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A1361" w14:textId="77777777" w:rsidR="006F19DB" w:rsidRPr="005E0553" w:rsidRDefault="006F19DB" w:rsidP="006F19DB">
      <w:pPr>
        <w:pStyle w:val="Ttulo"/>
        <w:spacing w:line="360" w:lineRule="auto"/>
        <w:rPr>
          <w:sz w:val="32"/>
          <w:szCs w:val="32"/>
        </w:rPr>
      </w:pPr>
      <w:r w:rsidRPr="005E0553">
        <w:rPr>
          <w:sz w:val="32"/>
          <w:szCs w:val="32"/>
        </w:rPr>
        <w:t>UNIVERSI</w:t>
      </w:r>
      <w:r w:rsidR="0091406C" w:rsidRPr="005E0553">
        <w:rPr>
          <w:sz w:val="32"/>
          <w:szCs w:val="32"/>
        </w:rPr>
        <w:t>DA</w:t>
      </w:r>
      <w:r w:rsidR="00DC7C2C" w:rsidRPr="005E0553">
        <w:rPr>
          <w:sz w:val="32"/>
          <w:szCs w:val="32"/>
        </w:rPr>
        <w:t>D</w:t>
      </w:r>
      <w:r w:rsidR="0091406C" w:rsidRPr="005E0553">
        <w:rPr>
          <w:sz w:val="32"/>
          <w:szCs w:val="32"/>
        </w:rPr>
        <w:t>E</w:t>
      </w:r>
      <w:r w:rsidRPr="005E0553">
        <w:rPr>
          <w:sz w:val="32"/>
          <w:szCs w:val="32"/>
        </w:rPr>
        <w:t xml:space="preserve"> FEEVALE</w:t>
      </w:r>
    </w:p>
    <w:p w14:paraId="74965AEF" w14:textId="77777777" w:rsidR="006F19DB" w:rsidRDefault="006F19DB" w:rsidP="006F19DB">
      <w:pPr>
        <w:spacing w:line="360" w:lineRule="auto"/>
        <w:jc w:val="center"/>
      </w:pPr>
    </w:p>
    <w:p w14:paraId="472B75D7" w14:textId="77777777" w:rsidR="006F19DB" w:rsidRDefault="006F19DB" w:rsidP="006F19DB">
      <w:pPr>
        <w:spacing w:line="360" w:lineRule="auto"/>
        <w:jc w:val="center"/>
      </w:pPr>
    </w:p>
    <w:p w14:paraId="69548C0D" w14:textId="77777777" w:rsidR="000E3C79" w:rsidRDefault="000E3C79" w:rsidP="006F19DB">
      <w:pPr>
        <w:spacing w:line="360" w:lineRule="auto"/>
        <w:jc w:val="center"/>
      </w:pPr>
    </w:p>
    <w:p w14:paraId="6B8DAB7B" w14:textId="77777777" w:rsidR="000E3C79" w:rsidRDefault="000E3C79" w:rsidP="006F19DB">
      <w:pPr>
        <w:spacing w:line="360" w:lineRule="auto"/>
        <w:jc w:val="center"/>
      </w:pPr>
    </w:p>
    <w:p w14:paraId="34F888F1" w14:textId="77777777" w:rsidR="006F19DB" w:rsidRDefault="006F19DB" w:rsidP="006F19DB">
      <w:pPr>
        <w:spacing w:line="360" w:lineRule="auto"/>
        <w:jc w:val="center"/>
      </w:pPr>
      <w:r>
        <w:t xml:space="preserve"> </w:t>
      </w:r>
    </w:p>
    <w:p w14:paraId="3DAA57BF" w14:textId="77777777" w:rsidR="006F19DB" w:rsidRPr="006F19DB" w:rsidRDefault="006F19DB" w:rsidP="006F19DB">
      <w:pPr>
        <w:spacing w:line="360" w:lineRule="auto"/>
        <w:jc w:val="center"/>
        <w:rPr>
          <w:sz w:val="28"/>
          <w:szCs w:val="28"/>
        </w:rPr>
      </w:pPr>
    </w:p>
    <w:p w14:paraId="4AF51E31" w14:textId="77777777" w:rsidR="006F19DB" w:rsidRPr="005E0553" w:rsidRDefault="00F249BC" w:rsidP="006F19DB">
      <w:pPr>
        <w:spacing w:line="360" w:lineRule="auto"/>
        <w:jc w:val="center"/>
        <w:rPr>
          <w:sz w:val="32"/>
          <w:szCs w:val="32"/>
        </w:rPr>
      </w:pPr>
      <w:r>
        <w:rPr>
          <w:sz w:val="32"/>
          <w:szCs w:val="32"/>
        </w:rPr>
        <w:t>GUSTAVO MAIER KNEWITZ</w:t>
      </w:r>
    </w:p>
    <w:p w14:paraId="3894158B" w14:textId="77777777" w:rsidR="006F19DB" w:rsidRDefault="006F19DB" w:rsidP="006F19DB">
      <w:pPr>
        <w:spacing w:line="360" w:lineRule="auto"/>
        <w:jc w:val="center"/>
      </w:pPr>
    </w:p>
    <w:p w14:paraId="240B43E0" w14:textId="77777777" w:rsidR="006F19DB" w:rsidRDefault="006F19DB" w:rsidP="006F19DB">
      <w:pPr>
        <w:spacing w:line="360" w:lineRule="auto"/>
        <w:jc w:val="center"/>
      </w:pPr>
    </w:p>
    <w:p w14:paraId="5F379BB3" w14:textId="77777777" w:rsidR="00F86FEB" w:rsidRDefault="00F86FEB" w:rsidP="006F19DB">
      <w:pPr>
        <w:spacing w:line="360" w:lineRule="auto"/>
        <w:jc w:val="center"/>
      </w:pPr>
    </w:p>
    <w:p w14:paraId="735D0C1F" w14:textId="77777777" w:rsidR="00F86FEB" w:rsidRDefault="00F86FEB" w:rsidP="006F19DB">
      <w:pPr>
        <w:spacing w:line="360" w:lineRule="auto"/>
        <w:jc w:val="center"/>
      </w:pPr>
    </w:p>
    <w:p w14:paraId="53A70941" w14:textId="77777777" w:rsidR="00F86FEB" w:rsidRDefault="00F86FEB" w:rsidP="006F19DB">
      <w:pPr>
        <w:spacing w:line="360" w:lineRule="auto"/>
        <w:jc w:val="center"/>
      </w:pPr>
    </w:p>
    <w:p w14:paraId="4A1AF687" w14:textId="77777777" w:rsidR="00F86FEB" w:rsidRDefault="00F86FEB" w:rsidP="006F19DB">
      <w:pPr>
        <w:spacing w:line="360" w:lineRule="auto"/>
        <w:jc w:val="center"/>
      </w:pPr>
    </w:p>
    <w:p w14:paraId="077072D0" w14:textId="50747B62" w:rsidR="006F19DB" w:rsidRPr="005E0553" w:rsidRDefault="008105CC" w:rsidP="006F19DB">
      <w:pPr>
        <w:pStyle w:val="Ttulo5"/>
        <w:spacing w:line="360" w:lineRule="auto"/>
        <w:rPr>
          <w:b w:val="0"/>
          <w:sz w:val="32"/>
          <w:szCs w:val="32"/>
        </w:rPr>
      </w:pPr>
      <w:r>
        <w:rPr>
          <w:b w:val="0"/>
          <w:sz w:val="32"/>
          <w:szCs w:val="32"/>
        </w:rPr>
        <w:t xml:space="preserve">PROTÓTIPO DE </w:t>
      </w:r>
      <w:r w:rsidR="00F249BC">
        <w:rPr>
          <w:b w:val="0"/>
          <w:sz w:val="32"/>
          <w:szCs w:val="32"/>
        </w:rPr>
        <w:t xml:space="preserve">SKILL </w:t>
      </w:r>
      <w:r w:rsidR="00EB7611">
        <w:rPr>
          <w:b w:val="0"/>
          <w:sz w:val="32"/>
          <w:szCs w:val="32"/>
        </w:rPr>
        <w:t>PARA</w:t>
      </w:r>
      <w:r w:rsidR="00F249BC">
        <w:rPr>
          <w:b w:val="0"/>
          <w:sz w:val="32"/>
          <w:szCs w:val="32"/>
        </w:rPr>
        <w:t xml:space="preserve"> </w:t>
      </w:r>
      <w:r>
        <w:rPr>
          <w:b w:val="0"/>
          <w:sz w:val="32"/>
          <w:szCs w:val="32"/>
        </w:rPr>
        <w:t xml:space="preserve">ASSISTENTE VIRTUAL </w:t>
      </w:r>
      <w:r w:rsidR="00F249BC">
        <w:rPr>
          <w:b w:val="0"/>
          <w:sz w:val="32"/>
          <w:szCs w:val="32"/>
        </w:rPr>
        <w:t xml:space="preserve">ALEXA </w:t>
      </w:r>
      <w:r>
        <w:rPr>
          <w:b w:val="0"/>
          <w:sz w:val="32"/>
          <w:szCs w:val="32"/>
        </w:rPr>
        <w:t>N</w:t>
      </w:r>
      <w:r w:rsidR="00F249BC">
        <w:rPr>
          <w:b w:val="0"/>
          <w:sz w:val="32"/>
          <w:szCs w:val="32"/>
        </w:rPr>
        <w:t xml:space="preserve">O </w:t>
      </w:r>
      <w:r w:rsidR="00DA6854">
        <w:rPr>
          <w:b w:val="0"/>
          <w:sz w:val="32"/>
          <w:szCs w:val="32"/>
        </w:rPr>
        <w:t>AUXÍLIO</w:t>
      </w:r>
      <w:r w:rsidR="00F249BC">
        <w:rPr>
          <w:b w:val="0"/>
          <w:sz w:val="32"/>
          <w:szCs w:val="32"/>
        </w:rPr>
        <w:t xml:space="preserve"> </w:t>
      </w:r>
      <w:r>
        <w:rPr>
          <w:b w:val="0"/>
          <w:sz w:val="32"/>
          <w:szCs w:val="32"/>
        </w:rPr>
        <w:t>AO</w:t>
      </w:r>
      <w:r w:rsidR="00F249BC">
        <w:rPr>
          <w:b w:val="0"/>
          <w:sz w:val="32"/>
          <w:szCs w:val="32"/>
        </w:rPr>
        <w:t xml:space="preserve"> TRATAMENTO DE DEPRESSÃO</w:t>
      </w:r>
    </w:p>
    <w:p w14:paraId="7FF139E6" w14:textId="77777777" w:rsidR="006F19DB" w:rsidRDefault="006F19DB" w:rsidP="006F19DB">
      <w:pPr>
        <w:spacing w:line="360" w:lineRule="auto"/>
        <w:jc w:val="center"/>
      </w:pPr>
    </w:p>
    <w:p w14:paraId="6447306D" w14:textId="77777777" w:rsidR="006F19DB" w:rsidRDefault="006F19DB" w:rsidP="006F19DB">
      <w:pPr>
        <w:spacing w:line="360" w:lineRule="auto"/>
        <w:jc w:val="center"/>
      </w:pPr>
    </w:p>
    <w:p w14:paraId="1A19B9D0" w14:textId="77777777" w:rsidR="000E3C79" w:rsidRDefault="000E3C79" w:rsidP="006F19DB">
      <w:pPr>
        <w:spacing w:line="360" w:lineRule="auto"/>
        <w:jc w:val="center"/>
      </w:pPr>
    </w:p>
    <w:p w14:paraId="67FA2FD6" w14:textId="77777777" w:rsidR="006F19DB" w:rsidRDefault="006F19DB" w:rsidP="006F19DB">
      <w:pPr>
        <w:spacing w:line="360" w:lineRule="auto"/>
        <w:jc w:val="center"/>
      </w:pPr>
    </w:p>
    <w:p w14:paraId="040A0554" w14:textId="77777777" w:rsidR="000E3C79" w:rsidRDefault="000E3C79" w:rsidP="006F19DB">
      <w:pPr>
        <w:spacing w:line="360" w:lineRule="auto"/>
        <w:jc w:val="center"/>
      </w:pPr>
    </w:p>
    <w:p w14:paraId="0F7B202A" w14:textId="77777777" w:rsidR="006F19DB" w:rsidRDefault="006F19DB" w:rsidP="006F19DB">
      <w:pPr>
        <w:spacing w:line="360" w:lineRule="auto"/>
        <w:jc w:val="center"/>
      </w:pPr>
    </w:p>
    <w:p w14:paraId="018DAB07" w14:textId="77777777" w:rsidR="006F19DB" w:rsidRDefault="006F19DB" w:rsidP="006F19DB">
      <w:pPr>
        <w:spacing w:line="360" w:lineRule="auto"/>
        <w:jc w:val="center"/>
      </w:pPr>
    </w:p>
    <w:p w14:paraId="32E6CEC3" w14:textId="77777777" w:rsidR="006F19DB" w:rsidRPr="00F86FEB" w:rsidRDefault="006F19DB" w:rsidP="006F19DB">
      <w:pPr>
        <w:pStyle w:val="Ttulo6"/>
        <w:spacing w:line="360" w:lineRule="auto"/>
        <w:rPr>
          <w:b w:val="0"/>
        </w:rPr>
      </w:pPr>
      <w:r w:rsidRPr="00F86FEB">
        <w:rPr>
          <w:b w:val="0"/>
        </w:rPr>
        <w:t>Anteprojeto de Trabalho de Conclusão</w:t>
      </w:r>
    </w:p>
    <w:p w14:paraId="5B96D08D" w14:textId="77777777" w:rsidR="006F19DB" w:rsidRDefault="006F19DB" w:rsidP="006F19DB">
      <w:pPr>
        <w:spacing w:line="360" w:lineRule="auto"/>
        <w:jc w:val="center"/>
      </w:pPr>
    </w:p>
    <w:p w14:paraId="43CBA207" w14:textId="77777777" w:rsidR="006F19DB" w:rsidRDefault="006F19DB" w:rsidP="006F19DB">
      <w:pPr>
        <w:spacing w:line="360" w:lineRule="auto"/>
        <w:jc w:val="center"/>
      </w:pPr>
    </w:p>
    <w:p w14:paraId="7613BECE" w14:textId="77777777" w:rsidR="006F19DB" w:rsidRDefault="006F19DB" w:rsidP="006F19DB">
      <w:pPr>
        <w:spacing w:line="360" w:lineRule="auto"/>
        <w:jc w:val="center"/>
      </w:pPr>
    </w:p>
    <w:p w14:paraId="6E8BE3FD" w14:textId="77777777" w:rsidR="006F19DB" w:rsidRDefault="006F19DB" w:rsidP="00F249BC">
      <w:pPr>
        <w:spacing w:line="360" w:lineRule="auto"/>
      </w:pPr>
    </w:p>
    <w:p w14:paraId="07B64432" w14:textId="77777777" w:rsidR="006F19DB" w:rsidRDefault="006F19DB" w:rsidP="006F19DB">
      <w:pPr>
        <w:spacing w:line="360" w:lineRule="auto"/>
        <w:jc w:val="center"/>
      </w:pPr>
    </w:p>
    <w:p w14:paraId="7662D933" w14:textId="77777777" w:rsidR="006F19DB" w:rsidRDefault="006F19DB" w:rsidP="006F19DB">
      <w:pPr>
        <w:spacing w:line="360" w:lineRule="auto"/>
        <w:jc w:val="center"/>
      </w:pPr>
    </w:p>
    <w:p w14:paraId="49336BB8" w14:textId="77777777" w:rsidR="005E0553" w:rsidRDefault="00F249BC" w:rsidP="005E0553">
      <w:pPr>
        <w:pStyle w:val="LocaleData"/>
      </w:pPr>
      <w:r>
        <w:t>N</w:t>
      </w:r>
      <w:r w:rsidR="005E0553">
        <w:t>ovo Hamburgo</w:t>
      </w:r>
    </w:p>
    <w:p w14:paraId="54B844CA" w14:textId="77777777" w:rsidR="006F19DB" w:rsidRDefault="005E0553" w:rsidP="000E3C79">
      <w:pPr>
        <w:pStyle w:val="LocaleData"/>
      </w:pPr>
      <w:r>
        <w:t>20</w:t>
      </w:r>
      <w:r w:rsidR="00F249BC">
        <w:t>20</w:t>
      </w:r>
    </w:p>
    <w:p w14:paraId="3C33D625" w14:textId="77777777" w:rsidR="006F19DB" w:rsidRPr="005E0553" w:rsidRDefault="006F19DB" w:rsidP="006F19DB">
      <w:pPr>
        <w:spacing w:line="360" w:lineRule="auto"/>
        <w:jc w:val="center"/>
        <w:rPr>
          <w:sz w:val="32"/>
          <w:szCs w:val="32"/>
        </w:rPr>
      </w:pPr>
      <w:r>
        <w:br w:type="page"/>
      </w:r>
      <w:r w:rsidR="00F249BC">
        <w:rPr>
          <w:sz w:val="32"/>
          <w:szCs w:val="32"/>
        </w:rPr>
        <w:lastRenderedPageBreak/>
        <w:t>GUSTAVO MAIER KNEWITZ</w:t>
      </w:r>
    </w:p>
    <w:p w14:paraId="2BAB1E56" w14:textId="77777777" w:rsidR="006F19DB" w:rsidRDefault="006F19DB" w:rsidP="006F19DB">
      <w:pPr>
        <w:spacing w:line="360" w:lineRule="auto"/>
        <w:jc w:val="center"/>
      </w:pPr>
    </w:p>
    <w:p w14:paraId="5EB79B5D" w14:textId="77777777" w:rsidR="006F19DB" w:rsidRDefault="006F19DB" w:rsidP="006F19DB">
      <w:pPr>
        <w:spacing w:line="360" w:lineRule="auto"/>
        <w:jc w:val="center"/>
      </w:pPr>
    </w:p>
    <w:p w14:paraId="44D01B9F" w14:textId="77777777" w:rsidR="00D113DA" w:rsidRDefault="00D113DA" w:rsidP="00D113DA">
      <w:pPr>
        <w:spacing w:line="360" w:lineRule="auto"/>
        <w:jc w:val="center"/>
      </w:pPr>
    </w:p>
    <w:p w14:paraId="7EC07E9F" w14:textId="77777777" w:rsidR="00D113DA" w:rsidRDefault="00D113DA" w:rsidP="00D113DA">
      <w:pPr>
        <w:spacing w:line="360" w:lineRule="auto"/>
        <w:jc w:val="center"/>
      </w:pPr>
    </w:p>
    <w:p w14:paraId="39C68E20" w14:textId="77777777" w:rsidR="00D113DA" w:rsidRDefault="00D113DA" w:rsidP="00D113DA">
      <w:pPr>
        <w:spacing w:line="360" w:lineRule="auto"/>
        <w:jc w:val="center"/>
      </w:pPr>
      <w:r>
        <w:t xml:space="preserve"> </w:t>
      </w:r>
    </w:p>
    <w:p w14:paraId="11473EEA" w14:textId="77777777" w:rsidR="00D113DA" w:rsidRDefault="00D113DA" w:rsidP="00D113DA">
      <w:pPr>
        <w:spacing w:line="360" w:lineRule="auto"/>
        <w:jc w:val="center"/>
      </w:pPr>
    </w:p>
    <w:p w14:paraId="4E05BCAA" w14:textId="77777777" w:rsidR="008105CC" w:rsidRPr="005E0553" w:rsidRDefault="008105CC" w:rsidP="008105CC">
      <w:pPr>
        <w:pStyle w:val="Ttulo5"/>
        <w:spacing w:line="360" w:lineRule="auto"/>
        <w:rPr>
          <w:b w:val="0"/>
          <w:sz w:val="32"/>
          <w:szCs w:val="32"/>
        </w:rPr>
      </w:pPr>
      <w:r>
        <w:rPr>
          <w:b w:val="0"/>
          <w:sz w:val="32"/>
          <w:szCs w:val="32"/>
        </w:rPr>
        <w:t>PROTÓTIPO DE SKILL PARA ASSISTENTE VIRTUAL ALEXA NO AUXÍLIO AO TRATAMENTO DE DEPRESSÃO</w:t>
      </w:r>
    </w:p>
    <w:p w14:paraId="7F191F46" w14:textId="77777777" w:rsidR="00D113DA" w:rsidRDefault="00D113DA" w:rsidP="00D113DA">
      <w:pPr>
        <w:spacing w:line="360" w:lineRule="auto"/>
        <w:jc w:val="center"/>
      </w:pPr>
    </w:p>
    <w:p w14:paraId="01D1C655" w14:textId="77777777" w:rsidR="00D113DA" w:rsidRDefault="00D113DA" w:rsidP="00D113DA">
      <w:pPr>
        <w:spacing w:line="360" w:lineRule="auto"/>
        <w:jc w:val="center"/>
      </w:pPr>
    </w:p>
    <w:p w14:paraId="67B24EC4" w14:textId="77777777" w:rsidR="00D113DA" w:rsidRDefault="00D113DA" w:rsidP="00D113DA">
      <w:pPr>
        <w:spacing w:line="360" w:lineRule="auto"/>
        <w:jc w:val="center"/>
      </w:pPr>
    </w:p>
    <w:p w14:paraId="3E84B5A2" w14:textId="77777777" w:rsidR="00D113DA" w:rsidRDefault="00D113DA" w:rsidP="00D113DA">
      <w:pPr>
        <w:spacing w:line="360" w:lineRule="auto"/>
        <w:jc w:val="center"/>
      </w:pPr>
    </w:p>
    <w:p w14:paraId="0438DF12" w14:textId="77777777" w:rsidR="005E0553" w:rsidRPr="00D04942" w:rsidRDefault="007703A7" w:rsidP="005E0553">
      <w:pPr>
        <w:pStyle w:val="CapaTexto2"/>
        <w:ind w:left="4536"/>
        <w:jc w:val="left"/>
        <w:rPr>
          <w:sz w:val="24"/>
          <w:szCs w:val="24"/>
        </w:rPr>
      </w:pPr>
      <w:r>
        <w:rPr>
          <w:sz w:val="24"/>
          <w:szCs w:val="24"/>
        </w:rPr>
        <w:t xml:space="preserve">Anteprojeto de </w:t>
      </w:r>
      <w:r w:rsidR="005E0553">
        <w:rPr>
          <w:sz w:val="24"/>
          <w:szCs w:val="24"/>
        </w:rPr>
        <w:t>Trabalho de Conclusão de Curso</w:t>
      </w:r>
      <w:r>
        <w:rPr>
          <w:sz w:val="24"/>
          <w:szCs w:val="24"/>
        </w:rPr>
        <w:t xml:space="preserve">, </w:t>
      </w:r>
      <w:r w:rsidR="005E0553">
        <w:rPr>
          <w:sz w:val="24"/>
          <w:szCs w:val="24"/>
        </w:rPr>
        <w:t>apresentado como requisito parcial</w:t>
      </w:r>
    </w:p>
    <w:p w14:paraId="14D27981" w14:textId="77777777" w:rsidR="005E0553" w:rsidRPr="00D04942" w:rsidRDefault="005E0553" w:rsidP="005E0553">
      <w:pPr>
        <w:pStyle w:val="CapaTexto2"/>
        <w:ind w:left="4536"/>
        <w:jc w:val="left"/>
        <w:rPr>
          <w:sz w:val="24"/>
          <w:szCs w:val="24"/>
        </w:rPr>
      </w:pPr>
      <w:r>
        <w:rPr>
          <w:sz w:val="24"/>
          <w:szCs w:val="24"/>
        </w:rPr>
        <w:t>à obtenção do grau de Bacharel em</w:t>
      </w:r>
    </w:p>
    <w:p w14:paraId="698BF3AC" w14:textId="77777777" w:rsidR="005E0553" w:rsidRDefault="005E0553" w:rsidP="005E0553">
      <w:pPr>
        <w:pStyle w:val="CapaTexto2"/>
        <w:ind w:left="4536"/>
        <w:jc w:val="left"/>
        <w:rPr>
          <w:sz w:val="24"/>
          <w:szCs w:val="24"/>
        </w:rPr>
      </w:pPr>
      <w:r>
        <w:rPr>
          <w:sz w:val="24"/>
          <w:szCs w:val="24"/>
        </w:rPr>
        <w:t xml:space="preserve">Ciência da Computação pela </w:t>
      </w:r>
    </w:p>
    <w:p w14:paraId="390FF4F6" w14:textId="77777777" w:rsidR="005E0553" w:rsidRDefault="005E0553" w:rsidP="005E0553">
      <w:pPr>
        <w:pStyle w:val="CapaTexto2"/>
        <w:ind w:left="4536"/>
        <w:jc w:val="left"/>
      </w:pPr>
      <w:r>
        <w:rPr>
          <w:sz w:val="24"/>
          <w:szCs w:val="24"/>
        </w:rPr>
        <w:t xml:space="preserve">Universidade </w:t>
      </w:r>
      <w:proofErr w:type="spellStart"/>
      <w:r>
        <w:rPr>
          <w:sz w:val="24"/>
          <w:szCs w:val="24"/>
        </w:rPr>
        <w:t>Feevale</w:t>
      </w:r>
      <w:proofErr w:type="spellEnd"/>
    </w:p>
    <w:p w14:paraId="3435554A" w14:textId="77777777" w:rsidR="00D113DA" w:rsidRDefault="00D113DA" w:rsidP="00F86FEB">
      <w:pPr>
        <w:jc w:val="center"/>
      </w:pPr>
    </w:p>
    <w:p w14:paraId="7D15BC24" w14:textId="77777777" w:rsidR="00D113DA" w:rsidRDefault="00D113DA" w:rsidP="00D113DA">
      <w:pPr>
        <w:spacing w:line="360" w:lineRule="auto"/>
        <w:jc w:val="center"/>
      </w:pPr>
    </w:p>
    <w:p w14:paraId="45DF9D20" w14:textId="77777777" w:rsidR="00D113DA" w:rsidRDefault="00D113DA" w:rsidP="00D113DA">
      <w:pPr>
        <w:spacing w:line="360" w:lineRule="auto"/>
        <w:jc w:val="center"/>
      </w:pPr>
    </w:p>
    <w:p w14:paraId="2E9BABC5" w14:textId="77777777" w:rsidR="00F86FEB" w:rsidRDefault="00F86FEB" w:rsidP="00D113DA">
      <w:pPr>
        <w:spacing w:line="360" w:lineRule="auto"/>
        <w:jc w:val="center"/>
      </w:pPr>
    </w:p>
    <w:p w14:paraId="2519618F" w14:textId="77777777" w:rsidR="00F86FEB" w:rsidRDefault="00F86FEB" w:rsidP="00D113DA">
      <w:pPr>
        <w:spacing w:line="360" w:lineRule="auto"/>
        <w:jc w:val="center"/>
      </w:pPr>
    </w:p>
    <w:p w14:paraId="59C07F3E" w14:textId="77777777" w:rsidR="00F86FEB" w:rsidRDefault="00F86FEB" w:rsidP="00D113DA">
      <w:pPr>
        <w:spacing w:line="360" w:lineRule="auto"/>
        <w:jc w:val="center"/>
      </w:pPr>
    </w:p>
    <w:p w14:paraId="48DE54A0" w14:textId="7E0D175F" w:rsidR="00D113DA" w:rsidRPr="005E0553" w:rsidRDefault="005E0553" w:rsidP="00D113DA">
      <w:pPr>
        <w:spacing w:line="360" w:lineRule="auto"/>
        <w:jc w:val="center"/>
        <w:rPr>
          <w:sz w:val="28"/>
          <w:szCs w:val="28"/>
        </w:rPr>
      </w:pPr>
      <w:r w:rsidRPr="005E0553">
        <w:rPr>
          <w:sz w:val="28"/>
          <w:szCs w:val="28"/>
        </w:rPr>
        <w:t xml:space="preserve">Orientador: </w:t>
      </w:r>
      <w:r w:rsidR="00F249BC">
        <w:rPr>
          <w:sz w:val="28"/>
          <w:szCs w:val="28"/>
        </w:rPr>
        <w:t xml:space="preserve">Sandra Teresinha </w:t>
      </w:r>
      <w:proofErr w:type="spellStart"/>
      <w:r w:rsidR="00F249BC">
        <w:rPr>
          <w:sz w:val="28"/>
          <w:szCs w:val="28"/>
        </w:rPr>
        <w:t>Miorel</w:t>
      </w:r>
      <w:r w:rsidR="00F6347E">
        <w:rPr>
          <w:sz w:val="28"/>
          <w:szCs w:val="28"/>
        </w:rPr>
        <w:t>l</w:t>
      </w:r>
      <w:r w:rsidR="00F249BC">
        <w:rPr>
          <w:sz w:val="28"/>
          <w:szCs w:val="28"/>
        </w:rPr>
        <w:t>i</w:t>
      </w:r>
      <w:proofErr w:type="spellEnd"/>
    </w:p>
    <w:p w14:paraId="14615592" w14:textId="77777777" w:rsidR="00D113DA" w:rsidRDefault="00D113DA" w:rsidP="00D113DA">
      <w:pPr>
        <w:spacing w:line="360" w:lineRule="auto"/>
        <w:jc w:val="center"/>
      </w:pPr>
    </w:p>
    <w:p w14:paraId="751C748A" w14:textId="77777777" w:rsidR="00D113DA" w:rsidRDefault="00D113DA" w:rsidP="00D113DA">
      <w:pPr>
        <w:spacing w:line="360" w:lineRule="auto"/>
        <w:jc w:val="center"/>
      </w:pPr>
    </w:p>
    <w:p w14:paraId="5FAFBC4E" w14:textId="77777777" w:rsidR="00D113DA" w:rsidRDefault="00D113DA" w:rsidP="00D113DA">
      <w:pPr>
        <w:spacing w:line="360" w:lineRule="auto"/>
        <w:jc w:val="center"/>
      </w:pPr>
    </w:p>
    <w:p w14:paraId="73D7E502" w14:textId="77777777" w:rsidR="00D113DA" w:rsidRDefault="00D113DA" w:rsidP="00D113DA">
      <w:pPr>
        <w:spacing w:line="360" w:lineRule="auto"/>
        <w:jc w:val="center"/>
      </w:pPr>
    </w:p>
    <w:p w14:paraId="3C79746A" w14:textId="77777777" w:rsidR="006F19DB" w:rsidRDefault="006F19DB" w:rsidP="00D113DA">
      <w:pPr>
        <w:spacing w:line="360" w:lineRule="auto"/>
        <w:jc w:val="center"/>
      </w:pPr>
    </w:p>
    <w:p w14:paraId="1A73D58F" w14:textId="77777777" w:rsidR="006F19DB" w:rsidRDefault="006F19DB" w:rsidP="00D113DA">
      <w:pPr>
        <w:spacing w:line="360" w:lineRule="auto"/>
        <w:jc w:val="center"/>
      </w:pPr>
    </w:p>
    <w:p w14:paraId="68D49AA0" w14:textId="77777777" w:rsidR="006F19DB" w:rsidRDefault="006F19DB" w:rsidP="00D113DA">
      <w:pPr>
        <w:spacing w:line="360" w:lineRule="auto"/>
        <w:jc w:val="center"/>
      </w:pPr>
    </w:p>
    <w:p w14:paraId="3F3CD77F" w14:textId="77777777" w:rsidR="006F19DB" w:rsidRDefault="006F19DB" w:rsidP="00D113DA">
      <w:pPr>
        <w:spacing w:line="360" w:lineRule="auto"/>
        <w:jc w:val="center"/>
      </w:pPr>
    </w:p>
    <w:p w14:paraId="1C240824" w14:textId="77777777" w:rsidR="005E0553" w:rsidRDefault="005E0553" w:rsidP="005E0553">
      <w:pPr>
        <w:pStyle w:val="LocaleData"/>
      </w:pPr>
      <w:r>
        <w:t>Novo Hamburgo</w:t>
      </w:r>
    </w:p>
    <w:p w14:paraId="2D592139" w14:textId="77777777" w:rsidR="005E0553" w:rsidRPr="005E0553" w:rsidRDefault="005E0553" w:rsidP="005E0553">
      <w:pPr>
        <w:spacing w:line="360" w:lineRule="auto"/>
        <w:jc w:val="center"/>
        <w:rPr>
          <w:sz w:val="28"/>
          <w:szCs w:val="28"/>
        </w:rPr>
        <w:sectPr w:rsidR="005E0553" w:rsidRPr="005E0553" w:rsidSect="004776F9">
          <w:headerReference w:type="even" r:id="rId8"/>
          <w:headerReference w:type="default" r:id="rId9"/>
          <w:pgSz w:w="11907" w:h="16840" w:code="9"/>
          <w:pgMar w:top="1701" w:right="1134" w:bottom="1134" w:left="1701" w:header="720" w:footer="720" w:gutter="0"/>
          <w:cols w:space="708"/>
          <w:titlePg/>
          <w:docGrid w:linePitch="360"/>
        </w:sectPr>
      </w:pPr>
      <w:r w:rsidRPr="005E0553">
        <w:rPr>
          <w:sz w:val="28"/>
          <w:szCs w:val="28"/>
        </w:rPr>
        <w:t>20</w:t>
      </w:r>
      <w:r w:rsidR="00F249BC">
        <w:rPr>
          <w:sz w:val="28"/>
          <w:szCs w:val="28"/>
        </w:rPr>
        <w:t>20</w:t>
      </w:r>
    </w:p>
    <w:p w14:paraId="4F5C60DF" w14:textId="77777777" w:rsidR="00654214" w:rsidRPr="003D020F" w:rsidRDefault="00654214" w:rsidP="00654214">
      <w:pPr>
        <w:pStyle w:val="Ttulo1"/>
        <w:spacing w:line="360" w:lineRule="auto"/>
        <w:rPr>
          <w:b w:val="0"/>
          <w:sz w:val="28"/>
        </w:rPr>
      </w:pPr>
      <w:r w:rsidRPr="003D020F">
        <w:rPr>
          <w:b w:val="0"/>
          <w:sz w:val="28"/>
        </w:rPr>
        <w:lastRenderedPageBreak/>
        <w:t>RESUMO</w:t>
      </w:r>
    </w:p>
    <w:p w14:paraId="25FD2AB2" w14:textId="77777777" w:rsidR="00654214" w:rsidRDefault="00654214" w:rsidP="00BE17FB">
      <w:pPr>
        <w:jc w:val="both"/>
      </w:pPr>
    </w:p>
    <w:p w14:paraId="7C5BC6C7" w14:textId="3C028B39" w:rsidR="00654214" w:rsidRDefault="00885CEB" w:rsidP="007D7447">
      <w:pPr>
        <w:pStyle w:val="Recuodecorpodetexto"/>
        <w:spacing w:after="120" w:line="360" w:lineRule="auto"/>
        <w:ind w:firstLine="0"/>
      </w:pPr>
      <w:r>
        <w:t>A depressão é uma doença que atinge grande parte da população mundial</w:t>
      </w:r>
      <w:r w:rsidR="00E454DF">
        <w:t>,</w:t>
      </w:r>
      <w:r>
        <w:t xml:space="preserve"> </w:t>
      </w:r>
      <w:r w:rsidR="00E454DF">
        <w:t>p</w:t>
      </w:r>
      <w:r w:rsidR="00681F34">
        <w:t>or ser uma doença psicológica</w:t>
      </w:r>
      <w:r w:rsidR="009C4061">
        <w:t>,</w:t>
      </w:r>
      <w:r w:rsidR="00681F34">
        <w:t xml:space="preserve"> </w:t>
      </w:r>
      <w:r>
        <w:t>não</w:t>
      </w:r>
      <w:r w:rsidR="00EC2C8F">
        <w:t xml:space="preserve"> necessita de um estado físico </w:t>
      </w:r>
      <w:r w:rsidR="00665307">
        <w:t>vulnerável ou transmissão</w:t>
      </w:r>
      <w:r w:rsidR="00361A78">
        <w:t>.</w:t>
      </w:r>
      <w:r w:rsidR="00665307">
        <w:t xml:space="preserve"> </w:t>
      </w:r>
      <w:r w:rsidR="00361A78">
        <w:t>Apesar disso</w:t>
      </w:r>
      <w:r w:rsidR="009C4061">
        <w:t>,</w:t>
      </w:r>
      <w:r w:rsidR="00361A78">
        <w:t xml:space="preserve"> </w:t>
      </w:r>
      <w:r w:rsidR="00681F34">
        <w:t xml:space="preserve">o número de pessoas com a doença vem aumentando </w:t>
      </w:r>
      <w:r w:rsidR="00665307">
        <w:t>de forma expressiva</w:t>
      </w:r>
      <w:r w:rsidR="00681F34">
        <w:t xml:space="preserve"> nos últimos anos. </w:t>
      </w:r>
      <w:r w:rsidR="0020318E">
        <w:t xml:space="preserve">Ela </w:t>
      </w:r>
      <w:r w:rsidR="00DC0D85">
        <w:t>é caracterizada por um sentimento muito profundo de tristeza, perda de interesse e desesperança. Desta forma</w:t>
      </w:r>
      <w:r w:rsidR="009C4061">
        <w:t>,</w:t>
      </w:r>
      <w:r w:rsidR="00DC0D85">
        <w:t xml:space="preserve"> </w:t>
      </w:r>
      <w:r w:rsidR="009E70D8">
        <w:t>impacta substancialmente na realização de atividades cotidianas</w:t>
      </w:r>
      <w:r w:rsidR="00DC0D85">
        <w:t xml:space="preserve"> </w:t>
      </w:r>
      <w:r w:rsidR="009E70D8">
        <w:t>e n</w:t>
      </w:r>
      <w:r w:rsidR="00DC0D85">
        <w:t xml:space="preserve">a qualidade de vida </w:t>
      </w:r>
      <w:r w:rsidR="009E70D8">
        <w:t>dos portadores</w:t>
      </w:r>
      <w:r w:rsidR="001F28BC">
        <w:t xml:space="preserve"> e até mesmo d</w:t>
      </w:r>
      <w:r w:rsidR="004B065B">
        <w:t>os</w:t>
      </w:r>
      <w:r w:rsidR="001F28BC">
        <w:t xml:space="preserve"> familiares</w:t>
      </w:r>
      <w:r w:rsidR="009E70D8">
        <w:t>.</w:t>
      </w:r>
      <w:r w:rsidR="00DC0D85">
        <w:t xml:space="preserve"> </w:t>
      </w:r>
      <w:r w:rsidR="009E70D8">
        <w:t>É c</w:t>
      </w:r>
      <w:r>
        <w:t xml:space="preserve">onsiderada </w:t>
      </w:r>
      <w:r w:rsidR="0020318E">
        <w:t>um</w:t>
      </w:r>
      <w:r>
        <w:t xml:space="preserve">a </w:t>
      </w:r>
      <w:r w:rsidR="009C4D95">
        <w:t xml:space="preserve">das </w:t>
      </w:r>
      <w:r>
        <w:t>doença</w:t>
      </w:r>
      <w:r w:rsidR="009C4D95">
        <w:t>s</w:t>
      </w:r>
      <w:r>
        <w:t xml:space="preserve"> mais incapacitante</w:t>
      </w:r>
      <w:r w:rsidR="00D86CE6">
        <w:t>s</w:t>
      </w:r>
      <w:r>
        <w:t xml:space="preserve"> e em casos mais graves pode levar ao suicídio.</w:t>
      </w:r>
      <w:r w:rsidR="002945D7">
        <w:t xml:space="preserve"> O tratamento normalmente é feito </w:t>
      </w:r>
      <w:r w:rsidR="00665307">
        <w:t>através</w:t>
      </w:r>
      <w:r w:rsidR="002945D7">
        <w:t xml:space="preserve"> </w:t>
      </w:r>
      <w:r w:rsidR="00665307">
        <w:t>d</w:t>
      </w:r>
      <w:r w:rsidR="002945D7">
        <w:t>o acompanhamento de um psicólogo ou psiquiatra</w:t>
      </w:r>
      <w:r w:rsidR="003E28F8">
        <w:t xml:space="preserve">, podendo ser </w:t>
      </w:r>
      <w:r w:rsidR="00421550">
        <w:t>assistido</w:t>
      </w:r>
      <w:r w:rsidR="003E28F8">
        <w:t xml:space="preserve"> do uso de medicamentos em casos mais abrangentes. </w:t>
      </w:r>
      <w:r w:rsidR="00421550">
        <w:t xml:space="preserve">Uma das maiores barreiras contra a doença </w:t>
      </w:r>
      <w:r w:rsidR="001F28BC">
        <w:t>ainda</w:t>
      </w:r>
      <w:r w:rsidR="002945D7">
        <w:t xml:space="preserve"> é a falta de tratamento adequado </w:t>
      </w:r>
      <w:r w:rsidR="003E28F8">
        <w:t>às pessoas afetadas</w:t>
      </w:r>
      <w:r w:rsidR="00421550">
        <w:t>, cerca de metade dos casos relatados não praticam nenhum tipo de tratamento</w:t>
      </w:r>
      <w:r w:rsidR="002945D7">
        <w:t>. Pensando nisso</w:t>
      </w:r>
      <w:r w:rsidR="007556EF">
        <w:t>,</w:t>
      </w:r>
      <w:r w:rsidR="002945D7">
        <w:t xml:space="preserve"> este trabalho </w:t>
      </w:r>
      <w:r w:rsidR="00C87C43">
        <w:t>terá como objetivo o</w:t>
      </w:r>
      <w:r w:rsidR="002945D7">
        <w:t xml:space="preserve"> desenvolvimento de </w:t>
      </w:r>
      <w:r w:rsidR="008F7477">
        <w:t>um protótipo de</w:t>
      </w:r>
      <w:r w:rsidR="002945D7">
        <w:t xml:space="preserve"> </w:t>
      </w:r>
      <w:r w:rsidR="00AD518B" w:rsidRPr="00AD518B">
        <w:rPr>
          <w:i/>
          <w:iCs/>
        </w:rPr>
        <w:t>skill</w:t>
      </w:r>
      <w:r w:rsidR="002945D7">
        <w:t xml:space="preserve"> da assistente virtual da </w:t>
      </w:r>
      <w:proofErr w:type="spellStart"/>
      <w:r w:rsidR="009C4D95">
        <w:t>Amazon</w:t>
      </w:r>
      <w:proofErr w:type="spellEnd"/>
      <w:r w:rsidR="002945D7">
        <w:t xml:space="preserve">, a </w:t>
      </w:r>
      <w:proofErr w:type="spellStart"/>
      <w:r w:rsidR="002945D7">
        <w:t>Alexa</w:t>
      </w:r>
      <w:proofErr w:type="spellEnd"/>
      <w:r w:rsidR="004D6155">
        <w:t>,</w:t>
      </w:r>
      <w:r w:rsidR="002945D7">
        <w:t xml:space="preserve"> para auxiliar no tratamento de depressão</w:t>
      </w:r>
      <w:r w:rsidR="00C87C43">
        <w:t xml:space="preserve"> a</w:t>
      </w:r>
      <w:r w:rsidR="002945D7">
        <w:t>través do uso de técnicas comportamentais</w:t>
      </w:r>
      <w:r w:rsidR="00665307">
        <w:t>,</w:t>
      </w:r>
      <w:r w:rsidR="002945D7">
        <w:t xml:space="preserve"> psicológicas </w:t>
      </w:r>
      <w:r w:rsidR="009A30D9">
        <w:t xml:space="preserve">e diálogos </w:t>
      </w:r>
      <w:r w:rsidR="009C4D95">
        <w:t>instrutivos e interventivos</w:t>
      </w:r>
      <w:r w:rsidR="00C87C43">
        <w:t>,</w:t>
      </w:r>
      <w:r w:rsidR="00361A78">
        <w:t xml:space="preserve"> de forma a ter um acompanhamento mais regular</w:t>
      </w:r>
      <w:r w:rsidR="00650DDF">
        <w:t xml:space="preserve"> e eficiente</w:t>
      </w:r>
      <w:r w:rsidR="00E652AF">
        <w:t xml:space="preserve">, </w:t>
      </w:r>
      <w:r w:rsidR="00E652AF" w:rsidRPr="00E652AF">
        <w:t>tendo também como objetivo o auxílio ao psicólogo quan</w:t>
      </w:r>
      <w:r w:rsidR="00441238">
        <w:t>t</w:t>
      </w:r>
      <w:r w:rsidR="00E652AF" w:rsidRPr="00E652AF">
        <w:t>o ao tratamento de seus pacientes.</w:t>
      </w:r>
    </w:p>
    <w:p w14:paraId="67E5B182" w14:textId="77777777" w:rsidR="00654214" w:rsidRPr="003D020F" w:rsidRDefault="00654214" w:rsidP="00BE17FB">
      <w:pPr>
        <w:pStyle w:val="Recuodecorpodetexto"/>
        <w:spacing w:after="120"/>
        <w:rPr>
          <w:b/>
        </w:rPr>
      </w:pPr>
    </w:p>
    <w:p w14:paraId="71D7B3BF" w14:textId="41BC7D8B" w:rsidR="00654214" w:rsidRPr="003D020F" w:rsidRDefault="00654214" w:rsidP="007D7447">
      <w:pPr>
        <w:pStyle w:val="Recuodecorpodetexto"/>
        <w:spacing w:after="120" w:line="360" w:lineRule="auto"/>
        <w:ind w:firstLine="0"/>
      </w:pPr>
      <w:r w:rsidRPr="003D020F">
        <w:t xml:space="preserve">Palavras-chave: </w:t>
      </w:r>
      <w:r w:rsidR="00F31770">
        <w:t>Depressão</w:t>
      </w:r>
      <w:r>
        <w:t>.</w:t>
      </w:r>
      <w:r w:rsidR="00F31770">
        <w:t xml:space="preserve"> Assistente virtual. </w:t>
      </w:r>
      <w:r w:rsidR="00A75D4C">
        <w:t>Criação de skill</w:t>
      </w:r>
      <w:r w:rsidR="00F31770">
        <w:t>.</w:t>
      </w:r>
      <w:r w:rsidR="004D0B79">
        <w:t xml:space="preserve"> </w:t>
      </w:r>
      <w:proofErr w:type="spellStart"/>
      <w:r w:rsidR="004D0B79">
        <w:t>Alexa</w:t>
      </w:r>
      <w:proofErr w:type="spellEnd"/>
      <w:r w:rsidR="004D0B79">
        <w:t>.</w:t>
      </w:r>
    </w:p>
    <w:p w14:paraId="7B179953" w14:textId="77777777" w:rsidR="00654214" w:rsidRDefault="00654214" w:rsidP="00BE17FB">
      <w:pPr>
        <w:pStyle w:val="Recuodecorpodetexto"/>
        <w:ind w:firstLine="539"/>
      </w:pPr>
    </w:p>
    <w:p w14:paraId="5361F791" w14:textId="77777777" w:rsidR="00654214" w:rsidRDefault="00654214" w:rsidP="00BE17FB">
      <w:pPr>
        <w:pStyle w:val="Recuodecorpodetexto"/>
        <w:ind w:firstLine="539"/>
      </w:pPr>
    </w:p>
    <w:p w14:paraId="70635D99" w14:textId="77777777" w:rsidR="00654214" w:rsidRDefault="00654214" w:rsidP="00654214">
      <w:pPr>
        <w:pStyle w:val="Recuodecorpodetexto"/>
        <w:spacing w:line="360" w:lineRule="auto"/>
        <w:ind w:firstLine="539"/>
      </w:pPr>
    </w:p>
    <w:p w14:paraId="2F0AB450" w14:textId="77777777" w:rsidR="00654214" w:rsidRPr="000E2F2D" w:rsidRDefault="00654214" w:rsidP="00654214">
      <w:pPr>
        <w:pStyle w:val="Recuodecorpodetexto"/>
        <w:spacing w:after="120" w:line="360" w:lineRule="auto"/>
        <w:ind w:hanging="170"/>
        <w:rPr>
          <w:b/>
          <w:color w:val="800000"/>
        </w:rPr>
      </w:pPr>
    </w:p>
    <w:p w14:paraId="48B4331C" w14:textId="77777777" w:rsidR="00D113DA" w:rsidRDefault="00654214" w:rsidP="00654214">
      <w:pPr>
        <w:spacing w:line="360" w:lineRule="auto"/>
        <w:jc w:val="center"/>
        <w:rPr>
          <w:sz w:val="28"/>
        </w:rPr>
      </w:pPr>
      <w:r>
        <w:br w:type="page"/>
      </w:r>
      <w:r w:rsidR="004776F9" w:rsidRPr="004776F9">
        <w:rPr>
          <w:sz w:val="28"/>
        </w:rPr>
        <w:lastRenderedPageBreak/>
        <w:t>SUMÁRIO</w:t>
      </w:r>
    </w:p>
    <w:p w14:paraId="44198F0A" w14:textId="77777777" w:rsidR="00574562" w:rsidRDefault="00574562" w:rsidP="00D174C3">
      <w:pPr>
        <w:spacing w:line="360" w:lineRule="auto"/>
        <w:jc w:val="center"/>
        <w:rPr>
          <w:sz w:val="28"/>
        </w:rPr>
      </w:pPr>
    </w:p>
    <w:p w14:paraId="2391529E" w14:textId="77777777" w:rsidR="00D113DA" w:rsidRDefault="00574562" w:rsidP="003D020F">
      <w:pPr>
        <w:spacing w:before="120" w:after="120"/>
        <w:jc w:val="both"/>
      </w:pPr>
      <w:r>
        <w:t>MOTIVAÇÃO ...........................................................................................................................5</w:t>
      </w:r>
    </w:p>
    <w:p w14:paraId="191B4507" w14:textId="4F861E95" w:rsidR="00D113DA" w:rsidRDefault="00574562" w:rsidP="003D020F">
      <w:pPr>
        <w:spacing w:before="120" w:after="120"/>
        <w:jc w:val="both"/>
      </w:pPr>
      <w:r>
        <w:t>OBJETIVOS ..............................................................................................................................</w:t>
      </w:r>
      <w:r w:rsidR="0033553E">
        <w:t>8</w:t>
      </w:r>
    </w:p>
    <w:p w14:paraId="4633D7E9" w14:textId="0493F45C" w:rsidR="00D113DA" w:rsidRDefault="00574562" w:rsidP="003D020F">
      <w:pPr>
        <w:spacing w:before="120" w:after="120"/>
        <w:jc w:val="both"/>
      </w:pPr>
      <w:r>
        <w:t>METODOLOGIA ......................................................................................................................</w:t>
      </w:r>
      <w:r w:rsidR="0033553E">
        <w:t>9</w:t>
      </w:r>
    </w:p>
    <w:p w14:paraId="4DEEF297" w14:textId="65650652" w:rsidR="00D113DA" w:rsidRDefault="00574562" w:rsidP="003D020F">
      <w:pPr>
        <w:spacing w:before="120" w:after="120"/>
        <w:jc w:val="both"/>
      </w:pPr>
      <w:r>
        <w:t>CRONOGRAMA ..................................................................................................................</w:t>
      </w:r>
      <w:r w:rsidR="00F70309">
        <w:t>..</w:t>
      </w:r>
      <w:r>
        <w:t>.</w:t>
      </w:r>
      <w:r w:rsidR="0033553E">
        <w:t>10</w:t>
      </w:r>
    </w:p>
    <w:p w14:paraId="62DD68BD" w14:textId="6CA0DFD8" w:rsidR="00D113DA" w:rsidRDefault="00574562" w:rsidP="003D020F">
      <w:pPr>
        <w:spacing w:before="120" w:after="120"/>
        <w:jc w:val="both"/>
      </w:pPr>
      <w:r>
        <w:t>BIBLIOGRAFIA  ....................................................................................................................1</w:t>
      </w:r>
      <w:r w:rsidR="0033553E">
        <w:t>1</w:t>
      </w:r>
    </w:p>
    <w:p w14:paraId="63080B5A" w14:textId="77777777" w:rsidR="00D113DA" w:rsidRDefault="00D113DA" w:rsidP="00D113DA">
      <w:pPr>
        <w:spacing w:line="360" w:lineRule="auto"/>
        <w:jc w:val="both"/>
      </w:pPr>
    </w:p>
    <w:p w14:paraId="3E20F4E6" w14:textId="268475D3" w:rsidR="00927DBF" w:rsidRDefault="00927DBF" w:rsidP="00D8584B">
      <w:pPr>
        <w:pStyle w:val="Ttulo1"/>
        <w:spacing w:line="360" w:lineRule="auto"/>
        <w:rPr>
          <w:sz w:val="24"/>
        </w:rPr>
        <w:sectPr w:rsidR="00927DBF" w:rsidSect="00C11AEE">
          <w:headerReference w:type="default" r:id="rId10"/>
          <w:headerReference w:type="first" r:id="rId11"/>
          <w:pgSz w:w="11907" w:h="16840" w:code="9"/>
          <w:pgMar w:top="1701" w:right="1134" w:bottom="1134" w:left="1701" w:header="720" w:footer="720" w:gutter="0"/>
          <w:pgNumType w:start="5"/>
          <w:cols w:space="708"/>
          <w:titlePg/>
          <w:docGrid w:linePitch="360"/>
        </w:sectPr>
      </w:pPr>
    </w:p>
    <w:p w14:paraId="1BB7C174" w14:textId="118533CD" w:rsidR="00D113DA" w:rsidRDefault="00654214" w:rsidP="00D8584B">
      <w:pPr>
        <w:pStyle w:val="Ttulo1"/>
        <w:spacing w:line="360" w:lineRule="auto"/>
        <w:rPr>
          <w:b w:val="0"/>
          <w:sz w:val="28"/>
        </w:rPr>
      </w:pPr>
      <w:r w:rsidRPr="00806270">
        <w:rPr>
          <w:b w:val="0"/>
          <w:sz w:val="28"/>
        </w:rPr>
        <w:lastRenderedPageBreak/>
        <w:t xml:space="preserve"> </w:t>
      </w:r>
      <w:r w:rsidR="00806270" w:rsidRPr="00806270">
        <w:rPr>
          <w:b w:val="0"/>
          <w:sz w:val="28"/>
        </w:rPr>
        <w:t>MOTIVAÇÃO</w:t>
      </w:r>
    </w:p>
    <w:p w14:paraId="05733859" w14:textId="77777777" w:rsidR="001E6667" w:rsidRDefault="001E6667" w:rsidP="003615A6">
      <w:pPr>
        <w:spacing w:line="360" w:lineRule="auto"/>
      </w:pPr>
    </w:p>
    <w:p w14:paraId="5C8E340C" w14:textId="1195A834" w:rsidR="00FD2FAF" w:rsidRDefault="004102B9" w:rsidP="00A6292D">
      <w:pPr>
        <w:spacing w:after="120" w:line="360" w:lineRule="auto"/>
        <w:ind w:firstLine="851"/>
        <w:jc w:val="both"/>
      </w:pPr>
      <w:r>
        <w:t xml:space="preserve">A depressão é uma doença </w:t>
      </w:r>
      <w:r w:rsidR="007D01FD">
        <w:t>comum, que afeta mais de 264 milhões de pessoas no mundo</w:t>
      </w:r>
      <w:r w:rsidR="008B475A">
        <w:t>.</w:t>
      </w:r>
      <w:r w:rsidR="005002E3">
        <w:t xml:space="preserve"> Dados da Organização Mundial da Saúde estimam que</w:t>
      </w:r>
      <w:r w:rsidR="007A2125">
        <w:t xml:space="preserve"> n</w:t>
      </w:r>
      <w:r w:rsidR="005002E3">
        <w:t xml:space="preserve">o </w:t>
      </w:r>
      <w:r w:rsidR="00D11CF5">
        <w:t>B</w:t>
      </w:r>
      <w:r w:rsidR="005002E3">
        <w:t xml:space="preserve">rasil, cerca </w:t>
      </w:r>
      <w:r w:rsidR="006B6C55">
        <w:t xml:space="preserve">de </w:t>
      </w:r>
      <w:r w:rsidR="005002E3">
        <w:t>5,8% da população sofr</w:t>
      </w:r>
      <w:r w:rsidR="00EE5DDB">
        <w:t>a</w:t>
      </w:r>
      <w:r w:rsidR="005002E3">
        <w:t xml:space="preserve"> </w:t>
      </w:r>
      <w:r w:rsidR="005B637E">
        <w:t>da doença</w:t>
      </w:r>
      <w:r w:rsidR="005002E3">
        <w:t xml:space="preserve">, </w:t>
      </w:r>
      <w:r w:rsidR="00FF09EB">
        <w:t xml:space="preserve">o que </w:t>
      </w:r>
      <w:r w:rsidR="005C72F2">
        <w:t xml:space="preserve">nos faz </w:t>
      </w:r>
      <w:r w:rsidR="007A2125">
        <w:t xml:space="preserve">liderar o ranking de maior índice de depressão nos países da américa latina e a </w:t>
      </w:r>
      <w:r w:rsidR="00FF09EB">
        <w:t xml:space="preserve">ocupar a segunda posição no ranking mundial, ficando atrás apenas dos Estados Unidos </w:t>
      </w:r>
      <w:r w:rsidR="00F51E5C">
        <w:t>por 0,1%</w:t>
      </w:r>
      <w:r w:rsidR="007C1A92">
        <w:t>.</w:t>
      </w:r>
      <w:r w:rsidR="00F51E5C">
        <w:t xml:space="preserve"> </w:t>
      </w:r>
      <w:r w:rsidR="007A2125">
        <w:t>A</w:t>
      </w:r>
      <w:r w:rsidR="007C1A92">
        <w:t xml:space="preserve"> média mundial </w:t>
      </w:r>
      <w:r w:rsidR="007A2125">
        <w:t>deste ranking é</w:t>
      </w:r>
      <w:r w:rsidR="007C1A92">
        <w:t xml:space="preserve"> de 4,4%</w:t>
      </w:r>
      <w:r w:rsidR="007A2125">
        <w:t xml:space="preserve">, valor significativamente menor que os </w:t>
      </w:r>
      <w:r w:rsidR="00FC3B6A">
        <w:t>apresentados pelo</w:t>
      </w:r>
      <w:r w:rsidR="007A2125">
        <w:t xml:space="preserve"> Brasil</w:t>
      </w:r>
      <w:r w:rsidR="003053AB">
        <w:t>, o que evidencia a necessidade de atenção a doença</w:t>
      </w:r>
      <w:r w:rsidR="006613D4">
        <w:t xml:space="preserve"> no país</w:t>
      </w:r>
      <w:r w:rsidR="00B976C0">
        <w:t xml:space="preserve">. </w:t>
      </w:r>
      <w:r w:rsidR="009B3E47" w:rsidRPr="003053AB">
        <w:t xml:space="preserve">Uma das maiores barreiras </w:t>
      </w:r>
      <w:r w:rsidR="003053AB" w:rsidRPr="003053AB">
        <w:t>no combate a</w:t>
      </w:r>
      <w:r w:rsidR="009B3E47" w:rsidRPr="003053AB">
        <w:t xml:space="preserve"> </w:t>
      </w:r>
      <w:r w:rsidR="003053AB" w:rsidRPr="003053AB">
        <w:t>depressão</w:t>
      </w:r>
      <w:r w:rsidR="009B3E47" w:rsidRPr="003053AB">
        <w:t xml:space="preserve"> ainda é a falta de tratamento adequado às pessoas afetadas, </w:t>
      </w:r>
      <w:r w:rsidR="00557377">
        <w:t>estudos</w:t>
      </w:r>
      <w:r w:rsidR="006613D4">
        <w:t xml:space="preserve"> apontam que </w:t>
      </w:r>
      <w:r w:rsidR="009B3E47" w:rsidRPr="003053AB">
        <w:t>cerca de metade dos casos relatados não praticam nenhum tipo de tratamento</w:t>
      </w:r>
      <w:r w:rsidR="00F047FC">
        <w:t xml:space="preserve"> </w:t>
      </w:r>
      <w:r w:rsidR="00F047FC">
        <w:fldChar w:fldCharType="begin" w:fldLock="1"/>
      </w:r>
      <w:r w:rsidR="00B173B0">
        <w:instrText>ADDIN CSL_CITATION {"citationItems":[{"id":"ITEM-1","itemData":{"URL":"https://www.paho.org/bra/index.php?option=com_content&amp;view=article&amp;id=5385:com-depressao-no-topo-da-lista-de-causas-de-problemas-de-saude-oms-lanca-a-campanha-vamos-conversar&amp;Itemid=839","accessed":{"date-parts":[["2020","3","21"]]},"author":[{"dropping-particle":"","family":"OPAS","given":"Organização Pan-Americana da Saúde","non-dropping-particle":"","parse-names":false,"suffix":""}],"id":"ITEM-1","issued":{"date-parts":[["2017"]]},"title":"Com depressão no topo da lista de causas de problemas de saúde, OMS lança a campanha “Vamos conversar”","type":"webpage"},"uris":["http://www.mendeley.com/documents/?uuid=da38d861-cfb7-4f26-964e-d6637b082521"]}],"mendeley":{"formattedCitation":"(OPAS, 2017)","plainTextFormattedCitation":"(OPAS, 2017)","previouslyFormattedCitation":"(OPAS, 2017)"},"properties":{"noteIndex":0},"schema":"https://github.com/citation-style-language/schema/raw/master/csl-citation.json"}</w:instrText>
      </w:r>
      <w:r w:rsidR="00F047FC">
        <w:fldChar w:fldCharType="separate"/>
      </w:r>
      <w:r w:rsidR="00F047FC" w:rsidRPr="00F047FC">
        <w:rPr>
          <w:noProof/>
        </w:rPr>
        <w:t>(OPAS, 2017)</w:t>
      </w:r>
      <w:r w:rsidR="00F047FC">
        <w:fldChar w:fldCharType="end"/>
      </w:r>
      <w:r w:rsidR="009B3E47" w:rsidRPr="003053AB">
        <w:t>.</w:t>
      </w:r>
    </w:p>
    <w:p w14:paraId="566F8819" w14:textId="0F22464E" w:rsidR="004102B9" w:rsidRDefault="0004145D" w:rsidP="00A6292D">
      <w:pPr>
        <w:spacing w:after="120" w:line="360" w:lineRule="auto"/>
        <w:ind w:firstLine="851"/>
        <w:jc w:val="both"/>
      </w:pPr>
      <w:r>
        <w:t xml:space="preserve">Além disso, </w:t>
      </w:r>
      <w:r w:rsidR="003053AB">
        <w:t>ela</w:t>
      </w:r>
      <w:r>
        <w:t xml:space="preserve"> é a segunda maior causa de mortalidade de jovens na faixa de 15 </w:t>
      </w:r>
      <w:r w:rsidR="00FD2FAF">
        <w:t>a</w:t>
      </w:r>
      <w:r>
        <w:t xml:space="preserve"> 29 anos, </w:t>
      </w:r>
      <w:r w:rsidR="00FB25E9">
        <w:t>situando-se logo após</w:t>
      </w:r>
      <w:r>
        <w:t xml:space="preserve"> os acidentes de </w:t>
      </w:r>
      <w:r w:rsidR="00FD2FAF">
        <w:t>trânsito</w:t>
      </w:r>
      <w:r w:rsidR="00B173B0">
        <w:t xml:space="preserve"> </w:t>
      </w:r>
      <w:r w:rsidR="00B173B0">
        <w:fldChar w:fldCharType="begin" w:fldLock="1"/>
      </w:r>
      <w:r w:rsidR="000D1E28">
        <w:instrText>ADDIN CSL_CITATION {"citationItems":[{"id":"ITEM-1","itemData":{"ISSN":"00297844","PMID":"934574","abstract":"Nach den neuen Schätzungen der WHO ist die Zahl der Menschen, die mit einer Depression leben, zwischen 2005 und 2015 um mehr als 18% gestiegen. Mehr als 80% dieser Krankheitslast entfällt auf Menschen, die in Ländern mit niedrigem und mittlerem Einkommen leben. Diese Broschüre enthält die neuesten verfügbaren Schätzungen zur Prävalenz von Depressionen und anderen häufigen psychischen Störungen auf globaler und regionaler Ebene sowie Daten zu den Folgen dieser Störungen in Bezug auf den Verlust der Gesundheit. Zuverlässige, aktuelle Schätzungen des Anteils der Allgemeinbevölkerung, der von verschiedenen Krankheiten oder Gesundheitszuständen betroffen ist, ist ein wesentlicher Bestandteil einer wirksamen Gesundheitspolitik, -planung und -bewertung.","author":[{"dropping-particle":"","family":"WHO","given":"World Health Organization","non-dropping-particle":"","parse-names":false,"suffix":""}],"container-title":"Geneva","id":"ITEM-1","issue":"1","issued":{"date-parts":[["2017"]]},"number-of-pages":"2-24","title":"Depression and Other Common Mental Disorders: Global Health Estimates","type":"report"},"uris":["http://www.mendeley.com/documents/?uuid=3c7e15ed-5c58-42f6-835a-df6500277b4f"]}],"mendeley":{"formattedCitation":"(WHO, 2017)","plainTextFormattedCitation":"(WHO, 2017)","previouslyFormattedCitation":"(WHO, 2017)"},"properties":{"noteIndex":0},"schema":"https://github.com/citation-style-language/schema/raw/master/csl-citation.json"}</w:instrText>
      </w:r>
      <w:r w:rsidR="00B173B0">
        <w:fldChar w:fldCharType="separate"/>
      </w:r>
      <w:r w:rsidR="00B173B0" w:rsidRPr="00B173B0">
        <w:rPr>
          <w:noProof/>
        </w:rPr>
        <w:t>(WHO, 2017)</w:t>
      </w:r>
      <w:r w:rsidR="00B173B0">
        <w:fldChar w:fldCharType="end"/>
      </w:r>
      <w:r>
        <w:t>.</w:t>
      </w:r>
      <w:r w:rsidR="00FD2FAF">
        <w:t xml:space="preserve"> </w:t>
      </w:r>
      <w:r w:rsidR="00F66811">
        <w:t xml:space="preserve">Em 2017 foi feita uma pesquisa pela Unicef com o intuito de verificar o impacto da tecnologia </w:t>
      </w:r>
      <w:r w:rsidR="005C696B">
        <w:t>na vida dos</w:t>
      </w:r>
      <w:r w:rsidR="00F66811">
        <w:t xml:space="preserve"> </w:t>
      </w:r>
      <w:r w:rsidR="003C4143">
        <w:t>jovens</w:t>
      </w:r>
      <w:r w:rsidR="005C696B">
        <w:t>,</w:t>
      </w:r>
      <w:r w:rsidR="00F66811">
        <w:t xml:space="preserve"> constatou</w:t>
      </w:r>
      <w:r w:rsidR="00C70A16">
        <w:t>-se</w:t>
      </w:r>
      <w:r w:rsidR="00F66811">
        <w:t xml:space="preserve"> que a faixa etária mais conectada e ligada a </w:t>
      </w:r>
      <w:r w:rsidR="00160592">
        <w:t>tecnologia</w:t>
      </w:r>
      <w:r w:rsidR="00F66811">
        <w:t xml:space="preserve"> seriam jovens entre 15 a 24 anos</w:t>
      </w:r>
      <w:r w:rsidR="009732F1">
        <w:t xml:space="preserve"> </w:t>
      </w:r>
      <w:r w:rsidR="009732F1">
        <w:fldChar w:fldCharType="begin" w:fldLock="1"/>
      </w:r>
      <w:r w:rsidR="009732F1">
        <w:instrText>ADDIN CSL_CITATION {"citationItems":[{"id":"ITEM-1","itemData":{"ISBN":"978-92-806-4930-7","abstract":"'Unicef for every child.\" \"As the debate about whether the internet is safe for children rages, The State of the World's Children 2017: Children in a Digital World discusses how digital access can be a game changer for children or yet another dividing line. The report represents the first comprehensive look from UNICEF at the different ways digital technology is affecting children, identifying dangers as well as opportunities. It makes a clear call to governments, the digital technology sector and telecom industries to level the digital playing field for children by creating policies, practices and products that can help children harness digital opportunities and protect them from harm.\"--Publisher. Foreword -- Key messages -- U-report poll : What do adolescents and youth think of life online? -- Introduction: Children in a digital world. -- Chapter 1. Digital opportunity : the promise of connectivity: Education and learning in a digital world -- What do adolescents think about how schools are preparing them for the digital age? -- Giving children a voice in their communities -- What do adolescents think about using ICTs to drive social change? -- Skills for the twenty-first century -- Staying connected far from home -- Online my wheelchair is invisible -- Pointing the way forward -- Perspectives: Realizing limitless possibilities : technology empowers people with disabilities / Kartik Sawhney -- What do children need to know for the digital world? -- Special section: How ICTs are supporting humanitarian action. -- Chapter 2. Digital divides : missed opportunities: Who are the unconnected children? -- A persistent gender gap -- How digital technologies herald a bright future / Karim Sy and Laura Maclet -- What do adolescents think about the barriers that stop them from going online? -- Mind the homework gap : the divide facing the lowest-income children in the United States -- Once connected, how do you use? -- Global Kids Online (GKO)-- Artifical Intelligence and its potential impact on children / Sandra Cortesi and Urs Gasser -- Information poverty -- Cuba's first online generation -- Pointing the way forward -- Connecting Africa's youth -- Special section: What do connected children do online? -- Why do teens &lt;3 mobile and social media? / Mizuko Ito -- A vision for the future : reflections on children's rights in the digital age / Pony Ma. -- Chapter 3. Digital dangers : the harms of life online: Three forms of risk : content, contact, conduct -- Cyb…","author":[{"dropping-particle":"","family":"UNICEF","given":"United Nations Children's Fund","non-dropping-particle":"","parse-names":false,"suffix":""}],"container-title":"Unicef","id":"ITEM-1","issued":{"date-parts":[["2017"]]},"number-of-pages":"211","title":"State of the Worlds Children 2017 - Children in a Digital World","type":"book"},"uris":["http://www.mendeley.com/documents/?uuid=8a3ee7ab-8f23-37d1-9513-6d8d2025c05f"]}],"mendeley":{"formattedCitation":"(UNICEF, 2017)","plainTextFormattedCitation":"(UNICEF, 2017)","previouslyFormattedCitation":"(UNICEF, 2017)"},"properties":{"noteIndex":0},"schema":"https://github.com/citation-style-language/schema/raw/master/csl-citation.json"}</w:instrText>
      </w:r>
      <w:r w:rsidR="009732F1">
        <w:fldChar w:fldCharType="separate"/>
      </w:r>
      <w:r w:rsidR="009732F1" w:rsidRPr="002865CC">
        <w:rPr>
          <w:noProof/>
        </w:rPr>
        <w:t>(UNICEF, 2017)</w:t>
      </w:r>
      <w:r w:rsidR="009732F1">
        <w:fldChar w:fldCharType="end"/>
      </w:r>
      <w:r w:rsidR="00F66811">
        <w:t xml:space="preserve">. </w:t>
      </w:r>
      <w:r w:rsidR="00160592">
        <w:t xml:space="preserve">Idades que se assemelham a maior incidência de suicídio, por este motivo acredita-se que tratamentos e ferramentas em prol da depressão em forma tecnológica serão bem aceitos. </w:t>
      </w:r>
      <w:r w:rsidR="00585E5B">
        <w:t xml:space="preserve">Tendo em vista </w:t>
      </w:r>
      <w:r w:rsidR="002F4950">
        <w:t>que</w:t>
      </w:r>
      <w:r w:rsidR="00585E5B">
        <w:t xml:space="preserve"> pode trazer mais proximidade</w:t>
      </w:r>
      <w:r w:rsidR="005C696B">
        <w:t>, conforto</w:t>
      </w:r>
      <w:r w:rsidR="00585E5B">
        <w:t xml:space="preserve"> e </w:t>
      </w:r>
      <w:r w:rsidR="00C14297">
        <w:t>regularidade</w:t>
      </w:r>
      <w:r w:rsidR="00585E5B">
        <w:t xml:space="preserve"> aos tratamentos </w:t>
      </w:r>
      <w:r w:rsidR="002F4950">
        <w:t>do público que</w:t>
      </w:r>
      <w:r w:rsidR="00585E5B">
        <w:t xml:space="preserve"> </w:t>
      </w:r>
      <w:r w:rsidR="00BE239A">
        <w:t xml:space="preserve">mais </w:t>
      </w:r>
      <w:r w:rsidR="00585E5B">
        <w:t>sofre deste mal</w:t>
      </w:r>
      <w:r w:rsidR="002865CC">
        <w:t>.</w:t>
      </w:r>
    </w:p>
    <w:p w14:paraId="558F563A" w14:textId="7EF6ED31" w:rsidR="00764535" w:rsidRPr="003C5C70" w:rsidRDefault="00764535" w:rsidP="00A6292D">
      <w:pPr>
        <w:spacing w:after="120" w:line="360" w:lineRule="auto"/>
        <w:ind w:firstLine="851"/>
        <w:jc w:val="both"/>
      </w:pPr>
      <w:r>
        <w:t xml:space="preserve">Em um estudo feito pela </w:t>
      </w:r>
      <w:proofErr w:type="spellStart"/>
      <w:r>
        <w:t>i</w:t>
      </w:r>
      <w:r w:rsidR="00C74ECE">
        <w:t>P</w:t>
      </w:r>
      <w:r>
        <w:t>rospect</w:t>
      </w:r>
      <w:proofErr w:type="spellEnd"/>
      <w:r>
        <w:t xml:space="preserve"> em 2018, foi registrado que a américa latina realizava 46% mais buscas por voz através de assistentes virtuais que o resto do mundo, dando destaque ao uso das gerações mais jovens. </w:t>
      </w:r>
      <w:r w:rsidR="008702A4">
        <w:t>Além</w:t>
      </w:r>
      <w:r>
        <w:t xml:space="preserve"> desta tecnologia já ter passado a margem de 50% de penetração de mercado</w:t>
      </w:r>
      <w:r w:rsidR="007436DF">
        <w:t>, s</w:t>
      </w:r>
      <w:r w:rsidR="0020736A">
        <w:t xml:space="preserve">egundo a </w:t>
      </w:r>
      <w:proofErr w:type="spellStart"/>
      <w:r w:rsidR="0020736A" w:rsidRPr="0020736A">
        <w:t>ComScore</w:t>
      </w:r>
      <w:proofErr w:type="spellEnd"/>
      <w:r w:rsidR="0020736A">
        <w:t xml:space="preserve"> </w:t>
      </w:r>
      <w:r w:rsidR="007436DF">
        <w:t>a previsão é</w:t>
      </w:r>
      <w:r w:rsidR="0020736A">
        <w:t xml:space="preserve"> que em 2020 50% das buscas</w:t>
      </w:r>
      <w:r w:rsidR="007436DF" w:rsidRPr="007436DF">
        <w:t xml:space="preserve"> </w:t>
      </w:r>
      <w:r w:rsidR="007436DF">
        <w:t>serão feitas</w:t>
      </w:r>
      <w:r w:rsidR="0020736A">
        <w:t xml:space="preserve"> através de voz</w:t>
      </w:r>
      <w:r w:rsidR="000D1E28">
        <w:t xml:space="preserve"> </w:t>
      </w:r>
      <w:r w:rsidR="000D1E28">
        <w:fldChar w:fldCharType="begin" w:fldLock="1"/>
      </w:r>
      <w:r w:rsidR="000D1E28">
        <w:instrText>ADDIN CSL_CITATION {"citationItems":[{"id":"ITEM-1","itemData":{"author":[{"dropping-particle":"","family":"iProspect","given":"","non-dropping-particle":"","parse-names":false,"suffix":""}],"id":"ITEM-1","issued":{"date-parts":[["2019"]]},"title":"Latin America finds its Voice","type":"article-journal"},"uris":["http://www.mendeley.com/documents/?uuid=a8b59df3-07f8-4712-aa2d-1aa88eeb9b5e"]}],"mendeley":{"formattedCitation":"(IPROSPECT, 2019)","plainTextFormattedCitation":"(IPROSPECT, 2019)"},"properties":{"noteIndex":0},"schema":"https://github.com/citation-style-language/schema/raw/master/csl-citation.json"}</w:instrText>
      </w:r>
      <w:r w:rsidR="000D1E28">
        <w:fldChar w:fldCharType="separate"/>
      </w:r>
      <w:r w:rsidR="000D1E28" w:rsidRPr="000D1E28">
        <w:rPr>
          <w:noProof/>
        </w:rPr>
        <w:t>(IPROSPECT, 2019)</w:t>
      </w:r>
      <w:r w:rsidR="000D1E28">
        <w:fldChar w:fldCharType="end"/>
      </w:r>
      <w:r w:rsidR="008702A4">
        <w:t>.</w:t>
      </w:r>
      <w:r w:rsidR="00CE2574">
        <w:t xml:space="preserve"> </w:t>
      </w:r>
      <w:r w:rsidR="00CE2574" w:rsidRPr="003C5C70">
        <w:t xml:space="preserve">Este estudo foi realizado com </w:t>
      </w:r>
      <w:r w:rsidR="00D53003">
        <w:t>m</w:t>
      </w:r>
      <w:r w:rsidR="00CE2574" w:rsidRPr="003C5C70">
        <w:t>ais de 4</w:t>
      </w:r>
      <w:r w:rsidR="00D53003">
        <w:t>.</w:t>
      </w:r>
      <w:r w:rsidR="00CE2574" w:rsidRPr="003C5C70">
        <w:t>000 entrevistados via questionário online</w:t>
      </w:r>
      <w:r w:rsidR="00415FF0" w:rsidRPr="003C5C70">
        <w:t>.</w:t>
      </w:r>
      <w:r w:rsidR="00CE2574" w:rsidRPr="003C5C70">
        <w:t xml:space="preserve"> </w:t>
      </w:r>
      <w:r w:rsidR="00CE2574" w:rsidRPr="00DB47BD">
        <w:t xml:space="preserve">Onde </w:t>
      </w:r>
      <w:r w:rsidR="00C13B8E" w:rsidRPr="00DB47BD">
        <w:t xml:space="preserve">destes, </w:t>
      </w:r>
      <w:r w:rsidR="00952218" w:rsidRPr="00DB47BD">
        <w:t>apenas 27% possuíam assistentes de voz domésticos, sua maioria utilizava a</w:t>
      </w:r>
      <w:r w:rsidR="00CE2574" w:rsidRPr="00DB47BD">
        <w:t xml:space="preserve">s assistentes de smartphone, </w:t>
      </w:r>
      <w:r w:rsidR="00952218" w:rsidRPr="00DB47BD">
        <w:t>contudo</w:t>
      </w:r>
      <w:r w:rsidR="00CE2574" w:rsidRPr="00DB47BD">
        <w:t xml:space="preserve"> 70% </w:t>
      </w:r>
      <w:r w:rsidR="00C13B8E" w:rsidRPr="00DB47BD">
        <w:t>dos entrevistados que não possuíam assistentes domésticas</w:t>
      </w:r>
      <w:r w:rsidR="00CE2574" w:rsidRPr="00DB47BD">
        <w:t>, afirma</w:t>
      </w:r>
      <w:r w:rsidR="006F5A31" w:rsidRPr="00DB47BD">
        <w:t>ra</w:t>
      </w:r>
      <w:r w:rsidR="00CE2574" w:rsidRPr="00DB47BD">
        <w:t>m querer um</w:t>
      </w:r>
      <w:r w:rsidR="00952218" w:rsidRPr="00DB47BD">
        <w:t>a</w:t>
      </w:r>
      <w:r w:rsidR="00CE2574" w:rsidRPr="003C5C70">
        <w:t>.</w:t>
      </w:r>
    </w:p>
    <w:p w14:paraId="26A7E217" w14:textId="109BD07B" w:rsidR="009E2DB1" w:rsidRDefault="006D326B" w:rsidP="009E2DB1">
      <w:pPr>
        <w:spacing w:after="120" w:line="360" w:lineRule="auto"/>
        <w:ind w:firstLine="851"/>
        <w:jc w:val="both"/>
      </w:pPr>
      <w:r w:rsidRPr="003C5C70">
        <w:t xml:space="preserve">Ao longo dos últimos anos a tecnologia de voz está se infiltrando cada vez mais em nossa vida cotidiana, podemos perceber que não há mais nada de incomum em pessoas conversando com seus alto-falantes, carros, computadores e telefones. </w:t>
      </w:r>
      <w:r w:rsidR="001F1FEA" w:rsidRPr="003C5C70">
        <w:t>A utilização de</w:t>
      </w:r>
      <w:r w:rsidR="009E2DB1" w:rsidRPr="003C5C70">
        <w:t xml:space="preserve"> </w:t>
      </w:r>
      <w:r w:rsidR="001F1FEA" w:rsidRPr="003C5C70">
        <w:t>v</w:t>
      </w:r>
      <w:r w:rsidR="009E2DB1" w:rsidRPr="003C5C70">
        <w:t>oz</w:t>
      </w:r>
      <w:r w:rsidR="001F1FEA" w:rsidRPr="003C5C70">
        <w:t xml:space="preserve"> se dá</w:t>
      </w:r>
      <w:r w:rsidR="009E2DB1" w:rsidRPr="003C5C70">
        <w:t xml:space="preserve"> </w:t>
      </w:r>
      <w:r w:rsidR="001F1FEA" w:rsidRPr="003C5C70">
        <w:t>nos</w:t>
      </w:r>
      <w:r w:rsidR="009E2DB1" w:rsidRPr="003C5C70">
        <w:t xml:space="preserve"> </w:t>
      </w:r>
      <w:r w:rsidR="00DE22F2">
        <w:t xml:space="preserve">mais </w:t>
      </w:r>
      <w:r w:rsidR="009E2DB1" w:rsidRPr="003C5C70">
        <w:t>variado</w:t>
      </w:r>
      <w:r w:rsidR="00DE22F2">
        <w:t>s</w:t>
      </w:r>
      <w:r w:rsidR="009E2DB1" w:rsidRPr="003C5C70">
        <w:t xml:space="preserve"> momentos</w:t>
      </w:r>
      <w:r w:rsidR="001F1FEA" w:rsidRPr="003C5C70">
        <w:t>, entre eles os mais relatados são quando a pessoa está</w:t>
      </w:r>
      <w:r w:rsidR="009E2DB1" w:rsidRPr="003C5C70">
        <w:t xml:space="preserve"> em moviment</w:t>
      </w:r>
      <w:r w:rsidR="001F1FEA" w:rsidRPr="003C5C70">
        <w:t>o</w:t>
      </w:r>
      <w:r w:rsidR="009E2DB1" w:rsidRPr="003C5C70">
        <w:t xml:space="preserve">, </w:t>
      </w:r>
      <w:r w:rsidR="001F1FEA" w:rsidRPr="003C5C70">
        <w:t>dirigindo, cozinhando, assistindo tv</w:t>
      </w:r>
      <w:r w:rsidR="007300F4">
        <w:t xml:space="preserve"> ou</w:t>
      </w:r>
      <w:r w:rsidR="001F1FEA" w:rsidRPr="003C5C70">
        <w:t xml:space="preserve"> na cama.</w:t>
      </w:r>
      <w:r w:rsidR="003E1EBC" w:rsidRPr="003C5C70">
        <w:t xml:space="preserve"> De fato, esta tecnologia está mudando a forma com que interagimos com nossos dispositivos.</w:t>
      </w:r>
    </w:p>
    <w:p w14:paraId="568889BF" w14:textId="6D863EA8" w:rsidR="004E4F3D" w:rsidRDefault="004D3776" w:rsidP="004E4F3D">
      <w:pPr>
        <w:spacing w:after="120" w:line="360" w:lineRule="auto"/>
        <w:ind w:firstLine="851"/>
        <w:jc w:val="both"/>
      </w:pPr>
      <w:r>
        <w:lastRenderedPageBreak/>
        <w:t>Nos dias atuais,</w:t>
      </w:r>
      <w:r w:rsidR="004E4F3D">
        <w:t xml:space="preserve"> as assistentes virtuais vêm ganhando crescente espaço e</w:t>
      </w:r>
      <w:r w:rsidR="004E4F3D" w:rsidRPr="003670C5">
        <w:t xml:space="preserve"> </w:t>
      </w:r>
      <w:r w:rsidR="004E4F3D">
        <w:t xml:space="preserve">atenção no contexto de tecnologia </w:t>
      </w:r>
      <w:r w:rsidR="004E4F3D">
        <w:fldChar w:fldCharType="begin" w:fldLock="1"/>
      </w:r>
      <w:r w:rsidR="004E4F3D">
        <w:instrText>ADDIN CSL_CITATION {"citationItems":[{"id":"ITEM-1","itemData":{"URL":"https://blog.sonda.com/assistentes-pessoais-virtuais-por-que-eles-se-tornaram-uma-tendencia/","accessed":{"date-parts":[["2020","3","21"]]},"author":[{"dropping-particle":"","family":"Sonda","given":"","non-dropping-particle":"","parse-names":false,"suffix":""}],"id":"ITEM-1","issued":{"date-parts":[["2017"]]},"title":"Assistentes pessoais virtuais: por que eles se tornaram uma tendência?","type":"webpage"},"uris":["http://www.mendeley.com/documents/?uuid=49caa08c-410a-4932-9b29-915e18f8f464"]}],"mendeley":{"formattedCitation":"(SONDA, 2017)","plainTextFormattedCitation":"(SONDA, 2017)","previouslyFormattedCitation":"(SONDA, 2017)"},"properties":{"noteIndex":0},"schema":"https://github.com/citation-style-language/schema/raw/master/csl-citation.json"}</w:instrText>
      </w:r>
      <w:r w:rsidR="004E4F3D">
        <w:fldChar w:fldCharType="separate"/>
      </w:r>
      <w:r w:rsidR="004E4F3D" w:rsidRPr="005104F0">
        <w:rPr>
          <w:noProof/>
        </w:rPr>
        <w:t>(SONDA, 2017)</w:t>
      </w:r>
      <w:r w:rsidR="004E4F3D">
        <w:fldChar w:fldCharType="end"/>
      </w:r>
      <w:r>
        <w:t>,</w:t>
      </w:r>
      <w:r w:rsidR="004E4F3D">
        <w:t xml:space="preserve"> </w:t>
      </w:r>
      <w:r>
        <w:t>n</w:t>
      </w:r>
      <w:r w:rsidR="004E4F3D">
        <w:t xml:space="preserve">o entanto, ainda são popularmente usadas para tarefas simples como gerenciamento de alarmes e datas, pesquisas a internet e pequenas automações residenciais. Com a forte presença da Internet das Coisas (IOT) nos dias atuais, o número de aparelhos conectados por usuário tem aumentado cada vez mais e com isso surge uma necessidade de praticidade ao gerenciar esses dispositivos. Neste contexto, originam-se as assistentes virtuais, que podem auxiliar nas mais diversas tarefas, como por exemplo, na automação residencial, realizando tarefas como apagar as luzes ou fazer um pedido de comida a um restaurante apenas com um comando de voz. A praticidade que as assistentes virtuais trazem é muito grande, pois pode-se estar com as mãos livres, longe do dispositivo alvo e não há a necessidade de acessar menus e formulários para realizar o que desejamos. Ou seja, é uma forte tendência para os próximos anos </w:t>
      </w:r>
      <w:r w:rsidR="004E4F3D">
        <w:fldChar w:fldCharType="begin" w:fldLock="1"/>
      </w:r>
      <w:r w:rsidR="004E4F3D">
        <w:instrText>ADDIN CSL_CITATION {"citationItems":[{"id":"ITEM-1","itemData":{"URL":"https://blog.sonda.com/assistentes-pessoais-virtuais-por-que-eles-se-tornaram-uma-tendencia/","accessed":{"date-parts":[["2020","3","21"]]},"author":[{"dropping-particle":"","family":"Sonda","given":"","non-dropping-particle":"","parse-names":false,"suffix":""}],"id":"ITEM-1","issued":{"date-parts":[["2017"]]},"title":"Assistentes pessoais virtuais: por que eles se tornaram uma tendência?","type":"webpage"},"uris":["http://www.mendeley.com/documents/?uuid=49caa08c-410a-4932-9b29-915e18f8f464"]}],"mendeley":{"formattedCitation":"(SONDA, 2017)","plainTextFormattedCitation":"(SONDA, 2017)","previouslyFormattedCitation":"(SONDA, 2017)"},"properties":{"noteIndex":0},"schema":"https://github.com/citation-style-language/schema/raw/master/csl-citation.json"}</w:instrText>
      </w:r>
      <w:r w:rsidR="004E4F3D">
        <w:fldChar w:fldCharType="separate"/>
      </w:r>
      <w:r w:rsidR="004E4F3D" w:rsidRPr="005104F0">
        <w:rPr>
          <w:noProof/>
        </w:rPr>
        <w:t>(SONDA, 2017)</w:t>
      </w:r>
      <w:r w:rsidR="004E4F3D">
        <w:fldChar w:fldCharType="end"/>
      </w:r>
      <w:r w:rsidR="004E4F3D">
        <w:t>.</w:t>
      </w:r>
    </w:p>
    <w:p w14:paraId="6D7FFD0A" w14:textId="3D09D9CD" w:rsidR="00967CF0" w:rsidRPr="003C5C70" w:rsidRDefault="0060597E" w:rsidP="00345D9A">
      <w:pPr>
        <w:spacing w:after="120" w:line="360" w:lineRule="auto"/>
        <w:ind w:firstLine="851"/>
        <w:jc w:val="both"/>
      </w:pPr>
      <w:r w:rsidRPr="000B027D">
        <w:t>Entre as assistentes virtuais mais populares como a Siri da Apple</w:t>
      </w:r>
      <w:r w:rsidR="000B027D" w:rsidRPr="000B027D">
        <w:t xml:space="preserve"> e o</w:t>
      </w:r>
      <w:r w:rsidRPr="000B027D">
        <w:t xml:space="preserve"> Google Home do Googl</w:t>
      </w:r>
      <w:r w:rsidR="000B027D" w:rsidRPr="000B027D">
        <w:t>e, existe</w:t>
      </w:r>
      <w:r w:rsidRPr="000B027D">
        <w:t xml:space="preserve"> </w:t>
      </w:r>
      <w:r w:rsidR="000B027D" w:rsidRPr="000B027D">
        <w:t>a</w:t>
      </w:r>
      <w:r w:rsidRPr="000B027D">
        <w:t xml:space="preserve"> </w:t>
      </w:r>
      <w:proofErr w:type="spellStart"/>
      <w:r w:rsidRPr="000B027D">
        <w:t>Alexa</w:t>
      </w:r>
      <w:proofErr w:type="spellEnd"/>
      <w:r w:rsidRPr="000B027D">
        <w:t xml:space="preserve"> da </w:t>
      </w:r>
      <w:proofErr w:type="spellStart"/>
      <w:r w:rsidRPr="000B027D">
        <w:t>Amazon</w:t>
      </w:r>
      <w:proofErr w:type="spellEnd"/>
      <w:r w:rsidRPr="000B027D">
        <w:t xml:space="preserve"> </w:t>
      </w:r>
      <w:r w:rsidR="000B027D" w:rsidRPr="000B027D">
        <w:t>que possui cerca de</w:t>
      </w:r>
      <w:r w:rsidRPr="000B027D">
        <w:t xml:space="preserve"> 28%</w:t>
      </w:r>
      <w:r w:rsidR="00252597" w:rsidRPr="000B027D">
        <w:t xml:space="preserve"> </w:t>
      </w:r>
      <w:r w:rsidR="000B027D" w:rsidRPr="000B027D">
        <w:t>deste mercado, fazendo com que ela seja a líder do setor</w:t>
      </w:r>
      <w:r w:rsidR="00AA7EB5">
        <w:t xml:space="preserve"> </w:t>
      </w:r>
      <w:r w:rsidR="00AA7EB5">
        <w:fldChar w:fldCharType="begin" w:fldLock="1"/>
      </w:r>
      <w:r w:rsidR="00DB0973">
        <w:instrText>ADDIN CSL_CITATION {"citationItems":[{"id":"ITEM-1","itemData":{"URL":"https://voicebot.ai/2020/02/17/amazon-again-topped-q4-global-smart-speaker-sales-followed-by-google-and-baidu-according-to-strategy-analytics-smart-speaker-shipments-set-new-record/","accessed":{"date-parts":[["2020","3","28"]]},"author":[{"dropping-particle":"","family":"KINSELLA","given":"BRET (VOICEBOT)","non-dropping-particle":"","parse-names":false,"suffix":""}],"id":"ITEM-1","issued":{"date-parts":[["2020"]]},"title":"Amazon Again Topped Q4 Global Smart Speaker Sales Followed by Google and Baidu According to Strategy Analytics. Smart Speaker Shipments Set New Record","type":"webpage"},"uris":["http://www.mendeley.com/documents/?uuid=4e41085f-da2e-421b-9bc5-e83fcfa42781"]}],"mendeley":{"formattedCitation":"(KINSELLA, 2020)","plainTextFormattedCitation":"(KINSELLA, 2020)","previouslyFormattedCitation":"(KINSELLA, 2020)"},"properties":{"noteIndex":0},"schema":"https://github.com/citation-style-language/schema/raw/master/csl-citation.json"}</w:instrText>
      </w:r>
      <w:r w:rsidR="00AA7EB5">
        <w:fldChar w:fldCharType="separate"/>
      </w:r>
      <w:r w:rsidR="00DB0973" w:rsidRPr="00DB0973">
        <w:rPr>
          <w:noProof/>
        </w:rPr>
        <w:t>(KINSELLA, 2020)</w:t>
      </w:r>
      <w:r w:rsidR="00AA7EB5">
        <w:fldChar w:fldCharType="end"/>
      </w:r>
      <w:r w:rsidR="00252597" w:rsidRPr="000B027D">
        <w:t xml:space="preserve">. </w:t>
      </w:r>
      <w:r w:rsidR="00252597">
        <w:t>Além de seus próprios alto falantes inteligentes, como são chamados, a empresa disponibiliza a própria assistente virtual para que outros fabricantes de hardware possam integrar</w:t>
      </w:r>
      <w:r w:rsidR="00252597" w:rsidRPr="00252597">
        <w:t xml:space="preserve"> </w:t>
      </w:r>
      <w:r w:rsidR="00252597">
        <w:t xml:space="preserve">a </w:t>
      </w:r>
      <w:proofErr w:type="spellStart"/>
      <w:r w:rsidR="00252597">
        <w:t>Alexa</w:t>
      </w:r>
      <w:proofErr w:type="spellEnd"/>
      <w:r w:rsidR="00252597">
        <w:t xml:space="preserve"> em seus produtos</w:t>
      </w:r>
      <w:r w:rsidR="00FD37B9">
        <w:t xml:space="preserve"> </w:t>
      </w:r>
      <w:r w:rsidR="00FD37B9">
        <w:fldChar w:fldCharType="begin" w:fldLock="1"/>
      </w:r>
      <w:r w:rsidR="00F047FC">
        <w:instrText>ADDIN CSL_CITATION {"citationItems":[{"id":"ITEM-1","itemData":{"URL":"https://developer.amazon.com/blogs/alexa/post/e40296bb-130e-40c9-b2fb-4505094d6bca/alexa-skills-kit-expands-to-brazil-alexa-voice-service-coming-later-this-year","accessed":{"date-parts":[["2020","3","27"]]},"author":[{"dropping-particle":"","family":"Desmazieres","given":"Marion (AMAZON)","non-dropping-particle":"","parse-names":false,"suffix":""}],"id":"ITEM-1","issued":{"date-parts":[["2019"]]},"title":"Alexa Skills Kit agora disponível para o Brasil — Alexa Voice Service será lançado ainda este ano","type":"webpage"},"uris":["http://www.mendeley.com/documents/?uuid=93628305-75ba-439a-90cb-d237db48948c"]}],"mendeley":{"formattedCitation":"(DESMAZIERES, 2019)","plainTextFormattedCitation":"(DESMAZIERES, 2019)","previouslyFormattedCitation":"(DESMAZIERES, 2019)"},"properties":{"noteIndex":0},"schema":"https://github.com/citation-style-language/schema/raw/master/csl-citation.json"}</w:instrText>
      </w:r>
      <w:r w:rsidR="00FD37B9">
        <w:fldChar w:fldCharType="separate"/>
      </w:r>
      <w:r w:rsidR="00FD37B9" w:rsidRPr="00FD37B9">
        <w:rPr>
          <w:noProof/>
        </w:rPr>
        <w:t>(DESMAZIERES, 2019)</w:t>
      </w:r>
      <w:r w:rsidR="00FD37B9">
        <w:fldChar w:fldCharType="end"/>
      </w:r>
      <w:r w:rsidR="00252597">
        <w:t>.</w:t>
      </w:r>
      <w:r w:rsidR="00345D9A">
        <w:t xml:space="preserve"> </w:t>
      </w:r>
      <w:r w:rsidR="00CA43F6" w:rsidRPr="003C5C70">
        <w:t xml:space="preserve">No </w:t>
      </w:r>
      <w:r w:rsidR="005E6EC8" w:rsidRPr="003C5C70">
        <w:t>início</w:t>
      </w:r>
      <w:r w:rsidR="00CA43F6" w:rsidRPr="003C5C70">
        <w:t xml:space="preserve"> de 2019 </w:t>
      </w:r>
      <w:r w:rsidR="00345D9A">
        <w:t>foi anunciada</w:t>
      </w:r>
      <w:r w:rsidR="00CA43F6" w:rsidRPr="003C5C70">
        <w:t xml:space="preserve"> a chegada da assistente virtual </w:t>
      </w:r>
      <w:proofErr w:type="spellStart"/>
      <w:r w:rsidR="00CA43F6" w:rsidRPr="003C5C70">
        <w:t>Alexa</w:t>
      </w:r>
      <w:proofErr w:type="spellEnd"/>
      <w:r w:rsidR="00CA43F6" w:rsidRPr="003C5C70">
        <w:t xml:space="preserve"> na versão português do Brasil, junto da possibilidade de desenvolver </w:t>
      </w:r>
      <w:r w:rsidR="00415FF0" w:rsidRPr="003C5C70">
        <w:t>suas</w:t>
      </w:r>
      <w:r w:rsidR="00CA43F6" w:rsidRPr="003C5C70">
        <w:t xml:space="preserve"> própria</w:t>
      </w:r>
      <w:r w:rsidR="00415FF0" w:rsidRPr="003C5C70">
        <w:t>s</w:t>
      </w:r>
      <w:r w:rsidR="00CA43F6" w:rsidRPr="003C5C70">
        <w:t xml:space="preserve"> </w:t>
      </w:r>
      <w:r w:rsidR="00257D87">
        <w:t xml:space="preserve">habilidades e </w:t>
      </w:r>
      <w:r w:rsidR="007B55BB">
        <w:t>disponibilizá-las</w:t>
      </w:r>
      <w:r w:rsidR="00257D87">
        <w:t xml:space="preserve"> para publicação na </w:t>
      </w:r>
      <w:proofErr w:type="spellStart"/>
      <w:r w:rsidR="00257D87" w:rsidRPr="008E78F2">
        <w:rPr>
          <w:i/>
          <w:iCs/>
        </w:rPr>
        <w:t>Alexa</w:t>
      </w:r>
      <w:proofErr w:type="spellEnd"/>
      <w:r w:rsidR="00257D87" w:rsidRPr="008E78F2">
        <w:rPr>
          <w:i/>
          <w:iCs/>
        </w:rPr>
        <w:t xml:space="preserve"> Skills Store</w:t>
      </w:r>
      <w:r w:rsidR="00DF51BD">
        <w:t xml:space="preserve"> </w:t>
      </w:r>
      <w:r w:rsidR="00DF51BD">
        <w:fldChar w:fldCharType="begin" w:fldLock="1"/>
      </w:r>
      <w:r w:rsidR="00605B18">
        <w:instrText>ADDIN CSL_CITATION {"citationItems":[{"id":"ITEM-1","itemData":{"URL":"https://developer.amazon.com/blogs/alexa/post/e40296bb-130e-40c9-b2fb-4505094d6bca/alexa-skills-kit-expands-to-brazil-alexa-voice-service-coming-later-this-year","accessed":{"date-parts":[["2020","3","27"]]},"author":[{"dropping-particle":"","family":"Desmazieres","given":"Marion (AMAZON)","non-dropping-particle":"","parse-names":false,"suffix":""}],"id":"ITEM-1","issued":{"date-parts":[["2019"]]},"title":"Alexa Skills Kit agora disponível para o Brasil — Alexa Voice Service será lançado ainda este ano","type":"webpage"},"uris":["http://www.mendeley.com/documents/?uuid=93628305-75ba-439a-90cb-d237db48948c"]}],"mendeley":{"formattedCitation":"(DESMAZIERES, 2019)","plainTextFormattedCitation":"(DESMAZIERES, 2019)","previouslyFormattedCitation":"(DESMAZIERES, 2019)"},"properties":{"noteIndex":0},"schema":"https://github.com/citation-style-language/schema/raw/master/csl-citation.json"}</w:instrText>
      </w:r>
      <w:r w:rsidR="00DF51BD">
        <w:fldChar w:fldCharType="separate"/>
      </w:r>
      <w:r w:rsidR="00DF51BD" w:rsidRPr="00DF51BD">
        <w:rPr>
          <w:noProof/>
        </w:rPr>
        <w:t>(DESMAZIERES, 2019)</w:t>
      </w:r>
      <w:r w:rsidR="00DF51BD">
        <w:fldChar w:fldCharType="end"/>
      </w:r>
      <w:r w:rsidR="009A1DF8">
        <w:t>,</w:t>
      </w:r>
      <w:r w:rsidR="00163EAD">
        <w:t xml:space="preserve"> </w:t>
      </w:r>
      <w:r w:rsidR="009A1DF8">
        <w:t>q</w:t>
      </w:r>
      <w:r w:rsidR="00304AE8">
        <w:t>ue a</w:t>
      </w:r>
      <w:r w:rsidR="005E07C2">
        <w:t xml:space="preserve">tualmente conta com mais de </w:t>
      </w:r>
      <w:r w:rsidR="00B357BE" w:rsidRPr="00B357BE">
        <w:t>350</w:t>
      </w:r>
      <w:r w:rsidR="005E07C2">
        <w:t xml:space="preserve"> </w:t>
      </w:r>
      <w:r w:rsidR="005E07C2" w:rsidRPr="00AD518B">
        <w:rPr>
          <w:i/>
          <w:iCs/>
        </w:rPr>
        <w:t>skills</w:t>
      </w:r>
      <w:r w:rsidR="005E07C2">
        <w:t xml:space="preserve"> disponíveis para serem utilizadas no idioma português </w:t>
      </w:r>
      <w:r w:rsidR="007E1D01">
        <w:t xml:space="preserve">do </w:t>
      </w:r>
      <w:r w:rsidR="005E07C2">
        <w:t xml:space="preserve">Brasil. Em uma busca </w:t>
      </w:r>
      <w:r w:rsidR="001E62D2">
        <w:t>à</w:t>
      </w:r>
      <w:r w:rsidR="005E07C2">
        <w:t xml:space="preserve"> </w:t>
      </w:r>
      <w:proofErr w:type="spellStart"/>
      <w:r w:rsidR="005E07C2" w:rsidRPr="008E78F2">
        <w:rPr>
          <w:i/>
          <w:iCs/>
        </w:rPr>
        <w:t>Alexa</w:t>
      </w:r>
      <w:proofErr w:type="spellEnd"/>
      <w:r w:rsidR="005E07C2" w:rsidRPr="008E78F2">
        <w:rPr>
          <w:i/>
          <w:iCs/>
        </w:rPr>
        <w:t xml:space="preserve"> Skill Store</w:t>
      </w:r>
      <w:r w:rsidR="005E07C2">
        <w:t xml:space="preserve"> não </w:t>
      </w:r>
      <w:r w:rsidR="001E62D2">
        <w:t xml:space="preserve">foram </w:t>
      </w:r>
      <w:r w:rsidR="00693A3C">
        <w:t>encontradas</w:t>
      </w:r>
      <w:r w:rsidR="005E07C2">
        <w:t xml:space="preserve"> </w:t>
      </w:r>
      <w:r w:rsidR="005E07C2" w:rsidRPr="00AD518B">
        <w:rPr>
          <w:i/>
          <w:iCs/>
        </w:rPr>
        <w:t>skill</w:t>
      </w:r>
      <w:r w:rsidR="00693A3C" w:rsidRPr="00AD518B">
        <w:rPr>
          <w:i/>
          <w:iCs/>
        </w:rPr>
        <w:t>s</w:t>
      </w:r>
      <w:r w:rsidR="005E07C2">
        <w:t xml:space="preserve"> com o intuito de auxiliar pessoas com depressão</w:t>
      </w:r>
      <w:r w:rsidR="009A1DF8">
        <w:t>, apenas para auxiliar na saúde, acompanhar a gravidez e comunicar entes queridos</w:t>
      </w:r>
      <w:r w:rsidR="00DD5885">
        <w:t xml:space="preserve"> de algum acidente ou algo do gênero, são os casos das </w:t>
      </w:r>
      <w:r w:rsidR="00DD5885" w:rsidRPr="00AD518B">
        <w:rPr>
          <w:i/>
          <w:iCs/>
        </w:rPr>
        <w:t>skills</w:t>
      </w:r>
      <w:r w:rsidR="00DD5885">
        <w:t xml:space="preserve"> </w:t>
      </w:r>
      <w:proofErr w:type="spellStart"/>
      <w:r w:rsidR="00DD5885" w:rsidRPr="009D1854">
        <w:rPr>
          <w:i/>
          <w:iCs/>
        </w:rPr>
        <w:t>Everyday</w:t>
      </w:r>
      <w:proofErr w:type="spellEnd"/>
      <w:r w:rsidR="00DD5885" w:rsidRPr="009D1854">
        <w:rPr>
          <w:i/>
          <w:iCs/>
        </w:rPr>
        <w:t xml:space="preserve"> Health</w:t>
      </w:r>
      <w:r w:rsidR="00DD5885">
        <w:t xml:space="preserve">, </w:t>
      </w:r>
      <w:proofErr w:type="spellStart"/>
      <w:r w:rsidR="00DD5885" w:rsidRPr="009D1854">
        <w:rPr>
          <w:i/>
          <w:iCs/>
        </w:rPr>
        <w:t>Mayo</w:t>
      </w:r>
      <w:proofErr w:type="spellEnd"/>
      <w:r w:rsidR="00DD5885" w:rsidRPr="009D1854">
        <w:rPr>
          <w:i/>
          <w:iCs/>
        </w:rPr>
        <w:t xml:space="preserve"> </w:t>
      </w:r>
      <w:proofErr w:type="spellStart"/>
      <w:r w:rsidR="00DD5885" w:rsidRPr="009D1854">
        <w:rPr>
          <w:i/>
          <w:iCs/>
        </w:rPr>
        <w:t>Clinic</w:t>
      </w:r>
      <w:proofErr w:type="spellEnd"/>
      <w:r w:rsidR="00DD5885">
        <w:t xml:space="preserve"> e </w:t>
      </w:r>
      <w:proofErr w:type="spellStart"/>
      <w:r w:rsidR="00DD5885" w:rsidRPr="009D1854">
        <w:rPr>
          <w:i/>
          <w:iCs/>
        </w:rPr>
        <w:t>Ask</w:t>
      </w:r>
      <w:proofErr w:type="spellEnd"/>
      <w:r w:rsidR="00DD5885" w:rsidRPr="009D1854">
        <w:rPr>
          <w:i/>
          <w:iCs/>
        </w:rPr>
        <w:t xml:space="preserve"> </w:t>
      </w:r>
      <w:proofErr w:type="spellStart"/>
      <w:r w:rsidR="00DD5885" w:rsidRPr="009D1854">
        <w:rPr>
          <w:i/>
          <w:iCs/>
        </w:rPr>
        <w:t>My</w:t>
      </w:r>
      <w:proofErr w:type="spellEnd"/>
      <w:r w:rsidR="00DD5885" w:rsidRPr="009D1854">
        <w:rPr>
          <w:i/>
          <w:iCs/>
        </w:rPr>
        <w:t xml:space="preserve"> Buddy</w:t>
      </w:r>
      <w:r w:rsidR="009A1DF8">
        <w:t>.</w:t>
      </w:r>
    </w:p>
    <w:p w14:paraId="6AB75520" w14:textId="0734CA5E" w:rsidR="00C721EE" w:rsidRDefault="003E23AF" w:rsidP="00C721EE">
      <w:pPr>
        <w:spacing w:after="120" w:line="360" w:lineRule="auto"/>
        <w:ind w:firstLine="851"/>
        <w:jc w:val="both"/>
      </w:pPr>
      <w:r w:rsidRPr="003E23AF">
        <w:t xml:space="preserve">Recentemente a </w:t>
      </w:r>
      <w:proofErr w:type="spellStart"/>
      <w:r w:rsidRPr="003E23AF">
        <w:t>Amazon</w:t>
      </w:r>
      <w:proofErr w:type="spellEnd"/>
      <w:r w:rsidRPr="003E23AF">
        <w:t xml:space="preserve"> lançou algumas opções de entonações para a </w:t>
      </w:r>
      <w:proofErr w:type="spellStart"/>
      <w:r w:rsidRPr="003E23AF">
        <w:t>Alexa</w:t>
      </w:r>
      <w:proofErr w:type="spellEnd"/>
      <w:r w:rsidRPr="003E23AF">
        <w:t xml:space="preserve">, com o intuito de trazer mais realidade aos seus diálogos. São 6 entonações para simular diferentes estágios de emoção e com isso aproximar os usuários de uma experiência cada vez mais realista. Por enquanto essa característica só está disponível nos EUA mas já mostra que avanços na área das assistentes virtuais estão chegando e conquistando progressivamente mais usuários </w:t>
      </w:r>
      <w:r w:rsidR="00F065E3">
        <w:fldChar w:fldCharType="begin" w:fldLock="1"/>
      </w:r>
      <w:r w:rsidR="00FD37B9">
        <w:instrText>ADDIN CSL_CITATION {"citationItems":[{"id":"ITEM-1","itemData":{"URL":"https://developer.amazon.com/en-US/blogs/alexa/alexa-skills-kit/2019/11/new-alexa-emotions-and-speaking-styles","accessed":{"date-parts":[["2020","3","18"]]},"author":[{"dropping-particle":"","family":"Gao","given":"Catherine (AMAZON)","non-dropping-particle":"","parse-names":false,"suffix":""}],"id":"ITEM-1","issued":{"date-parts":[["2019"]]},"title":"Use New Alexa Emotions and Speaking Styles to Create a More Natural and Intuitive Voice Experience","type":"webpage"},"uris":["http://www.mendeley.com/documents/?uuid=fa431825-2cb9-4821-9232-011cb4b58930"]}],"mendeley":{"formattedCitation":"(GAO, 2019)","plainTextFormattedCitation":"(GAO, 2019)","previouslyFormattedCitation":"(GAO, 2019)"},"properties":{"noteIndex":0},"schema":"https://github.com/citation-style-language/schema/raw/master/csl-citation.json"}</w:instrText>
      </w:r>
      <w:r w:rsidR="00F065E3">
        <w:fldChar w:fldCharType="separate"/>
      </w:r>
      <w:r w:rsidR="00F065E3" w:rsidRPr="00F065E3">
        <w:rPr>
          <w:noProof/>
        </w:rPr>
        <w:t>(GAO, 2019)</w:t>
      </w:r>
      <w:r w:rsidR="00F065E3">
        <w:fldChar w:fldCharType="end"/>
      </w:r>
      <w:r w:rsidR="00CA31A0" w:rsidRPr="00AD557C">
        <w:t xml:space="preserve">. </w:t>
      </w:r>
      <w:r w:rsidRPr="003E23AF">
        <w:t xml:space="preserve">Entende-se que este e outros aprimoramentos que estão por vir podem fortalecer o vínculo do paciente com a </w:t>
      </w:r>
      <w:r w:rsidRPr="00AD518B">
        <w:rPr>
          <w:i/>
          <w:iCs/>
        </w:rPr>
        <w:t>skill</w:t>
      </w:r>
      <w:r w:rsidRPr="003E23AF">
        <w:t xml:space="preserve"> de forma a deixar um diálogo menos robotizado e mais orgânico</w:t>
      </w:r>
      <w:r w:rsidR="00353749" w:rsidRPr="00353749">
        <w:t>.</w:t>
      </w:r>
    </w:p>
    <w:p w14:paraId="0A6536A4" w14:textId="3EE4368E" w:rsidR="00C721EE" w:rsidRDefault="00C721EE" w:rsidP="00C721EE">
      <w:pPr>
        <w:spacing w:after="120" w:line="360" w:lineRule="auto"/>
        <w:ind w:firstLine="851"/>
        <w:jc w:val="both"/>
      </w:pPr>
      <w:r w:rsidRPr="00C721EE">
        <w:lastRenderedPageBreak/>
        <w:t xml:space="preserve">Portanto, este trabalho propõe o desenvolvimento de uma </w:t>
      </w:r>
      <w:r w:rsidR="00AD518B" w:rsidRPr="008E78F2">
        <w:rPr>
          <w:i/>
          <w:iCs/>
        </w:rPr>
        <w:t>skill</w:t>
      </w:r>
      <w:r w:rsidRPr="00C721EE">
        <w:t xml:space="preserve"> da assistente virtual </w:t>
      </w:r>
      <w:proofErr w:type="spellStart"/>
      <w:r w:rsidRPr="00C721EE">
        <w:t>Alexa</w:t>
      </w:r>
      <w:proofErr w:type="spellEnd"/>
      <w:r w:rsidRPr="00C721EE">
        <w:t xml:space="preserve"> para auxiliar no tratamento a depressão, através do uso de técnicas comportamentais, psicológicas e diálogos instrutivos e interventivos, de forma a ter um acompanhamento mais regular e eficiente</w:t>
      </w:r>
      <w:r w:rsidR="00652747">
        <w:t xml:space="preserve"> </w:t>
      </w:r>
      <w:r w:rsidR="00652747" w:rsidRPr="00652747">
        <w:t>do tratamento tanto por parte do paciente</w:t>
      </w:r>
      <w:r w:rsidR="00652747">
        <w:t>,</w:t>
      </w:r>
      <w:r w:rsidR="00652747" w:rsidRPr="00652747">
        <w:t xml:space="preserve"> quanto do psicólogo.</w:t>
      </w:r>
    </w:p>
    <w:p w14:paraId="45E61F08" w14:textId="30455E23" w:rsidR="00D113DA" w:rsidRDefault="0091406C" w:rsidP="001E6667">
      <w:pPr>
        <w:spacing w:line="360" w:lineRule="auto"/>
        <w:jc w:val="center"/>
      </w:pPr>
      <w:r>
        <w:rPr>
          <w:bCs/>
          <w:sz w:val="28"/>
        </w:rPr>
        <w:br w:type="page"/>
      </w:r>
      <w:r w:rsidR="00D8584B" w:rsidRPr="00ED7DA0">
        <w:rPr>
          <w:bCs/>
          <w:sz w:val="28"/>
        </w:rPr>
        <w:lastRenderedPageBreak/>
        <w:t>OBJETIVOS</w:t>
      </w:r>
    </w:p>
    <w:p w14:paraId="137A3EAE" w14:textId="77777777" w:rsidR="001E6667" w:rsidRDefault="001E6667" w:rsidP="001E6667">
      <w:pPr>
        <w:spacing w:line="360" w:lineRule="auto"/>
      </w:pPr>
    </w:p>
    <w:p w14:paraId="28415A76" w14:textId="77777777" w:rsidR="004E4769" w:rsidRPr="004E4769" w:rsidRDefault="004E4769" w:rsidP="00D8584B">
      <w:pPr>
        <w:spacing w:line="360" w:lineRule="auto"/>
        <w:jc w:val="both"/>
        <w:rPr>
          <w:b/>
          <w:bCs/>
        </w:rPr>
      </w:pPr>
      <w:r w:rsidRPr="004E4769">
        <w:rPr>
          <w:b/>
          <w:bCs/>
        </w:rPr>
        <w:t xml:space="preserve">Objetivo Geral: </w:t>
      </w:r>
    </w:p>
    <w:p w14:paraId="6E383190" w14:textId="2967E403" w:rsidR="004E4769" w:rsidRDefault="004E4769" w:rsidP="004E4769">
      <w:pPr>
        <w:spacing w:line="360" w:lineRule="auto"/>
        <w:ind w:firstLine="708"/>
        <w:jc w:val="both"/>
      </w:pPr>
      <w:r>
        <w:t xml:space="preserve">Desenvolver uma </w:t>
      </w:r>
      <w:r w:rsidRPr="008E78F2">
        <w:rPr>
          <w:i/>
          <w:iCs/>
        </w:rPr>
        <w:t>skill</w:t>
      </w:r>
      <w:r>
        <w:t xml:space="preserve"> </w:t>
      </w:r>
      <w:r w:rsidR="003C4A94">
        <w:t xml:space="preserve">para a assistente virtual </w:t>
      </w:r>
      <w:proofErr w:type="spellStart"/>
      <w:r w:rsidR="003C4A94">
        <w:t>Alexa</w:t>
      </w:r>
      <w:proofErr w:type="spellEnd"/>
      <w:r w:rsidR="003C4A94">
        <w:t xml:space="preserve">, </w:t>
      </w:r>
      <w:r>
        <w:t>na língua portuguesa</w:t>
      </w:r>
      <w:r w:rsidR="003C4A94">
        <w:t>,</w:t>
      </w:r>
      <w:r>
        <w:t xml:space="preserve"> </w:t>
      </w:r>
      <w:r w:rsidR="0070754F" w:rsidRPr="0070754F">
        <w:t xml:space="preserve">para </w:t>
      </w:r>
      <w:r w:rsidR="0070754F">
        <w:t>o</w:t>
      </w:r>
      <w:r w:rsidR="0070754F" w:rsidRPr="0070754F">
        <w:t xml:space="preserve"> apoio ao paciente e psicólogo quanto ao tratamento de depressão psicológica.</w:t>
      </w:r>
    </w:p>
    <w:p w14:paraId="7CD25333" w14:textId="77777777" w:rsidR="004E4769" w:rsidRDefault="004E4769" w:rsidP="004E4769">
      <w:pPr>
        <w:spacing w:line="360" w:lineRule="auto"/>
        <w:ind w:firstLine="708"/>
        <w:jc w:val="both"/>
      </w:pPr>
    </w:p>
    <w:p w14:paraId="2BCECF54" w14:textId="77777777" w:rsidR="004E4769" w:rsidRDefault="004E4769" w:rsidP="00D8584B">
      <w:pPr>
        <w:spacing w:line="360" w:lineRule="auto"/>
        <w:jc w:val="both"/>
        <w:rPr>
          <w:b/>
          <w:bCs/>
        </w:rPr>
      </w:pPr>
      <w:r w:rsidRPr="004E4769">
        <w:rPr>
          <w:b/>
          <w:bCs/>
        </w:rPr>
        <w:t xml:space="preserve">Objetivos Específicos: </w:t>
      </w:r>
    </w:p>
    <w:p w14:paraId="37F49079" w14:textId="33213083" w:rsidR="00734530" w:rsidRDefault="00734530" w:rsidP="00734530">
      <w:pPr>
        <w:spacing w:line="360" w:lineRule="auto"/>
        <w:ind w:firstLine="708"/>
        <w:jc w:val="both"/>
      </w:pPr>
      <w:r>
        <w:t xml:space="preserve">•  Identificar </w:t>
      </w:r>
      <w:r w:rsidR="004E01EA">
        <w:t>abordagens</w:t>
      </w:r>
      <w:r>
        <w:t xml:space="preserve"> </w:t>
      </w:r>
      <w:r w:rsidR="00BF396C">
        <w:t xml:space="preserve">da psicologia </w:t>
      </w:r>
      <w:r>
        <w:t xml:space="preserve">que a </w:t>
      </w:r>
      <w:r w:rsidRPr="008E78F2">
        <w:rPr>
          <w:i/>
          <w:iCs/>
        </w:rPr>
        <w:t>skill</w:t>
      </w:r>
      <w:r>
        <w:t xml:space="preserve"> possa atuar</w:t>
      </w:r>
      <w:r w:rsidR="004E01EA">
        <w:t xml:space="preserve"> em prol do tratamento de depressão</w:t>
      </w:r>
      <w:r>
        <w:t>.</w:t>
      </w:r>
    </w:p>
    <w:p w14:paraId="06B89BCF" w14:textId="6B9A7958" w:rsidR="00661ABC" w:rsidRDefault="00661ABC" w:rsidP="00661ABC">
      <w:pPr>
        <w:spacing w:line="360" w:lineRule="auto"/>
        <w:ind w:firstLine="708"/>
        <w:jc w:val="both"/>
      </w:pPr>
      <w:r>
        <w:t xml:space="preserve">•  </w:t>
      </w:r>
      <w:r w:rsidR="007674A9">
        <w:t>Realizar o estudo bibliográfico quanto a</w:t>
      </w:r>
      <w:r>
        <w:t xml:space="preserve"> ferramentas necessárias para</w:t>
      </w:r>
      <w:r w:rsidR="007674A9">
        <w:t xml:space="preserve"> o</w:t>
      </w:r>
    </w:p>
    <w:p w14:paraId="733E0F2A" w14:textId="5137EA4D" w:rsidR="00661ABC" w:rsidRDefault="00661ABC" w:rsidP="00661ABC">
      <w:pPr>
        <w:spacing w:line="360" w:lineRule="auto"/>
        <w:ind w:firstLine="708"/>
        <w:jc w:val="both"/>
      </w:pPr>
      <w:r>
        <w:t xml:space="preserve">desenvolvimento de </w:t>
      </w:r>
      <w:r w:rsidRPr="008E78F2">
        <w:rPr>
          <w:i/>
          <w:iCs/>
        </w:rPr>
        <w:t>skill</w:t>
      </w:r>
      <w:r w:rsidR="007674A9" w:rsidRPr="008E78F2">
        <w:rPr>
          <w:i/>
          <w:iCs/>
        </w:rPr>
        <w:t>s</w:t>
      </w:r>
    </w:p>
    <w:p w14:paraId="3817438F" w14:textId="29047D0C" w:rsidR="004E01EA" w:rsidRDefault="004E01EA" w:rsidP="004E01EA">
      <w:pPr>
        <w:spacing w:line="360" w:lineRule="auto"/>
        <w:ind w:firstLine="708"/>
        <w:jc w:val="both"/>
      </w:pPr>
      <w:r>
        <w:t>•  Montar uma base de conhecimento que possa ser utilizada para outra</w:t>
      </w:r>
      <w:r w:rsidR="00E27BF8">
        <w:t>s</w:t>
      </w:r>
      <w:r>
        <w:t xml:space="preserve"> áreas</w:t>
      </w:r>
    </w:p>
    <w:p w14:paraId="6F878D1A" w14:textId="77777777" w:rsidR="004E01EA" w:rsidRDefault="004E01EA" w:rsidP="004E01EA">
      <w:pPr>
        <w:spacing w:line="360" w:lineRule="auto"/>
        <w:ind w:firstLine="708"/>
        <w:jc w:val="both"/>
      </w:pPr>
      <w:r>
        <w:t>de conhecimento.</w:t>
      </w:r>
    </w:p>
    <w:p w14:paraId="68F652DD" w14:textId="3699894F" w:rsidR="00583FD7" w:rsidRDefault="00583FD7" w:rsidP="00661ABC">
      <w:pPr>
        <w:spacing w:line="360" w:lineRule="auto"/>
        <w:ind w:firstLine="708"/>
        <w:jc w:val="both"/>
      </w:pPr>
      <w:r>
        <w:t xml:space="preserve">•  Desenvolver uma </w:t>
      </w:r>
      <w:r w:rsidRPr="008E78F2">
        <w:rPr>
          <w:i/>
          <w:iCs/>
        </w:rPr>
        <w:t>skill</w:t>
      </w:r>
      <w:r>
        <w:t xml:space="preserve"> que empregue as abordagens levantadas.</w:t>
      </w:r>
    </w:p>
    <w:p w14:paraId="43793E45" w14:textId="10B5B602" w:rsidR="004E01EA" w:rsidRDefault="004E01EA" w:rsidP="00661ABC">
      <w:pPr>
        <w:spacing w:line="360" w:lineRule="auto"/>
        <w:ind w:firstLine="708"/>
        <w:jc w:val="both"/>
      </w:pPr>
      <w:r>
        <w:t>•  Validar a ferramenta desenvolvida.</w:t>
      </w:r>
    </w:p>
    <w:p w14:paraId="30FE27D4" w14:textId="77777777" w:rsidR="00D113DA" w:rsidRDefault="00D113DA" w:rsidP="009F0B81">
      <w:pPr>
        <w:spacing w:line="360" w:lineRule="auto"/>
        <w:jc w:val="both"/>
      </w:pPr>
    </w:p>
    <w:p w14:paraId="214AC536" w14:textId="77777777" w:rsidR="007F7059" w:rsidRDefault="007F7059" w:rsidP="00D0377F">
      <w:pPr>
        <w:pStyle w:val="Ttulo1"/>
        <w:tabs>
          <w:tab w:val="left" w:pos="284"/>
        </w:tabs>
        <w:spacing w:line="360" w:lineRule="auto"/>
        <w:rPr>
          <w:sz w:val="24"/>
        </w:rPr>
      </w:pPr>
    </w:p>
    <w:p w14:paraId="4C7C7040" w14:textId="77777777" w:rsidR="000E2F2D" w:rsidRDefault="000E2F2D" w:rsidP="000E2F2D"/>
    <w:p w14:paraId="5CEB139A" w14:textId="77777777" w:rsidR="000E2F2D" w:rsidRPr="000E2F2D" w:rsidRDefault="000E2F2D" w:rsidP="000E2F2D"/>
    <w:p w14:paraId="7B860E9C" w14:textId="70393A35" w:rsidR="00D113DA" w:rsidRPr="001E6667" w:rsidRDefault="00D113DA" w:rsidP="001E6667">
      <w:pPr>
        <w:pStyle w:val="Ttulo1"/>
        <w:spacing w:line="360" w:lineRule="auto"/>
        <w:rPr>
          <w:b w:val="0"/>
          <w:sz w:val="28"/>
        </w:rPr>
      </w:pPr>
      <w:r w:rsidRPr="000E2F2D">
        <w:rPr>
          <w:color w:val="800000"/>
          <w:sz w:val="24"/>
        </w:rPr>
        <w:br w:type="page"/>
      </w:r>
      <w:r w:rsidR="000E2F2D" w:rsidRPr="000E2F2D">
        <w:rPr>
          <w:b w:val="0"/>
          <w:sz w:val="28"/>
        </w:rPr>
        <w:lastRenderedPageBreak/>
        <w:t>METODOLOGIA</w:t>
      </w:r>
    </w:p>
    <w:p w14:paraId="4B596372" w14:textId="77777777" w:rsidR="001E6667" w:rsidRDefault="001E6667" w:rsidP="00D113DA">
      <w:pPr>
        <w:spacing w:line="360" w:lineRule="auto"/>
        <w:jc w:val="both"/>
      </w:pPr>
    </w:p>
    <w:p w14:paraId="531EEA16" w14:textId="486438EC" w:rsidR="00F83EC4" w:rsidRDefault="00F83EC4" w:rsidP="00F83EC4">
      <w:pPr>
        <w:pStyle w:val="Recuodecorpodetexto"/>
        <w:spacing w:after="120" w:line="360" w:lineRule="auto"/>
        <w:ind w:firstLine="851"/>
      </w:pPr>
      <w:r>
        <w:t xml:space="preserve">O trabalho se caracteriza como de natureza aplicada (PRODANOV, 2013), pois visa </w:t>
      </w:r>
      <w:r w:rsidR="00285037">
        <w:t>o</w:t>
      </w:r>
      <w:r>
        <w:t xml:space="preserve"> desenvolvimento </w:t>
      </w:r>
      <w:r w:rsidR="00285037">
        <w:t xml:space="preserve">de uma habilidade da assistente virtual </w:t>
      </w:r>
      <w:proofErr w:type="spellStart"/>
      <w:r w:rsidR="00285037">
        <w:t>Alexa</w:t>
      </w:r>
      <w:proofErr w:type="spellEnd"/>
      <w:r>
        <w:t xml:space="preserve">, com o objetivo de </w:t>
      </w:r>
      <w:r w:rsidR="00285037">
        <w:t>auxiliar no tratamento da depressão</w:t>
      </w:r>
      <w:r>
        <w:t>.</w:t>
      </w:r>
    </w:p>
    <w:p w14:paraId="5D8DB071" w14:textId="5DECF2DD" w:rsidR="00F83EC4" w:rsidRDefault="00F83EC4" w:rsidP="00F83EC4">
      <w:pPr>
        <w:pStyle w:val="Recuodecorpodetexto"/>
        <w:spacing w:after="120" w:line="360" w:lineRule="auto"/>
        <w:ind w:firstLine="851"/>
      </w:pPr>
      <w:r>
        <w:t>Os objetivos deste trabalho podem caracterizá-lo como uma pesquisa exploratória</w:t>
      </w:r>
      <w:r w:rsidR="00653742">
        <w:t xml:space="preserve"> (PRODANOV, 2013)</w:t>
      </w:r>
      <w:r>
        <w:t xml:space="preserve">, pois </w:t>
      </w:r>
      <w:r w:rsidR="0058073F">
        <w:t>será feito um</w:t>
      </w:r>
      <w:r>
        <w:t xml:space="preserve"> </w:t>
      </w:r>
      <w:r w:rsidR="0058073F">
        <w:t>levantamento</w:t>
      </w:r>
      <w:r w:rsidR="001C7EA7">
        <w:t xml:space="preserve"> bibliográfico sobre a área de atuação,</w:t>
      </w:r>
      <w:r w:rsidR="0058073F">
        <w:t xml:space="preserve"> para que </w:t>
      </w:r>
      <w:r>
        <w:t xml:space="preserve">possa ser desenvolvida a </w:t>
      </w:r>
      <w:r w:rsidR="0058073F">
        <w:t xml:space="preserve">habilidade da assistente virtual de forma </w:t>
      </w:r>
      <w:r w:rsidR="00A04EB3">
        <w:t>adequada</w:t>
      </w:r>
      <w:r w:rsidR="0058073F">
        <w:t xml:space="preserve"> no combate a depressão</w:t>
      </w:r>
      <w:r>
        <w:t>.</w:t>
      </w:r>
    </w:p>
    <w:p w14:paraId="5BF03009" w14:textId="545B0EFA" w:rsidR="00F83EC4" w:rsidRDefault="00F83EC4" w:rsidP="00F83EC4">
      <w:pPr>
        <w:pStyle w:val="Recuodecorpodetexto"/>
        <w:spacing w:after="120" w:line="360" w:lineRule="auto"/>
        <w:ind w:firstLine="851"/>
      </w:pPr>
      <w:r>
        <w:t>Quanto aos procedimentos técnicos, considera-se o trabalho como bibliográfico e</w:t>
      </w:r>
      <w:r w:rsidR="00285037">
        <w:t xml:space="preserve"> </w:t>
      </w:r>
      <w:r>
        <w:t>experimental</w:t>
      </w:r>
      <w:r w:rsidR="00653742">
        <w:t xml:space="preserve"> (PRODANOV, 2013)</w:t>
      </w:r>
      <w:r>
        <w:t xml:space="preserve">. O procedimento bibliográfico será realizado através de pesquisas em </w:t>
      </w:r>
      <w:r w:rsidR="0014564B">
        <w:t>publicações e matérias já disponíveis sobre o tratamento de depressão, para que este</w:t>
      </w:r>
      <w:r w:rsidR="00285037">
        <w:t xml:space="preserve"> </w:t>
      </w:r>
      <w:r w:rsidR="00651269">
        <w:t>estudo sirva</w:t>
      </w:r>
      <w:r>
        <w:t xml:space="preserve"> como base para a definição da proposta de </w:t>
      </w:r>
      <w:r w:rsidR="0014564B">
        <w:t>desenvolvimento da habilidade</w:t>
      </w:r>
      <w:r>
        <w:t>.</w:t>
      </w:r>
    </w:p>
    <w:p w14:paraId="4290CD6D" w14:textId="22C56888" w:rsidR="00F83EC4" w:rsidRDefault="00651269" w:rsidP="00F83EC4">
      <w:pPr>
        <w:pStyle w:val="Recuodecorpodetexto"/>
        <w:spacing w:after="120" w:line="360" w:lineRule="auto"/>
        <w:ind w:firstLine="851"/>
      </w:pPr>
      <w:r>
        <w:t xml:space="preserve">A parte </w:t>
      </w:r>
      <w:r w:rsidR="00F83EC4">
        <w:t xml:space="preserve">experimental, </w:t>
      </w:r>
      <w:r>
        <w:t>se dá devido a</w:t>
      </w:r>
      <w:r w:rsidR="00F83EC4">
        <w:t>o</w:t>
      </w:r>
      <w:r w:rsidR="00285037">
        <w:t xml:space="preserve"> </w:t>
      </w:r>
      <w:r w:rsidR="00F83EC4">
        <w:t xml:space="preserve">desenvolvimento </w:t>
      </w:r>
      <w:r>
        <w:t>da habilidade</w:t>
      </w:r>
      <w:r w:rsidR="00F83EC4">
        <w:t xml:space="preserve"> que visa</w:t>
      </w:r>
      <w:r>
        <w:t xml:space="preserve"> contribuir para a melhora da doença e terá a validação de um profissional da área.</w:t>
      </w:r>
    </w:p>
    <w:p w14:paraId="2A66ECAA" w14:textId="45029E6C" w:rsidR="00F83EC4" w:rsidRDefault="00F83EC4" w:rsidP="00A444B8">
      <w:pPr>
        <w:pStyle w:val="Recuodecorpodetexto"/>
        <w:spacing w:after="120" w:line="360" w:lineRule="auto"/>
        <w:ind w:firstLine="851"/>
      </w:pPr>
    </w:p>
    <w:p w14:paraId="38A8A36E" w14:textId="389271FA" w:rsidR="00285037" w:rsidRDefault="00285037" w:rsidP="00A444B8">
      <w:pPr>
        <w:pStyle w:val="Recuodecorpodetexto"/>
        <w:spacing w:after="120" w:line="360" w:lineRule="auto"/>
        <w:ind w:firstLine="851"/>
      </w:pPr>
    </w:p>
    <w:p w14:paraId="652B5471" w14:textId="4A535DF9" w:rsidR="00285037" w:rsidRDefault="00285037" w:rsidP="00A444B8">
      <w:pPr>
        <w:pStyle w:val="Recuodecorpodetexto"/>
        <w:spacing w:after="120" w:line="360" w:lineRule="auto"/>
        <w:ind w:firstLine="851"/>
      </w:pPr>
    </w:p>
    <w:p w14:paraId="15AE8AF0" w14:textId="77777777" w:rsidR="00D113DA" w:rsidRPr="00803DA8" w:rsidRDefault="00D113DA" w:rsidP="00803DA8">
      <w:pPr>
        <w:pStyle w:val="Ttulo1"/>
        <w:spacing w:line="360" w:lineRule="auto"/>
        <w:rPr>
          <w:b w:val="0"/>
          <w:sz w:val="28"/>
        </w:rPr>
      </w:pPr>
      <w:r>
        <w:rPr>
          <w:sz w:val="24"/>
        </w:rPr>
        <w:br w:type="page"/>
      </w:r>
      <w:r w:rsidR="00803DA8" w:rsidRPr="00803DA8">
        <w:rPr>
          <w:b w:val="0"/>
          <w:sz w:val="28"/>
        </w:rPr>
        <w:lastRenderedPageBreak/>
        <w:t>CRONOGRAMA</w:t>
      </w:r>
    </w:p>
    <w:p w14:paraId="6414E038" w14:textId="77777777" w:rsidR="00D113DA" w:rsidRDefault="00D113DA" w:rsidP="00803DA8">
      <w:pPr>
        <w:spacing w:line="360" w:lineRule="auto"/>
        <w:jc w:val="both"/>
      </w:pPr>
    </w:p>
    <w:p w14:paraId="0FEAA5AE" w14:textId="77777777" w:rsidR="00D113DA" w:rsidRDefault="00D113DA" w:rsidP="00803DA8">
      <w:pPr>
        <w:spacing w:line="360" w:lineRule="auto"/>
        <w:jc w:val="center"/>
      </w:pPr>
      <w:r>
        <w:t xml:space="preserve">Trabalho de Conclusão I </w:t>
      </w:r>
    </w:p>
    <w:p w14:paraId="37E2B5D0" w14:textId="77777777" w:rsidR="00D113DA" w:rsidRDefault="00D113DA" w:rsidP="00D113DA">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94"/>
        <w:gridCol w:w="834"/>
        <w:gridCol w:w="834"/>
        <w:gridCol w:w="834"/>
        <w:gridCol w:w="833"/>
      </w:tblGrid>
      <w:tr w:rsidR="00D113DA" w14:paraId="60B87CF8" w14:textId="77777777" w:rsidTr="00E32DA3">
        <w:trPr>
          <w:cantSplit/>
          <w:jc w:val="center"/>
        </w:trPr>
        <w:tc>
          <w:tcPr>
            <w:tcW w:w="4094" w:type="dxa"/>
            <w:vAlign w:val="center"/>
          </w:tcPr>
          <w:p w14:paraId="0F65CFD9" w14:textId="77777777" w:rsidR="00D113DA" w:rsidRDefault="00D113DA" w:rsidP="00D113DA">
            <w:pPr>
              <w:spacing w:line="360" w:lineRule="auto"/>
              <w:jc w:val="both"/>
            </w:pPr>
            <w:r>
              <w:t xml:space="preserve">Etapa </w:t>
            </w:r>
          </w:p>
        </w:tc>
        <w:tc>
          <w:tcPr>
            <w:tcW w:w="3335" w:type="dxa"/>
            <w:gridSpan w:val="4"/>
            <w:tcBorders>
              <w:bottom w:val="nil"/>
            </w:tcBorders>
          </w:tcPr>
          <w:p w14:paraId="4FE35ECB" w14:textId="77777777" w:rsidR="00D113DA" w:rsidRDefault="00D113DA" w:rsidP="00D113DA">
            <w:pPr>
              <w:spacing w:line="360" w:lineRule="auto"/>
              <w:jc w:val="center"/>
            </w:pPr>
            <w:r>
              <w:t>Meses</w:t>
            </w:r>
          </w:p>
        </w:tc>
      </w:tr>
      <w:tr w:rsidR="00D113DA" w14:paraId="6CFE6D99" w14:textId="77777777" w:rsidTr="00E32DA3">
        <w:trPr>
          <w:jc w:val="center"/>
        </w:trPr>
        <w:tc>
          <w:tcPr>
            <w:tcW w:w="4094" w:type="dxa"/>
          </w:tcPr>
          <w:p w14:paraId="209F0D2A" w14:textId="77777777" w:rsidR="00D113DA" w:rsidRDefault="00D113DA" w:rsidP="00D113DA">
            <w:pPr>
              <w:spacing w:line="360" w:lineRule="auto"/>
              <w:jc w:val="both"/>
            </w:pPr>
          </w:p>
        </w:tc>
        <w:tc>
          <w:tcPr>
            <w:tcW w:w="834" w:type="dxa"/>
          </w:tcPr>
          <w:p w14:paraId="10C8BA49" w14:textId="77777777" w:rsidR="00D113DA" w:rsidRDefault="00800407" w:rsidP="00D113DA">
            <w:pPr>
              <w:spacing w:line="360" w:lineRule="auto"/>
              <w:jc w:val="center"/>
            </w:pPr>
            <w:r>
              <w:t>Mar</w:t>
            </w:r>
          </w:p>
        </w:tc>
        <w:tc>
          <w:tcPr>
            <w:tcW w:w="834" w:type="dxa"/>
          </w:tcPr>
          <w:p w14:paraId="7F9F3491" w14:textId="77777777" w:rsidR="00D113DA" w:rsidRDefault="00800407" w:rsidP="00D113DA">
            <w:pPr>
              <w:spacing w:line="360" w:lineRule="auto"/>
              <w:jc w:val="center"/>
            </w:pPr>
            <w:proofErr w:type="spellStart"/>
            <w:r>
              <w:t>Abr</w:t>
            </w:r>
            <w:proofErr w:type="spellEnd"/>
          </w:p>
        </w:tc>
        <w:tc>
          <w:tcPr>
            <w:tcW w:w="834" w:type="dxa"/>
          </w:tcPr>
          <w:p w14:paraId="19B0ABC5" w14:textId="77777777" w:rsidR="00D113DA" w:rsidRDefault="00800407" w:rsidP="00D113DA">
            <w:pPr>
              <w:spacing w:line="360" w:lineRule="auto"/>
              <w:jc w:val="center"/>
            </w:pPr>
            <w:r>
              <w:t>Mai</w:t>
            </w:r>
          </w:p>
        </w:tc>
        <w:tc>
          <w:tcPr>
            <w:tcW w:w="833" w:type="dxa"/>
          </w:tcPr>
          <w:p w14:paraId="29BA593E" w14:textId="77777777" w:rsidR="00D113DA" w:rsidRDefault="00800407" w:rsidP="00D113DA">
            <w:pPr>
              <w:spacing w:line="360" w:lineRule="auto"/>
              <w:jc w:val="center"/>
            </w:pPr>
            <w:proofErr w:type="spellStart"/>
            <w:r>
              <w:t>Jun</w:t>
            </w:r>
            <w:proofErr w:type="spellEnd"/>
          </w:p>
        </w:tc>
      </w:tr>
      <w:tr w:rsidR="00D113DA" w14:paraId="4ACCC1B9" w14:textId="77777777" w:rsidTr="00F8283D">
        <w:trPr>
          <w:jc w:val="center"/>
        </w:trPr>
        <w:tc>
          <w:tcPr>
            <w:tcW w:w="4094" w:type="dxa"/>
          </w:tcPr>
          <w:p w14:paraId="77BF6AC2" w14:textId="77777777" w:rsidR="00D113DA" w:rsidRDefault="00D124CC" w:rsidP="00D113DA">
            <w:pPr>
              <w:spacing w:line="360" w:lineRule="auto"/>
              <w:jc w:val="both"/>
            </w:pPr>
            <w:r>
              <w:t>Definição do tema</w:t>
            </w:r>
          </w:p>
        </w:tc>
        <w:tc>
          <w:tcPr>
            <w:tcW w:w="834" w:type="dxa"/>
            <w:shd w:val="clear" w:color="auto" w:fill="D0CECE"/>
          </w:tcPr>
          <w:p w14:paraId="056F8F23" w14:textId="0609456B" w:rsidR="00D113DA" w:rsidRDefault="00D113DA" w:rsidP="00E32DA3">
            <w:pPr>
              <w:spacing w:line="360" w:lineRule="auto"/>
              <w:jc w:val="center"/>
            </w:pPr>
          </w:p>
        </w:tc>
        <w:tc>
          <w:tcPr>
            <w:tcW w:w="834" w:type="dxa"/>
          </w:tcPr>
          <w:p w14:paraId="23D2F288" w14:textId="77777777" w:rsidR="00D113DA" w:rsidRDefault="00D113DA" w:rsidP="00E32DA3">
            <w:pPr>
              <w:spacing w:line="360" w:lineRule="auto"/>
              <w:jc w:val="center"/>
            </w:pPr>
          </w:p>
        </w:tc>
        <w:tc>
          <w:tcPr>
            <w:tcW w:w="834" w:type="dxa"/>
          </w:tcPr>
          <w:p w14:paraId="6EAF0373" w14:textId="77777777" w:rsidR="00D113DA" w:rsidRDefault="00D113DA" w:rsidP="00E32DA3">
            <w:pPr>
              <w:spacing w:line="360" w:lineRule="auto"/>
              <w:jc w:val="center"/>
            </w:pPr>
          </w:p>
        </w:tc>
        <w:tc>
          <w:tcPr>
            <w:tcW w:w="833" w:type="dxa"/>
          </w:tcPr>
          <w:p w14:paraId="4B244DE2" w14:textId="77777777" w:rsidR="00D113DA" w:rsidRDefault="00D113DA" w:rsidP="00E32DA3">
            <w:pPr>
              <w:spacing w:line="360" w:lineRule="auto"/>
              <w:jc w:val="center"/>
            </w:pPr>
          </w:p>
        </w:tc>
      </w:tr>
      <w:tr w:rsidR="00E32DA3" w14:paraId="74F14260" w14:textId="77777777" w:rsidTr="00F8283D">
        <w:trPr>
          <w:jc w:val="center"/>
        </w:trPr>
        <w:tc>
          <w:tcPr>
            <w:tcW w:w="4094" w:type="dxa"/>
            <w:tcBorders>
              <w:bottom w:val="single" w:sz="4" w:space="0" w:color="auto"/>
            </w:tcBorders>
          </w:tcPr>
          <w:p w14:paraId="2C30C241" w14:textId="7837CCE2" w:rsidR="00E32DA3" w:rsidRDefault="00E32DA3" w:rsidP="00413321">
            <w:pPr>
              <w:spacing w:line="360" w:lineRule="auto"/>
              <w:jc w:val="both"/>
            </w:pPr>
            <w:r>
              <w:t xml:space="preserve">Pesquisa sobre </w:t>
            </w:r>
            <w:r w:rsidR="008E78F2">
              <w:rPr>
                <w:i/>
                <w:iCs/>
              </w:rPr>
              <w:t>s</w:t>
            </w:r>
            <w:r w:rsidRPr="008E78F2">
              <w:rPr>
                <w:i/>
                <w:iCs/>
              </w:rPr>
              <w:t>kills</w:t>
            </w:r>
            <w:r>
              <w:t xml:space="preserve"> da </w:t>
            </w:r>
            <w:proofErr w:type="spellStart"/>
            <w:r>
              <w:t>Alexa</w:t>
            </w:r>
            <w:proofErr w:type="spellEnd"/>
            <w:r>
              <w:t xml:space="preserve"> </w:t>
            </w:r>
            <w:r w:rsidR="000E3E82">
              <w:t>similares ao proposto</w:t>
            </w:r>
          </w:p>
        </w:tc>
        <w:tc>
          <w:tcPr>
            <w:tcW w:w="834" w:type="dxa"/>
            <w:tcBorders>
              <w:bottom w:val="single" w:sz="4" w:space="0" w:color="auto"/>
            </w:tcBorders>
            <w:shd w:val="clear" w:color="auto" w:fill="D0CECE"/>
          </w:tcPr>
          <w:p w14:paraId="65990E9A" w14:textId="5F111C7C" w:rsidR="00E32DA3" w:rsidRDefault="00E32DA3" w:rsidP="00413321">
            <w:pPr>
              <w:spacing w:line="360" w:lineRule="auto"/>
              <w:jc w:val="center"/>
            </w:pPr>
          </w:p>
        </w:tc>
        <w:tc>
          <w:tcPr>
            <w:tcW w:w="834" w:type="dxa"/>
            <w:tcBorders>
              <w:bottom w:val="single" w:sz="4" w:space="0" w:color="auto"/>
            </w:tcBorders>
            <w:shd w:val="clear" w:color="auto" w:fill="D0CECE"/>
          </w:tcPr>
          <w:p w14:paraId="3BD225BA" w14:textId="4596A8BA" w:rsidR="00E32DA3" w:rsidRDefault="00E32DA3" w:rsidP="00413321">
            <w:pPr>
              <w:spacing w:line="360" w:lineRule="auto"/>
              <w:jc w:val="center"/>
            </w:pPr>
          </w:p>
        </w:tc>
        <w:tc>
          <w:tcPr>
            <w:tcW w:w="834" w:type="dxa"/>
            <w:tcBorders>
              <w:bottom w:val="single" w:sz="4" w:space="0" w:color="auto"/>
            </w:tcBorders>
          </w:tcPr>
          <w:p w14:paraId="07FE2D1C" w14:textId="77777777" w:rsidR="00E32DA3" w:rsidRDefault="00E32DA3" w:rsidP="00413321">
            <w:pPr>
              <w:spacing w:line="360" w:lineRule="auto"/>
              <w:jc w:val="center"/>
            </w:pPr>
          </w:p>
        </w:tc>
        <w:tc>
          <w:tcPr>
            <w:tcW w:w="833" w:type="dxa"/>
            <w:tcBorders>
              <w:bottom w:val="single" w:sz="4" w:space="0" w:color="auto"/>
            </w:tcBorders>
          </w:tcPr>
          <w:p w14:paraId="3D154B29" w14:textId="77777777" w:rsidR="00E32DA3" w:rsidRDefault="00E32DA3" w:rsidP="00413321">
            <w:pPr>
              <w:spacing w:line="360" w:lineRule="auto"/>
              <w:jc w:val="center"/>
            </w:pPr>
          </w:p>
        </w:tc>
      </w:tr>
      <w:tr w:rsidR="000E3E82" w14:paraId="7E4A1A8A" w14:textId="77777777" w:rsidTr="00F8283D">
        <w:trPr>
          <w:jc w:val="center"/>
        </w:trPr>
        <w:tc>
          <w:tcPr>
            <w:tcW w:w="4094" w:type="dxa"/>
            <w:tcBorders>
              <w:bottom w:val="single" w:sz="4" w:space="0" w:color="auto"/>
            </w:tcBorders>
          </w:tcPr>
          <w:p w14:paraId="4BAA2839" w14:textId="5E128A86" w:rsidR="000E3E82" w:rsidRDefault="000E3E82" w:rsidP="00413321">
            <w:pPr>
              <w:spacing w:line="360" w:lineRule="auto"/>
              <w:jc w:val="both"/>
            </w:pPr>
            <w:r>
              <w:t>Reuniões com psicólogo e material para definição de base de conhecimento para depressão</w:t>
            </w:r>
          </w:p>
        </w:tc>
        <w:tc>
          <w:tcPr>
            <w:tcW w:w="834" w:type="dxa"/>
            <w:tcBorders>
              <w:bottom w:val="single" w:sz="4" w:space="0" w:color="auto"/>
            </w:tcBorders>
            <w:shd w:val="clear" w:color="auto" w:fill="D0CECE"/>
          </w:tcPr>
          <w:p w14:paraId="59D5E0EE" w14:textId="2E7EA753" w:rsidR="000E3E82" w:rsidRDefault="000E3E82" w:rsidP="00413321">
            <w:pPr>
              <w:spacing w:line="360" w:lineRule="auto"/>
              <w:jc w:val="center"/>
            </w:pPr>
          </w:p>
        </w:tc>
        <w:tc>
          <w:tcPr>
            <w:tcW w:w="834" w:type="dxa"/>
            <w:tcBorders>
              <w:bottom w:val="single" w:sz="4" w:space="0" w:color="auto"/>
            </w:tcBorders>
            <w:shd w:val="clear" w:color="auto" w:fill="D0CECE"/>
          </w:tcPr>
          <w:p w14:paraId="7D22FC93" w14:textId="3FD3CF92" w:rsidR="000E3E82" w:rsidRDefault="000E3E82" w:rsidP="00413321">
            <w:pPr>
              <w:spacing w:line="360" w:lineRule="auto"/>
              <w:jc w:val="center"/>
            </w:pPr>
          </w:p>
        </w:tc>
        <w:tc>
          <w:tcPr>
            <w:tcW w:w="834" w:type="dxa"/>
            <w:tcBorders>
              <w:bottom w:val="single" w:sz="4" w:space="0" w:color="auto"/>
            </w:tcBorders>
          </w:tcPr>
          <w:p w14:paraId="424085BE" w14:textId="77777777" w:rsidR="000E3E82" w:rsidRDefault="000E3E82" w:rsidP="00413321">
            <w:pPr>
              <w:spacing w:line="360" w:lineRule="auto"/>
              <w:jc w:val="center"/>
            </w:pPr>
          </w:p>
        </w:tc>
        <w:tc>
          <w:tcPr>
            <w:tcW w:w="833" w:type="dxa"/>
            <w:tcBorders>
              <w:bottom w:val="single" w:sz="4" w:space="0" w:color="auto"/>
            </w:tcBorders>
          </w:tcPr>
          <w:p w14:paraId="4057AB0E" w14:textId="77777777" w:rsidR="000E3E82" w:rsidRDefault="000E3E82" w:rsidP="00413321">
            <w:pPr>
              <w:spacing w:line="360" w:lineRule="auto"/>
              <w:jc w:val="center"/>
            </w:pPr>
          </w:p>
        </w:tc>
      </w:tr>
      <w:tr w:rsidR="000E3E82" w14:paraId="2DE3A24F" w14:textId="77777777" w:rsidTr="00F8283D">
        <w:trPr>
          <w:jc w:val="center"/>
        </w:trPr>
        <w:tc>
          <w:tcPr>
            <w:tcW w:w="4094" w:type="dxa"/>
            <w:tcBorders>
              <w:bottom w:val="single" w:sz="4" w:space="0" w:color="auto"/>
            </w:tcBorders>
          </w:tcPr>
          <w:p w14:paraId="7CF7E66F" w14:textId="230B3BDE" w:rsidR="000E3E82" w:rsidRDefault="000E3E82" w:rsidP="00413321">
            <w:pPr>
              <w:spacing w:line="360" w:lineRule="auto"/>
              <w:jc w:val="both"/>
            </w:pPr>
            <w:r>
              <w:t xml:space="preserve">Cursos de criação de </w:t>
            </w:r>
            <w:r w:rsidRPr="008E78F2">
              <w:rPr>
                <w:i/>
                <w:iCs/>
              </w:rPr>
              <w:t>skill</w:t>
            </w:r>
            <w:r>
              <w:t xml:space="preserve"> promovido pela </w:t>
            </w:r>
            <w:proofErr w:type="spellStart"/>
            <w:r>
              <w:t>Amazon</w:t>
            </w:r>
            <w:proofErr w:type="spellEnd"/>
          </w:p>
        </w:tc>
        <w:tc>
          <w:tcPr>
            <w:tcW w:w="834" w:type="dxa"/>
            <w:tcBorders>
              <w:bottom w:val="single" w:sz="4" w:space="0" w:color="auto"/>
            </w:tcBorders>
            <w:shd w:val="clear" w:color="auto" w:fill="D0CECE"/>
          </w:tcPr>
          <w:p w14:paraId="4D502E21" w14:textId="4BE5F2AB" w:rsidR="000E3E82" w:rsidRDefault="000E3E82" w:rsidP="00413321">
            <w:pPr>
              <w:spacing w:line="360" w:lineRule="auto"/>
              <w:jc w:val="center"/>
            </w:pPr>
          </w:p>
        </w:tc>
        <w:tc>
          <w:tcPr>
            <w:tcW w:w="834" w:type="dxa"/>
            <w:tcBorders>
              <w:bottom w:val="single" w:sz="4" w:space="0" w:color="auto"/>
            </w:tcBorders>
            <w:shd w:val="clear" w:color="auto" w:fill="D0CECE"/>
          </w:tcPr>
          <w:p w14:paraId="180680EE" w14:textId="3BCEF260" w:rsidR="000E3E82" w:rsidRDefault="000E3E82" w:rsidP="00413321">
            <w:pPr>
              <w:spacing w:line="360" w:lineRule="auto"/>
              <w:jc w:val="center"/>
            </w:pPr>
          </w:p>
        </w:tc>
        <w:tc>
          <w:tcPr>
            <w:tcW w:w="834" w:type="dxa"/>
            <w:tcBorders>
              <w:bottom w:val="single" w:sz="4" w:space="0" w:color="auto"/>
            </w:tcBorders>
          </w:tcPr>
          <w:p w14:paraId="4C8CF53D" w14:textId="77777777" w:rsidR="000E3E82" w:rsidRDefault="000E3E82" w:rsidP="00413321">
            <w:pPr>
              <w:spacing w:line="360" w:lineRule="auto"/>
              <w:jc w:val="center"/>
            </w:pPr>
          </w:p>
        </w:tc>
        <w:tc>
          <w:tcPr>
            <w:tcW w:w="833" w:type="dxa"/>
            <w:tcBorders>
              <w:bottom w:val="single" w:sz="4" w:space="0" w:color="auto"/>
            </w:tcBorders>
          </w:tcPr>
          <w:p w14:paraId="56A909A3" w14:textId="77777777" w:rsidR="000E3E82" w:rsidRDefault="000E3E82" w:rsidP="00413321">
            <w:pPr>
              <w:spacing w:line="360" w:lineRule="auto"/>
              <w:jc w:val="center"/>
            </w:pPr>
          </w:p>
        </w:tc>
      </w:tr>
      <w:tr w:rsidR="00D124CC" w14:paraId="4B3D592E" w14:textId="77777777" w:rsidTr="00F8283D">
        <w:trPr>
          <w:jc w:val="center"/>
        </w:trPr>
        <w:tc>
          <w:tcPr>
            <w:tcW w:w="4094" w:type="dxa"/>
            <w:tcBorders>
              <w:bottom w:val="single" w:sz="4" w:space="0" w:color="auto"/>
            </w:tcBorders>
          </w:tcPr>
          <w:p w14:paraId="668C5EF3" w14:textId="77777777" w:rsidR="00D124CC" w:rsidRDefault="00D124CC" w:rsidP="00D113DA">
            <w:pPr>
              <w:spacing w:line="360" w:lineRule="auto"/>
              <w:jc w:val="both"/>
            </w:pPr>
            <w:r>
              <w:t>Construção do Anteprojeto</w:t>
            </w:r>
          </w:p>
        </w:tc>
        <w:tc>
          <w:tcPr>
            <w:tcW w:w="834" w:type="dxa"/>
            <w:tcBorders>
              <w:bottom w:val="single" w:sz="4" w:space="0" w:color="auto"/>
            </w:tcBorders>
            <w:shd w:val="clear" w:color="auto" w:fill="D0CECE"/>
          </w:tcPr>
          <w:p w14:paraId="322376B5" w14:textId="4F9B69F4" w:rsidR="00D124CC" w:rsidRDefault="00D124CC" w:rsidP="00E32DA3">
            <w:pPr>
              <w:spacing w:line="360" w:lineRule="auto"/>
              <w:jc w:val="center"/>
            </w:pPr>
          </w:p>
        </w:tc>
        <w:tc>
          <w:tcPr>
            <w:tcW w:w="834" w:type="dxa"/>
            <w:tcBorders>
              <w:bottom w:val="single" w:sz="4" w:space="0" w:color="auto"/>
            </w:tcBorders>
            <w:shd w:val="clear" w:color="auto" w:fill="D0CECE"/>
          </w:tcPr>
          <w:p w14:paraId="158DBCD9" w14:textId="0D351AA7" w:rsidR="00D124CC" w:rsidRDefault="00D124CC" w:rsidP="00E32DA3">
            <w:pPr>
              <w:spacing w:line="360" w:lineRule="auto"/>
              <w:jc w:val="center"/>
            </w:pPr>
          </w:p>
        </w:tc>
        <w:tc>
          <w:tcPr>
            <w:tcW w:w="834" w:type="dxa"/>
            <w:tcBorders>
              <w:bottom w:val="single" w:sz="4" w:space="0" w:color="auto"/>
            </w:tcBorders>
          </w:tcPr>
          <w:p w14:paraId="7992820F" w14:textId="77777777" w:rsidR="00D124CC" w:rsidRDefault="00D124CC" w:rsidP="00E32DA3">
            <w:pPr>
              <w:spacing w:line="360" w:lineRule="auto"/>
              <w:jc w:val="center"/>
            </w:pPr>
          </w:p>
        </w:tc>
        <w:tc>
          <w:tcPr>
            <w:tcW w:w="833" w:type="dxa"/>
            <w:tcBorders>
              <w:bottom w:val="single" w:sz="4" w:space="0" w:color="auto"/>
            </w:tcBorders>
          </w:tcPr>
          <w:p w14:paraId="04946041" w14:textId="77777777" w:rsidR="00D124CC" w:rsidRDefault="00D124CC" w:rsidP="00E32DA3">
            <w:pPr>
              <w:spacing w:line="360" w:lineRule="auto"/>
              <w:jc w:val="center"/>
            </w:pPr>
          </w:p>
        </w:tc>
      </w:tr>
      <w:tr w:rsidR="00D124CC" w14:paraId="3866B42C" w14:textId="77777777" w:rsidTr="00F8283D">
        <w:trPr>
          <w:jc w:val="center"/>
        </w:trPr>
        <w:tc>
          <w:tcPr>
            <w:tcW w:w="4094" w:type="dxa"/>
            <w:tcBorders>
              <w:bottom w:val="single" w:sz="4" w:space="0" w:color="auto"/>
            </w:tcBorders>
          </w:tcPr>
          <w:p w14:paraId="0B932310" w14:textId="77777777" w:rsidR="00D124CC" w:rsidRDefault="00D124CC" w:rsidP="00D113DA">
            <w:pPr>
              <w:spacing w:line="360" w:lineRule="auto"/>
              <w:jc w:val="both"/>
            </w:pPr>
            <w:r>
              <w:t>Entrega do Anteprojeto</w:t>
            </w:r>
          </w:p>
        </w:tc>
        <w:tc>
          <w:tcPr>
            <w:tcW w:w="834" w:type="dxa"/>
            <w:tcBorders>
              <w:bottom w:val="single" w:sz="4" w:space="0" w:color="auto"/>
            </w:tcBorders>
          </w:tcPr>
          <w:p w14:paraId="26B4DF20" w14:textId="77777777" w:rsidR="00D124CC" w:rsidRDefault="00D124CC" w:rsidP="00E32DA3">
            <w:pPr>
              <w:spacing w:line="360" w:lineRule="auto"/>
              <w:jc w:val="center"/>
            </w:pPr>
          </w:p>
        </w:tc>
        <w:tc>
          <w:tcPr>
            <w:tcW w:w="834" w:type="dxa"/>
            <w:tcBorders>
              <w:bottom w:val="single" w:sz="4" w:space="0" w:color="auto"/>
            </w:tcBorders>
            <w:shd w:val="clear" w:color="auto" w:fill="D0CECE"/>
          </w:tcPr>
          <w:p w14:paraId="03E09EF4" w14:textId="494C40F9" w:rsidR="00D124CC" w:rsidRDefault="00D124CC" w:rsidP="00E32DA3">
            <w:pPr>
              <w:spacing w:line="360" w:lineRule="auto"/>
              <w:jc w:val="center"/>
            </w:pPr>
          </w:p>
        </w:tc>
        <w:tc>
          <w:tcPr>
            <w:tcW w:w="834" w:type="dxa"/>
            <w:tcBorders>
              <w:bottom w:val="single" w:sz="4" w:space="0" w:color="auto"/>
            </w:tcBorders>
          </w:tcPr>
          <w:p w14:paraId="5B3E9F53" w14:textId="77777777" w:rsidR="00D124CC" w:rsidRDefault="00D124CC" w:rsidP="00E32DA3">
            <w:pPr>
              <w:spacing w:line="360" w:lineRule="auto"/>
              <w:jc w:val="center"/>
            </w:pPr>
          </w:p>
        </w:tc>
        <w:tc>
          <w:tcPr>
            <w:tcW w:w="833" w:type="dxa"/>
            <w:tcBorders>
              <w:bottom w:val="single" w:sz="4" w:space="0" w:color="auto"/>
            </w:tcBorders>
          </w:tcPr>
          <w:p w14:paraId="0C732532" w14:textId="77777777" w:rsidR="00D124CC" w:rsidRDefault="00D124CC" w:rsidP="00E32DA3">
            <w:pPr>
              <w:spacing w:line="360" w:lineRule="auto"/>
              <w:jc w:val="center"/>
            </w:pPr>
          </w:p>
        </w:tc>
      </w:tr>
      <w:tr w:rsidR="00E32DA3" w14:paraId="4229CE68" w14:textId="77777777" w:rsidTr="00F8283D">
        <w:trPr>
          <w:jc w:val="center"/>
        </w:trPr>
        <w:tc>
          <w:tcPr>
            <w:tcW w:w="4094" w:type="dxa"/>
            <w:tcBorders>
              <w:bottom w:val="single" w:sz="4" w:space="0" w:color="auto"/>
            </w:tcBorders>
          </w:tcPr>
          <w:p w14:paraId="571AE0FD" w14:textId="3A87F3A7" w:rsidR="00E32DA3" w:rsidRDefault="00E27BF8" w:rsidP="00D113DA">
            <w:pPr>
              <w:spacing w:line="360" w:lineRule="auto"/>
              <w:jc w:val="both"/>
            </w:pPr>
            <w:r>
              <w:t xml:space="preserve">Definição de requisitos técnicos para o desenvolvimento da </w:t>
            </w:r>
            <w:r>
              <w:rPr>
                <w:i/>
                <w:iCs/>
              </w:rPr>
              <w:t>s</w:t>
            </w:r>
            <w:r w:rsidRPr="008E78F2">
              <w:rPr>
                <w:i/>
                <w:iCs/>
              </w:rPr>
              <w:t>kill</w:t>
            </w:r>
            <w:r>
              <w:t xml:space="preserve"> </w:t>
            </w:r>
          </w:p>
        </w:tc>
        <w:tc>
          <w:tcPr>
            <w:tcW w:w="834" w:type="dxa"/>
            <w:tcBorders>
              <w:bottom w:val="single" w:sz="4" w:space="0" w:color="auto"/>
            </w:tcBorders>
          </w:tcPr>
          <w:p w14:paraId="3D361E0E" w14:textId="77777777" w:rsidR="00E32DA3" w:rsidRDefault="00E32DA3" w:rsidP="00E32DA3">
            <w:pPr>
              <w:spacing w:line="360" w:lineRule="auto"/>
              <w:jc w:val="center"/>
            </w:pPr>
          </w:p>
        </w:tc>
        <w:tc>
          <w:tcPr>
            <w:tcW w:w="834" w:type="dxa"/>
            <w:tcBorders>
              <w:bottom w:val="single" w:sz="4" w:space="0" w:color="auto"/>
            </w:tcBorders>
            <w:shd w:val="clear" w:color="auto" w:fill="D0CECE"/>
          </w:tcPr>
          <w:p w14:paraId="602BD840" w14:textId="0D65752A" w:rsidR="00E32DA3" w:rsidRDefault="00E32DA3" w:rsidP="00E32DA3">
            <w:pPr>
              <w:spacing w:line="360" w:lineRule="auto"/>
              <w:jc w:val="center"/>
            </w:pPr>
          </w:p>
        </w:tc>
        <w:tc>
          <w:tcPr>
            <w:tcW w:w="834" w:type="dxa"/>
            <w:tcBorders>
              <w:bottom w:val="single" w:sz="4" w:space="0" w:color="auto"/>
            </w:tcBorders>
            <w:shd w:val="clear" w:color="auto" w:fill="D0CECE"/>
          </w:tcPr>
          <w:p w14:paraId="0D13EEF0" w14:textId="682DBE46" w:rsidR="00E32DA3" w:rsidRDefault="00E32DA3" w:rsidP="00E32DA3">
            <w:pPr>
              <w:spacing w:line="360" w:lineRule="auto"/>
              <w:jc w:val="center"/>
            </w:pPr>
          </w:p>
        </w:tc>
        <w:tc>
          <w:tcPr>
            <w:tcW w:w="833" w:type="dxa"/>
            <w:tcBorders>
              <w:bottom w:val="single" w:sz="4" w:space="0" w:color="auto"/>
            </w:tcBorders>
            <w:shd w:val="clear" w:color="auto" w:fill="D0CECE"/>
          </w:tcPr>
          <w:p w14:paraId="50C21EF0" w14:textId="183C9BB2" w:rsidR="00E32DA3" w:rsidRDefault="00E32DA3" w:rsidP="00E32DA3">
            <w:pPr>
              <w:spacing w:line="360" w:lineRule="auto"/>
              <w:jc w:val="center"/>
            </w:pPr>
          </w:p>
        </w:tc>
      </w:tr>
      <w:tr w:rsidR="00267942" w14:paraId="328BA7FE" w14:textId="77777777" w:rsidTr="00F8283D">
        <w:trPr>
          <w:jc w:val="center"/>
        </w:trPr>
        <w:tc>
          <w:tcPr>
            <w:tcW w:w="4094" w:type="dxa"/>
            <w:tcBorders>
              <w:bottom w:val="single" w:sz="4" w:space="0" w:color="auto"/>
            </w:tcBorders>
          </w:tcPr>
          <w:p w14:paraId="58E030DD" w14:textId="0C9B1334" w:rsidR="00267942" w:rsidRDefault="00E27BF8" w:rsidP="00D113DA">
            <w:pPr>
              <w:spacing w:line="360" w:lineRule="auto"/>
              <w:jc w:val="both"/>
            </w:pPr>
            <w:r>
              <w:t>Desenvolvimento do protótipo de s</w:t>
            </w:r>
            <w:r w:rsidRPr="008E78F2">
              <w:rPr>
                <w:i/>
                <w:iCs/>
              </w:rPr>
              <w:t>kill</w:t>
            </w:r>
            <w:r>
              <w:t xml:space="preserve"> para a </w:t>
            </w:r>
            <w:proofErr w:type="spellStart"/>
            <w:r>
              <w:t>Alexa</w:t>
            </w:r>
            <w:proofErr w:type="spellEnd"/>
          </w:p>
        </w:tc>
        <w:tc>
          <w:tcPr>
            <w:tcW w:w="834" w:type="dxa"/>
            <w:tcBorders>
              <w:bottom w:val="single" w:sz="4" w:space="0" w:color="auto"/>
            </w:tcBorders>
          </w:tcPr>
          <w:p w14:paraId="2BBF7A42" w14:textId="77777777" w:rsidR="00267942" w:rsidRDefault="00267942" w:rsidP="00E32DA3">
            <w:pPr>
              <w:spacing w:line="360" w:lineRule="auto"/>
              <w:jc w:val="center"/>
            </w:pPr>
          </w:p>
        </w:tc>
        <w:tc>
          <w:tcPr>
            <w:tcW w:w="834" w:type="dxa"/>
            <w:tcBorders>
              <w:bottom w:val="single" w:sz="4" w:space="0" w:color="auto"/>
            </w:tcBorders>
            <w:shd w:val="clear" w:color="auto" w:fill="D0CECE"/>
          </w:tcPr>
          <w:p w14:paraId="6BC205FF" w14:textId="084C8488" w:rsidR="00267942" w:rsidRDefault="00267942" w:rsidP="00E32DA3">
            <w:pPr>
              <w:spacing w:line="360" w:lineRule="auto"/>
              <w:jc w:val="center"/>
            </w:pPr>
          </w:p>
        </w:tc>
        <w:tc>
          <w:tcPr>
            <w:tcW w:w="834" w:type="dxa"/>
            <w:tcBorders>
              <w:bottom w:val="single" w:sz="4" w:space="0" w:color="auto"/>
            </w:tcBorders>
            <w:shd w:val="clear" w:color="auto" w:fill="D0CECE"/>
          </w:tcPr>
          <w:p w14:paraId="0D6D078B" w14:textId="3F6C320E" w:rsidR="00267942" w:rsidRDefault="00267942" w:rsidP="00E32DA3">
            <w:pPr>
              <w:spacing w:line="360" w:lineRule="auto"/>
              <w:jc w:val="center"/>
            </w:pPr>
          </w:p>
        </w:tc>
        <w:tc>
          <w:tcPr>
            <w:tcW w:w="833" w:type="dxa"/>
            <w:tcBorders>
              <w:bottom w:val="single" w:sz="4" w:space="0" w:color="auto"/>
            </w:tcBorders>
            <w:shd w:val="clear" w:color="auto" w:fill="D0CECE"/>
          </w:tcPr>
          <w:p w14:paraId="2AC7155F" w14:textId="3DE96FA0" w:rsidR="00267942" w:rsidRDefault="00267942" w:rsidP="00E32DA3">
            <w:pPr>
              <w:spacing w:line="360" w:lineRule="auto"/>
              <w:jc w:val="center"/>
            </w:pPr>
          </w:p>
        </w:tc>
      </w:tr>
      <w:tr w:rsidR="00D124CC" w14:paraId="78DB9A42" w14:textId="77777777" w:rsidTr="00F8283D">
        <w:trPr>
          <w:jc w:val="center"/>
        </w:trPr>
        <w:tc>
          <w:tcPr>
            <w:tcW w:w="4094" w:type="dxa"/>
            <w:tcBorders>
              <w:bottom w:val="single" w:sz="4" w:space="0" w:color="auto"/>
            </w:tcBorders>
          </w:tcPr>
          <w:p w14:paraId="32B883E1" w14:textId="77777777" w:rsidR="00D124CC" w:rsidRDefault="00D124CC" w:rsidP="00D113DA">
            <w:pPr>
              <w:spacing w:line="360" w:lineRule="auto"/>
              <w:jc w:val="both"/>
            </w:pPr>
            <w:r>
              <w:t>Elaboração do TC1</w:t>
            </w:r>
          </w:p>
        </w:tc>
        <w:tc>
          <w:tcPr>
            <w:tcW w:w="834" w:type="dxa"/>
            <w:tcBorders>
              <w:bottom w:val="single" w:sz="4" w:space="0" w:color="auto"/>
            </w:tcBorders>
          </w:tcPr>
          <w:p w14:paraId="6BA828F3" w14:textId="77777777" w:rsidR="00D124CC" w:rsidRDefault="00D124CC" w:rsidP="00E32DA3">
            <w:pPr>
              <w:spacing w:line="360" w:lineRule="auto"/>
              <w:jc w:val="center"/>
            </w:pPr>
          </w:p>
        </w:tc>
        <w:tc>
          <w:tcPr>
            <w:tcW w:w="834" w:type="dxa"/>
            <w:tcBorders>
              <w:bottom w:val="single" w:sz="4" w:space="0" w:color="auto"/>
            </w:tcBorders>
            <w:shd w:val="clear" w:color="auto" w:fill="D0CECE"/>
          </w:tcPr>
          <w:p w14:paraId="2D37E6CB" w14:textId="7A8518B0" w:rsidR="00D124CC" w:rsidRDefault="00D124CC" w:rsidP="00E32DA3">
            <w:pPr>
              <w:spacing w:line="360" w:lineRule="auto"/>
              <w:jc w:val="center"/>
            </w:pPr>
          </w:p>
        </w:tc>
        <w:tc>
          <w:tcPr>
            <w:tcW w:w="834" w:type="dxa"/>
            <w:tcBorders>
              <w:bottom w:val="single" w:sz="4" w:space="0" w:color="auto"/>
            </w:tcBorders>
            <w:shd w:val="clear" w:color="auto" w:fill="D0CECE"/>
          </w:tcPr>
          <w:p w14:paraId="549DBE9B" w14:textId="2081B7A1" w:rsidR="00D124CC" w:rsidRDefault="00D124CC" w:rsidP="00E32DA3">
            <w:pPr>
              <w:spacing w:line="360" w:lineRule="auto"/>
              <w:jc w:val="center"/>
            </w:pPr>
          </w:p>
        </w:tc>
        <w:tc>
          <w:tcPr>
            <w:tcW w:w="833" w:type="dxa"/>
            <w:tcBorders>
              <w:bottom w:val="single" w:sz="4" w:space="0" w:color="auto"/>
            </w:tcBorders>
            <w:shd w:val="clear" w:color="auto" w:fill="D0CECE"/>
          </w:tcPr>
          <w:p w14:paraId="42A61760" w14:textId="34C91043" w:rsidR="00D124CC" w:rsidRDefault="00D124CC" w:rsidP="00E32DA3">
            <w:pPr>
              <w:spacing w:line="360" w:lineRule="auto"/>
              <w:jc w:val="center"/>
            </w:pPr>
          </w:p>
        </w:tc>
      </w:tr>
    </w:tbl>
    <w:p w14:paraId="1BB9D4C2" w14:textId="77777777" w:rsidR="00D113DA" w:rsidRDefault="00D113DA" w:rsidP="00D113DA">
      <w:pPr>
        <w:spacing w:line="360" w:lineRule="auto"/>
        <w:jc w:val="both"/>
      </w:pPr>
    </w:p>
    <w:p w14:paraId="50F5D111" w14:textId="77777777" w:rsidR="00D113DA" w:rsidRDefault="00D113DA" w:rsidP="00D113DA">
      <w:pPr>
        <w:spacing w:line="360" w:lineRule="auto"/>
        <w:jc w:val="both"/>
      </w:pPr>
    </w:p>
    <w:p w14:paraId="3708B03E" w14:textId="2FE45001" w:rsidR="00D113DA" w:rsidRDefault="00D113DA" w:rsidP="00EC2AB5">
      <w:pPr>
        <w:spacing w:line="360" w:lineRule="auto"/>
        <w:jc w:val="center"/>
      </w:pPr>
      <w:r>
        <w:t xml:space="preserve">Trabalho de Conclusão II </w:t>
      </w:r>
    </w:p>
    <w:p w14:paraId="635E0E5E" w14:textId="77777777" w:rsidR="00D113DA" w:rsidRDefault="00D113DA" w:rsidP="00D113DA">
      <w:pPr>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
        <w:gridCol w:w="4136"/>
        <w:gridCol w:w="787"/>
        <w:gridCol w:w="834"/>
        <w:gridCol w:w="834"/>
        <w:gridCol w:w="833"/>
      </w:tblGrid>
      <w:tr w:rsidR="00D113DA" w14:paraId="4BCF8277" w14:textId="77777777" w:rsidTr="00E32DA3">
        <w:trPr>
          <w:cantSplit/>
          <w:jc w:val="center"/>
        </w:trPr>
        <w:tc>
          <w:tcPr>
            <w:tcW w:w="4141" w:type="dxa"/>
            <w:gridSpan w:val="2"/>
            <w:vAlign w:val="center"/>
          </w:tcPr>
          <w:p w14:paraId="2A5A1B45" w14:textId="77777777" w:rsidR="00D113DA" w:rsidRDefault="00D113DA" w:rsidP="00D113DA">
            <w:pPr>
              <w:spacing w:line="360" w:lineRule="auto"/>
              <w:jc w:val="both"/>
            </w:pPr>
            <w:r>
              <w:t xml:space="preserve">Etapa </w:t>
            </w:r>
          </w:p>
        </w:tc>
        <w:tc>
          <w:tcPr>
            <w:tcW w:w="3288" w:type="dxa"/>
            <w:gridSpan w:val="4"/>
            <w:tcBorders>
              <w:bottom w:val="nil"/>
            </w:tcBorders>
          </w:tcPr>
          <w:p w14:paraId="5DD4E7DA" w14:textId="77777777" w:rsidR="00D113DA" w:rsidRDefault="00D113DA" w:rsidP="00D113DA">
            <w:pPr>
              <w:spacing w:line="360" w:lineRule="auto"/>
              <w:jc w:val="center"/>
            </w:pPr>
            <w:r>
              <w:t>Meses</w:t>
            </w:r>
          </w:p>
        </w:tc>
      </w:tr>
      <w:tr w:rsidR="00D113DA" w14:paraId="48063F53" w14:textId="77777777" w:rsidTr="00E32DA3">
        <w:trPr>
          <w:gridBefore w:val="1"/>
          <w:wBefore w:w="9" w:type="dxa"/>
          <w:jc w:val="center"/>
        </w:trPr>
        <w:tc>
          <w:tcPr>
            <w:tcW w:w="4136" w:type="dxa"/>
          </w:tcPr>
          <w:p w14:paraId="72CCFB20" w14:textId="77777777" w:rsidR="00D113DA" w:rsidRDefault="00D113DA" w:rsidP="00D113DA">
            <w:pPr>
              <w:spacing w:line="360" w:lineRule="auto"/>
              <w:jc w:val="both"/>
            </w:pPr>
          </w:p>
        </w:tc>
        <w:tc>
          <w:tcPr>
            <w:tcW w:w="783" w:type="dxa"/>
          </w:tcPr>
          <w:p w14:paraId="3CCAEA0B" w14:textId="77777777" w:rsidR="00D113DA" w:rsidRDefault="00800407" w:rsidP="00D113DA">
            <w:pPr>
              <w:spacing w:line="360" w:lineRule="auto"/>
              <w:jc w:val="center"/>
            </w:pPr>
            <w:proofErr w:type="spellStart"/>
            <w:r>
              <w:t>Ago</w:t>
            </w:r>
            <w:proofErr w:type="spellEnd"/>
          </w:p>
        </w:tc>
        <w:tc>
          <w:tcPr>
            <w:tcW w:w="834" w:type="dxa"/>
          </w:tcPr>
          <w:p w14:paraId="4F8185BB" w14:textId="77777777" w:rsidR="00D113DA" w:rsidRDefault="00800407" w:rsidP="00D113DA">
            <w:pPr>
              <w:spacing w:line="360" w:lineRule="auto"/>
              <w:jc w:val="center"/>
            </w:pPr>
            <w:r>
              <w:t>Set</w:t>
            </w:r>
          </w:p>
        </w:tc>
        <w:tc>
          <w:tcPr>
            <w:tcW w:w="834" w:type="dxa"/>
          </w:tcPr>
          <w:p w14:paraId="36F439B1" w14:textId="77777777" w:rsidR="00D113DA" w:rsidRDefault="00800407" w:rsidP="00D113DA">
            <w:pPr>
              <w:spacing w:line="360" w:lineRule="auto"/>
              <w:jc w:val="center"/>
            </w:pPr>
            <w:r>
              <w:t>Out</w:t>
            </w:r>
          </w:p>
        </w:tc>
        <w:tc>
          <w:tcPr>
            <w:tcW w:w="833" w:type="dxa"/>
          </w:tcPr>
          <w:p w14:paraId="5255FE36" w14:textId="77777777" w:rsidR="00D113DA" w:rsidRDefault="00800407" w:rsidP="00D113DA">
            <w:pPr>
              <w:spacing w:line="360" w:lineRule="auto"/>
              <w:jc w:val="center"/>
            </w:pPr>
            <w:proofErr w:type="spellStart"/>
            <w:r>
              <w:t>Nov</w:t>
            </w:r>
            <w:proofErr w:type="spellEnd"/>
          </w:p>
        </w:tc>
      </w:tr>
      <w:tr w:rsidR="00D113DA" w14:paraId="48C952E4" w14:textId="77777777" w:rsidTr="00C11AEE">
        <w:trPr>
          <w:jc w:val="center"/>
        </w:trPr>
        <w:tc>
          <w:tcPr>
            <w:tcW w:w="4141" w:type="dxa"/>
            <w:gridSpan w:val="2"/>
          </w:tcPr>
          <w:p w14:paraId="32B82799" w14:textId="45BE5A51" w:rsidR="00D113DA" w:rsidRDefault="00E27BF8" w:rsidP="00D113DA">
            <w:pPr>
              <w:spacing w:line="360" w:lineRule="auto"/>
              <w:jc w:val="both"/>
            </w:pPr>
            <w:r>
              <w:t>Desenvolvimento do protótipo de s</w:t>
            </w:r>
            <w:r w:rsidRPr="008E78F2">
              <w:rPr>
                <w:i/>
                <w:iCs/>
              </w:rPr>
              <w:t>kill</w:t>
            </w:r>
            <w:r>
              <w:t xml:space="preserve"> para a </w:t>
            </w:r>
            <w:proofErr w:type="spellStart"/>
            <w:r>
              <w:t>Alexa</w:t>
            </w:r>
            <w:proofErr w:type="spellEnd"/>
            <w:r>
              <w:t xml:space="preserve"> </w:t>
            </w:r>
          </w:p>
        </w:tc>
        <w:tc>
          <w:tcPr>
            <w:tcW w:w="787" w:type="dxa"/>
            <w:shd w:val="clear" w:color="auto" w:fill="D0CECE"/>
          </w:tcPr>
          <w:p w14:paraId="5DD3E741" w14:textId="2B6E546F" w:rsidR="00D113DA" w:rsidRDefault="00D113DA" w:rsidP="00D113DA">
            <w:pPr>
              <w:spacing w:line="360" w:lineRule="auto"/>
              <w:jc w:val="center"/>
            </w:pPr>
          </w:p>
        </w:tc>
        <w:tc>
          <w:tcPr>
            <w:tcW w:w="834" w:type="dxa"/>
            <w:shd w:val="clear" w:color="auto" w:fill="D0CECE"/>
          </w:tcPr>
          <w:p w14:paraId="255B9E2D" w14:textId="77777777" w:rsidR="00D113DA" w:rsidRDefault="00D113DA" w:rsidP="00D113DA">
            <w:pPr>
              <w:spacing w:line="360" w:lineRule="auto"/>
              <w:jc w:val="center"/>
            </w:pPr>
          </w:p>
        </w:tc>
        <w:tc>
          <w:tcPr>
            <w:tcW w:w="834" w:type="dxa"/>
          </w:tcPr>
          <w:p w14:paraId="46CFFDF6" w14:textId="77777777" w:rsidR="00D113DA" w:rsidRDefault="00D113DA" w:rsidP="00D113DA">
            <w:pPr>
              <w:spacing w:line="360" w:lineRule="auto"/>
              <w:jc w:val="center"/>
            </w:pPr>
          </w:p>
        </w:tc>
        <w:tc>
          <w:tcPr>
            <w:tcW w:w="833" w:type="dxa"/>
          </w:tcPr>
          <w:p w14:paraId="344EA980" w14:textId="77777777" w:rsidR="00D113DA" w:rsidRDefault="00D113DA" w:rsidP="00D113DA">
            <w:pPr>
              <w:spacing w:line="360" w:lineRule="auto"/>
              <w:jc w:val="center"/>
            </w:pPr>
          </w:p>
        </w:tc>
      </w:tr>
      <w:tr w:rsidR="00E32DA3" w14:paraId="5AEB6F4B" w14:textId="77777777" w:rsidTr="00F8283D">
        <w:trPr>
          <w:jc w:val="center"/>
        </w:trPr>
        <w:tc>
          <w:tcPr>
            <w:tcW w:w="4141" w:type="dxa"/>
            <w:gridSpan w:val="2"/>
          </w:tcPr>
          <w:p w14:paraId="6E7DC1ED" w14:textId="10D477EF" w:rsidR="00E32DA3" w:rsidRDefault="00E27BF8" w:rsidP="00D113DA">
            <w:pPr>
              <w:spacing w:line="360" w:lineRule="auto"/>
              <w:jc w:val="both"/>
            </w:pPr>
            <w:r>
              <w:t>Validação do protótipo com psicólogo</w:t>
            </w:r>
          </w:p>
        </w:tc>
        <w:tc>
          <w:tcPr>
            <w:tcW w:w="787" w:type="dxa"/>
            <w:shd w:val="clear" w:color="auto" w:fill="D0CECE"/>
          </w:tcPr>
          <w:p w14:paraId="69859DC7" w14:textId="42AA01F6" w:rsidR="00E32DA3" w:rsidRDefault="00E32DA3" w:rsidP="00D113DA">
            <w:pPr>
              <w:spacing w:line="360" w:lineRule="auto"/>
              <w:jc w:val="center"/>
            </w:pPr>
          </w:p>
        </w:tc>
        <w:tc>
          <w:tcPr>
            <w:tcW w:w="834" w:type="dxa"/>
            <w:shd w:val="clear" w:color="auto" w:fill="D0CECE"/>
          </w:tcPr>
          <w:p w14:paraId="4602BEB9" w14:textId="775D9D39" w:rsidR="00E32DA3" w:rsidRDefault="00E32DA3" w:rsidP="00D113DA">
            <w:pPr>
              <w:spacing w:line="360" w:lineRule="auto"/>
              <w:jc w:val="center"/>
            </w:pPr>
          </w:p>
        </w:tc>
        <w:tc>
          <w:tcPr>
            <w:tcW w:w="834" w:type="dxa"/>
          </w:tcPr>
          <w:p w14:paraId="725B9A78" w14:textId="77777777" w:rsidR="00E32DA3" w:rsidRDefault="00E32DA3" w:rsidP="00D113DA">
            <w:pPr>
              <w:spacing w:line="360" w:lineRule="auto"/>
              <w:jc w:val="center"/>
            </w:pPr>
          </w:p>
        </w:tc>
        <w:tc>
          <w:tcPr>
            <w:tcW w:w="833" w:type="dxa"/>
          </w:tcPr>
          <w:p w14:paraId="3F41D093" w14:textId="77777777" w:rsidR="00E32DA3" w:rsidRDefault="00E32DA3" w:rsidP="00D113DA">
            <w:pPr>
              <w:spacing w:line="360" w:lineRule="auto"/>
              <w:jc w:val="center"/>
            </w:pPr>
          </w:p>
        </w:tc>
      </w:tr>
      <w:tr w:rsidR="00EC2AB5" w14:paraId="1C126239" w14:textId="77777777" w:rsidTr="00F8283D">
        <w:trPr>
          <w:jc w:val="center"/>
        </w:trPr>
        <w:tc>
          <w:tcPr>
            <w:tcW w:w="4141" w:type="dxa"/>
            <w:gridSpan w:val="2"/>
          </w:tcPr>
          <w:p w14:paraId="716C716E" w14:textId="5B42C586" w:rsidR="00EC2AB5" w:rsidRDefault="00E27BF8" w:rsidP="00D113DA">
            <w:pPr>
              <w:spacing w:line="360" w:lineRule="auto"/>
              <w:jc w:val="both"/>
            </w:pPr>
            <w:r>
              <w:t>Ajust</w:t>
            </w:r>
            <w:r w:rsidR="00461144">
              <w:t xml:space="preserve">es finais no protótipo </w:t>
            </w:r>
          </w:p>
        </w:tc>
        <w:tc>
          <w:tcPr>
            <w:tcW w:w="787" w:type="dxa"/>
            <w:shd w:val="clear" w:color="auto" w:fill="D0CECE"/>
          </w:tcPr>
          <w:p w14:paraId="68488065" w14:textId="0F1A19D4" w:rsidR="00EC2AB5" w:rsidRDefault="00EC2AB5" w:rsidP="00D113DA">
            <w:pPr>
              <w:spacing w:line="360" w:lineRule="auto"/>
              <w:jc w:val="center"/>
            </w:pPr>
          </w:p>
        </w:tc>
        <w:tc>
          <w:tcPr>
            <w:tcW w:w="834" w:type="dxa"/>
            <w:shd w:val="clear" w:color="auto" w:fill="D0CECE"/>
          </w:tcPr>
          <w:p w14:paraId="40729136" w14:textId="5D659149" w:rsidR="00EC2AB5" w:rsidRDefault="00EC2AB5" w:rsidP="00D113DA">
            <w:pPr>
              <w:spacing w:line="360" w:lineRule="auto"/>
              <w:jc w:val="center"/>
            </w:pPr>
          </w:p>
        </w:tc>
        <w:tc>
          <w:tcPr>
            <w:tcW w:w="834" w:type="dxa"/>
          </w:tcPr>
          <w:p w14:paraId="06399B63" w14:textId="77777777" w:rsidR="00EC2AB5" w:rsidRDefault="00EC2AB5" w:rsidP="00D113DA">
            <w:pPr>
              <w:spacing w:line="360" w:lineRule="auto"/>
              <w:jc w:val="center"/>
            </w:pPr>
          </w:p>
        </w:tc>
        <w:tc>
          <w:tcPr>
            <w:tcW w:w="833" w:type="dxa"/>
          </w:tcPr>
          <w:p w14:paraId="6B0AE57A" w14:textId="77777777" w:rsidR="00EC2AB5" w:rsidRDefault="00EC2AB5" w:rsidP="00D113DA">
            <w:pPr>
              <w:spacing w:line="360" w:lineRule="auto"/>
              <w:jc w:val="center"/>
            </w:pPr>
          </w:p>
        </w:tc>
      </w:tr>
      <w:tr w:rsidR="00E32DA3" w14:paraId="15F0D33C" w14:textId="77777777" w:rsidTr="00F8283D">
        <w:trPr>
          <w:jc w:val="center"/>
        </w:trPr>
        <w:tc>
          <w:tcPr>
            <w:tcW w:w="4141" w:type="dxa"/>
            <w:gridSpan w:val="2"/>
            <w:tcBorders>
              <w:bottom w:val="single" w:sz="4" w:space="0" w:color="auto"/>
            </w:tcBorders>
          </w:tcPr>
          <w:p w14:paraId="15196C90" w14:textId="77777777" w:rsidR="00E32DA3" w:rsidRDefault="00E32DA3" w:rsidP="00D113DA">
            <w:pPr>
              <w:spacing w:line="360" w:lineRule="auto"/>
              <w:jc w:val="both"/>
            </w:pPr>
            <w:r>
              <w:t>Elaboração do TC2</w:t>
            </w:r>
          </w:p>
        </w:tc>
        <w:tc>
          <w:tcPr>
            <w:tcW w:w="787" w:type="dxa"/>
            <w:tcBorders>
              <w:bottom w:val="single" w:sz="4" w:space="0" w:color="auto"/>
            </w:tcBorders>
          </w:tcPr>
          <w:p w14:paraId="0B667B66" w14:textId="77777777" w:rsidR="00E32DA3" w:rsidRDefault="00E32DA3" w:rsidP="00D113DA">
            <w:pPr>
              <w:spacing w:line="360" w:lineRule="auto"/>
              <w:jc w:val="center"/>
            </w:pPr>
          </w:p>
        </w:tc>
        <w:tc>
          <w:tcPr>
            <w:tcW w:w="834" w:type="dxa"/>
            <w:tcBorders>
              <w:bottom w:val="single" w:sz="4" w:space="0" w:color="auto"/>
            </w:tcBorders>
          </w:tcPr>
          <w:p w14:paraId="7598BC89" w14:textId="77777777" w:rsidR="00E32DA3" w:rsidRDefault="00E32DA3" w:rsidP="00D113DA">
            <w:pPr>
              <w:spacing w:line="360" w:lineRule="auto"/>
              <w:jc w:val="center"/>
            </w:pPr>
          </w:p>
        </w:tc>
        <w:tc>
          <w:tcPr>
            <w:tcW w:w="834" w:type="dxa"/>
            <w:tcBorders>
              <w:bottom w:val="single" w:sz="4" w:space="0" w:color="auto"/>
            </w:tcBorders>
            <w:shd w:val="clear" w:color="auto" w:fill="D0CECE"/>
          </w:tcPr>
          <w:p w14:paraId="7F85D4B8" w14:textId="7CFF39A3" w:rsidR="00E32DA3" w:rsidRDefault="00E32DA3" w:rsidP="00D113DA">
            <w:pPr>
              <w:spacing w:line="360" w:lineRule="auto"/>
              <w:jc w:val="center"/>
            </w:pPr>
          </w:p>
        </w:tc>
        <w:tc>
          <w:tcPr>
            <w:tcW w:w="833" w:type="dxa"/>
            <w:tcBorders>
              <w:bottom w:val="single" w:sz="4" w:space="0" w:color="auto"/>
            </w:tcBorders>
            <w:shd w:val="clear" w:color="auto" w:fill="D0CECE"/>
          </w:tcPr>
          <w:p w14:paraId="4C3E87E9" w14:textId="1C8387D8" w:rsidR="00E32DA3" w:rsidRDefault="00E32DA3" w:rsidP="00D113DA">
            <w:pPr>
              <w:spacing w:line="360" w:lineRule="auto"/>
              <w:jc w:val="center"/>
            </w:pPr>
          </w:p>
        </w:tc>
      </w:tr>
    </w:tbl>
    <w:p w14:paraId="39C83CBC" w14:textId="5E7AE6C2" w:rsidR="00165849" w:rsidRPr="001E6667" w:rsidRDefault="00165849" w:rsidP="001E6667">
      <w:pPr>
        <w:pStyle w:val="Ttulo1"/>
        <w:spacing w:after="120" w:line="360" w:lineRule="auto"/>
        <w:rPr>
          <w:color w:val="800000"/>
          <w:sz w:val="24"/>
        </w:rPr>
      </w:pPr>
      <w:r w:rsidRPr="00165849">
        <w:rPr>
          <w:b w:val="0"/>
          <w:sz w:val="28"/>
        </w:rPr>
        <w:lastRenderedPageBreak/>
        <w:t>BIBLIOGRAFIA</w:t>
      </w:r>
    </w:p>
    <w:p w14:paraId="6F027B00" w14:textId="77777777" w:rsidR="00C6622F" w:rsidRPr="00C6622F" w:rsidRDefault="00C6622F" w:rsidP="00C6622F">
      <w:pPr>
        <w:pStyle w:val="Ttulo"/>
        <w:spacing w:line="360" w:lineRule="auto"/>
        <w:jc w:val="left"/>
        <w:rPr>
          <w:b/>
          <w:color w:val="800000"/>
          <w:sz w:val="24"/>
          <w:szCs w:val="24"/>
        </w:rPr>
      </w:pPr>
    </w:p>
    <w:p w14:paraId="56F041B9" w14:textId="54DC0C5E" w:rsidR="00006114" w:rsidRDefault="00006114" w:rsidP="00006114">
      <w:pPr>
        <w:pStyle w:val="Ttulo"/>
        <w:spacing w:line="360" w:lineRule="auto"/>
        <w:jc w:val="left"/>
        <w:rPr>
          <w:rStyle w:val="Hyperlink"/>
          <w:color w:val="auto"/>
          <w:sz w:val="24"/>
          <w:szCs w:val="14"/>
          <w:u w:val="none"/>
        </w:rPr>
      </w:pPr>
      <w:r>
        <w:rPr>
          <w:sz w:val="24"/>
          <w:szCs w:val="14"/>
        </w:rPr>
        <w:t>D</w:t>
      </w:r>
      <w:r w:rsidRPr="00605B18">
        <w:rPr>
          <w:noProof/>
          <w:sz w:val="24"/>
          <w:szCs w:val="24"/>
        </w:rPr>
        <w:t>ESMAZIERES, M</w:t>
      </w:r>
      <w:r>
        <w:rPr>
          <w:noProof/>
          <w:sz w:val="24"/>
          <w:szCs w:val="24"/>
        </w:rPr>
        <w:t>arion</w:t>
      </w:r>
      <w:r w:rsidRPr="00605B18">
        <w:rPr>
          <w:noProof/>
          <w:sz w:val="24"/>
          <w:szCs w:val="24"/>
        </w:rPr>
        <w:t>. (AMAZON)</w:t>
      </w:r>
      <w:r w:rsidRPr="0096376D">
        <w:rPr>
          <w:sz w:val="24"/>
          <w:szCs w:val="14"/>
        </w:rPr>
        <w:t xml:space="preserve">. </w:t>
      </w:r>
      <w:proofErr w:type="spellStart"/>
      <w:r w:rsidRPr="009A0A54">
        <w:rPr>
          <w:b/>
          <w:bCs/>
          <w:sz w:val="24"/>
          <w:szCs w:val="14"/>
        </w:rPr>
        <w:t>Alexa</w:t>
      </w:r>
      <w:proofErr w:type="spellEnd"/>
      <w:r w:rsidRPr="009A0A54">
        <w:rPr>
          <w:b/>
          <w:bCs/>
          <w:sz w:val="24"/>
          <w:szCs w:val="14"/>
        </w:rPr>
        <w:t xml:space="preserve"> Skills Kit agora disponível para o Brasil — </w:t>
      </w:r>
      <w:proofErr w:type="spellStart"/>
      <w:r w:rsidRPr="009A0A54">
        <w:rPr>
          <w:b/>
          <w:bCs/>
          <w:sz w:val="24"/>
          <w:szCs w:val="14"/>
        </w:rPr>
        <w:t>Alexa</w:t>
      </w:r>
      <w:proofErr w:type="spellEnd"/>
      <w:r w:rsidRPr="009A0A54">
        <w:rPr>
          <w:b/>
          <w:bCs/>
          <w:sz w:val="24"/>
          <w:szCs w:val="14"/>
        </w:rPr>
        <w:t xml:space="preserve"> Voice Service será lançado ainda este ano</w:t>
      </w:r>
      <w:r>
        <w:rPr>
          <w:sz w:val="24"/>
          <w:szCs w:val="14"/>
        </w:rPr>
        <w:t xml:space="preserve">. </w:t>
      </w:r>
      <w:proofErr w:type="spellStart"/>
      <w:r>
        <w:rPr>
          <w:sz w:val="24"/>
          <w:szCs w:val="14"/>
        </w:rPr>
        <w:t>Abr</w:t>
      </w:r>
      <w:proofErr w:type="spellEnd"/>
      <w:r>
        <w:rPr>
          <w:sz w:val="24"/>
          <w:szCs w:val="14"/>
        </w:rPr>
        <w:t xml:space="preserve"> de 2019. Disponível em: &lt;</w:t>
      </w:r>
      <w:hyperlink r:id="rId12" w:history="1">
        <w:r w:rsidRPr="00CA43F6">
          <w:rPr>
            <w:rStyle w:val="Hyperlink"/>
            <w:sz w:val="24"/>
            <w:szCs w:val="14"/>
          </w:rPr>
          <w:t>https://developer.amazon.com/blogs/alexa/post/e40296bb-130e-40c9-b2fb-4505094d6bca/alexa-skills-kit-expands-to-brazil-alexa-voice-service-coming-later-this-year</w:t>
        </w:r>
      </w:hyperlink>
      <w:r w:rsidRPr="009A0A54">
        <w:rPr>
          <w:rStyle w:val="Hyperlink"/>
          <w:color w:val="auto"/>
          <w:sz w:val="24"/>
          <w:szCs w:val="14"/>
          <w:u w:val="none"/>
        </w:rPr>
        <w:t>&gt;</w:t>
      </w:r>
      <w:r>
        <w:rPr>
          <w:rStyle w:val="Hyperlink"/>
          <w:color w:val="auto"/>
          <w:sz w:val="24"/>
          <w:szCs w:val="14"/>
          <w:u w:val="none"/>
        </w:rPr>
        <w:t>. Acesso em 27 de março de 2020.</w:t>
      </w:r>
    </w:p>
    <w:p w14:paraId="18D36218" w14:textId="77777777" w:rsidR="00006114" w:rsidRDefault="00006114" w:rsidP="00006114">
      <w:pPr>
        <w:pStyle w:val="Ttulo"/>
        <w:spacing w:line="360" w:lineRule="auto"/>
        <w:jc w:val="left"/>
        <w:rPr>
          <w:rStyle w:val="Hyperlink"/>
          <w:sz w:val="24"/>
          <w:szCs w:val="14"/>
          <w:u w:val="none"/>
        </w:rPr>
      </w:pPr>
    </w:p>
    <w:p w14:paraId="5DC11F56" w14:textId="77777777" w:rsidR="00006114" w:rsidRDefault="00006114" w:rsidP="00006114">
      <w:pPr>
        <w:pStyle w:val="Ttulo"/>
        <w:spacing w:line="360" w:lineRule="auto"/>
        <w:jc w:val="left"/>
        <w:rPr>
          <w:rStyle w:val="Hyperlink"/>
          <w:color w:val="auto"/>
          <w:sz w:val="24"/>
          <w:szCs w:val="24"/>
          <w:u w:val="none"/>
        </w:rPr>
      </w:pPr>
      <w:r>
        <w:rPr>
          <w:sz w:val="24"/>
          <w:szCs w:val="14"/>
        </w:rPr>
        <w:t>GAO, Catherine (AMAZON)</w:t>
      </w:r>
      <w:r w:rsidRPr="0096376D">
        <w:rPr>
          <w:sz w:val="24"/>
          <w:szCs w:val="14"/>
        </w:rPr>
        <w:t xml:space="preserve">. </w:t>
      </w:r>
      <w:r w:rsidRPr="00FC1EA4">
        <w:rPr>
          <w:b/>
          <w:bCs/>
          <w:sz w:val="24"/>
          <w:szCs w:val="14"/>
        </w:rPr>
        <w:t xml:space="preserve">Use New </w:t>
      </w:r>
      <w:proofErr w:type="spellStart"/>
      <w:r w:rsidRPr="00FC1EA4">
        <w:rPr>
          <w:b/>
          <w:bCs/>
          <w:sz w:val="24"/>
          <w:szCs w:val="14"/>
        </w:rPr>
        <w:t>Alexa</w:t>
      </w:r>
      <w:proofErr w:type="spellEnd"/>
      <w:r w:rsidRPr="00FC1EA4">
        <w:rPr>
          <w:b/>
          <w:bCs/>
          <w:sz w:val="24"/>
          <w:szCs w:val="14"/>
        </w:rPr>
        <w:t xml:space="preserve"> </w:t>
      </w:r>
      <w:proofErr w:type="spellStart"/>
      <w:r w:rsidRPr="00FC1EA4">
        <w:rPr>
          <w:b/>
          <w:bCs/>
          <w:sz w:val="24"/>
          <w:szCs w:val="14"/>
        </w:rPr>
        <w:t>Emotions</w:t>
      </w:r>
      <w:proofErr w:type="spellEnd"/>
      <w:r w:rsidRPr="00FC1EA4">
        <w:rPr>
          <w:b/>
          <w:bCs/>
          <w:sz w:val="24"/>
          <w:szCs w:val="14"/>
        </w:rPr>
        <w:t xml:space="preserve"> </w:t>
      </w:r>
      <w:proofErr w:type="spellStart"/>
      <w:r w:rsidRPr="00FC1EA4">
        <w:rPr>
          <w:b/>
          <w:bCs/>
          <w:sz w:val="24"/>
          <w:szCs w:val="14"/>
        </w:rPr>
        <w:t>and</w:t>
      </w:r>
      <w:proofErr w:type="spellEnd"/>
      <w:r w:rsidRPr="00FC1EA4">
        <w:rPr>
          <w:b/>
          <w:bCs/>
          <w:sz w:val="24"/>
          <w:szCs w:val="14"/>
        </w:rPr>
        <w:t xml:space="preserve"> </w:t>
      </w:r>
      <w:proofErr w:type="spellStart"/>
      <w:r w:rsidRPr="00FC1EA4">
        <w:rPr>
          <w:b/>
          <w:bCs/>
          <w:sz w:val="24"/>
          <w:szCs w:val="14"/>
        </w:rPr>
        <w:t>Speaking</w:t>
      </w:r>
      <w:proofErr w:type="spellEnd"/>
      <w:r w:rsidRPr="00FC1EA4">
        <w:rPr>
          <w:b/>
          <w:bCs/>
          <w:sz w:val="24"/>
          <w:szCs w:val="14"/>
        </w:rPr>
        <w:t xml:space="preserve"> </w:t>
      </w:r>
      <w:proofErr w:type="spellStart"/>
      <w:r w:rsidRPr="00FC1EA4">
        <w:rPr>
          <w:b/>
          <w:bCs/>
          <w:sz w:val="24"/>
          <w:szCs w:val="14"/>
        </w:rPr>
        <w:t>Styles</w:t>
      </w:r>
      <w:proofErr w:type="spellEnd"/>
      <w:r w:rsidRPr="00FC1EA4">
        <w:rPr>
          <w:b/>
          <w:bCs/>
          <w:sz w:val="24"/>
          <w:szCs w:val="14"/>
        </w:rPr>
        <w:t xml:space="preserve"> </w:t>
      </w:r>
      <w:proofErr w:type="spellStart"/>
      <w:r w:rsidRPr="00FC1EA4">
        <w:rPr>
          <w:b/>
          <w:bCs/>
          <w:sz w:val="24"/>
          <w:szCs w:val="14"/>
        </w:rPr>
        <w:t>to</w:t>
      </w:r>
      <w:proofErr w:type="spellEnd"/>
      <w:r w:rsidRPr="00FC1EA4">
        <w:rPr>
          <w:b/>
          <w:bCs/>
          <w:sz w:val="24"/>
          <w:szCs w:val="14"/>
        </w:rPr>
        <w:t xml:space="preserve"> </w:t>
      </w:r>
      <w:proofErr w:type="spellStart"/>
      <w:r w:rsidRPr="00FC1EA4">
        <w:rPr>
          <w:b/>
          <w:bCs/>
          <w:sz w:val="24"/>
          <w:szCs w:val="14"/>
        </w:rPr>
        <w:t>Create</w:t>
      </w:r>
      <w:proofErr w:type="spellEnd"/>
      <w:r w:rsidRPr="00FC1EA4">
        <w:rPr>
          <w:b/>
          <w:bCs/>
          <w:sz w:val="24"/>
          <w:szCs w:val="14"/>
        </w:rPr>
        <w:t xml:space="preserve"> a More Natural </w:t>
      </w:r>
      <w:proofErr w:type="spellStart"/>
      <w:r w:rsidRPr="00FC1EA4">
        <w:rPr>
          <w:b/>
          <w:bCs/>
          <w:sz w:val="24"/>
          <w:szCs w:val="14"/>
        </w:rPr>
        <w:t>and</w:t>
      </w:r>
      <w:proofErr w:type="spellEnd"/>
      <w:r w:rsidRPr="00FC1EA4">
        <w:rPr>
          <w:b/>
          <w:bCs/>
          <w:sz w:val="24"/>
          <w:szCs w:val="14"/>
        </w:rPr>
        <w:t xml:space="preserve"> </w:t>
      </w:r>
      <w:proofErr w:type="spellStart"/>
      <w:r w:rsidRPr="00FC1EA4">
        <w:rPr>
          <w:b/>
          <w:bCs/>
          <w:sz w:val="24"/>
          <w:szCs w:val="14"/>
        </w:rPr>
        <w:t>Intuitive</w:t>
      </w:r>
      <w:proofErr w:type="spellEnd"/>
      <w:r w:rsidRPr="00FC1EA4">
        <w:rPr>
          <w:b/>
          <w:bCs/>
          <w:sz w:val="24"/>
          <w:szCs w:val="14"/>
        </w:rPr>
        <w:t xml:space="preserve"> Voice Experience</w:t>
      </w:r>
      <w:r>
        <w:rPr>
          <w:sz w:val="24"/>
          <w:szCs w:val="14"/>
        </w:rPr>
        <w:t xml:space="preserve">. </w:t>
      </w:r>
      <w:proofErr w:type="spellStart"/>
      <w:r>
        <w:rPr>
          <w:sz w:val="24"/>
          <w:szCs w:val="14"/>
        </w:rPr>
        <w:t>Nov</w:t>
      </w:r>
      <w:proofErr w:type="spellEnd"/>
      <w:r>
        <w:rPr>
          <w:sz w:val="24"/>
          <w:szCs w:val="14"/>
        </w:rPr>
        <w:t xml:space="preserve"> de 2019. </w:t>
      </w:r>
      <w:r w:rsidRPr="00C92C46">
        <w:rPr>
          <w:sz w:val="24"/>
          <w:szCs w:val="24"/>
        </w:rPr>
        <w:t>Disponível em: &lt;</w:t>
      </w:r>
      <w:hyperlink r:id="rId13" w:history="1">
        <w:r w:rsidRPr="00C92C46">
          <w:rPr>
            <w:rStyle w:val="Hyperlink"/>
            <w:sz w:val="24"/>
            <w:szCs w:val="14"/>
          </w:rPr>
          <w:t>https://developer.amazon.com/en-US/blogs/alexa/alexa-skills-kit/2019/11/new-alexa-emotions-and-speaking-styles</w:t>
        </w:r>
      </w:hyperlink>
      <w:r w:rsidRPr="00C92C46">
        <w:rPr>
          <w:rStyle w:val="Hyperlink"/>
          <w:color w:val="auto"/>
          <w:sz w:val="24"/>
          <w:szCs w:val="24"/>
          <w:u w:val="none"/>
        </w:rPr>
        <w:t>&gt;. Acesso em 18 de março de 2020.</w:t>
      </w:r>
    </w:p>
    <w:p w14:paraId="116B2828" w14:textId="67BC0FBB" w:rsidR="00006114" w:rsidRDefault="00006114" w:rsidP="00F1092A">
      <w:pPr>
        <w:pStyle w:val="Ttulo"/>
        <w:spacing w:line="360" w:lineRule="auto"/>
        <w:jc w:val="left"/>
        <w:rPr>
          <w:sz w:val="24"/>
          <w:szCs w:val="14"/>
        </w:rPr>
      </w:pPr>
    </w:p>
    <w:p w14:paraId="08C09A9A" w14:textId="77777777" w:rsidR="00006114" w:rsidRDefault="00006114" w:rsidP="00006114">
      <w:pPr>
        <w:pStyle w:val="Ttulo"/>
        <w:spacing w:line="360" w:lineRule="auto"/>
        <w:jc w:val="left"/>
        <w:rPr>
          <w:rStyle w:val="Hyperlink"/>
          <w:color w:val="auto"/>
          <w:sz w:val="24"/>
          <w:szCs w:val="14"/>
          <w:u w:val="none"/>
        </w:rPr>
      </w:pPr>
      <w:r>
        <w:rPr>
          <w:sz w:val="24"/>
          <w:szCs w:val="14"/>
        </w:rPr>
        <w:t>IPROSPECT</w:t>
      </w:r>
      <w:r w:rsidRPr="0096376D">
        <w:rPr>
          <w:sz w:val="24"/>
          <w:szCs w:val="14"/>
        </w:rPr>
        <w:t xml:space="preserve">. </w:t>
      </w:r>
      <w:proofErr w:type="spellStart"/>
      <w:r w:rsidRPr="009A0A54">
        <w:rPr>
          <w:b/>
          <w:bCs/>
          <w:sz w:val="24"/>
          <w:szCs w:val="14"/>
        </w:rPr>
        <w:t>Latin</w:t>
      </w:r>
      <w:proofErr w:type="spellEnd"/>
      <w:r w:rsidRPr="009A0A54">
        <w:rPr>
          <w:b/>
          <w:bCs/>
          <w:sz w:val="24"/>
          <w:szCs w:val="14"/>
        </w:rPr>
        <w:t xml:space="preserve"> </w:t>
      </w:r>
      <w:proofErr w:type="spellStart"/>
      <w:r w:rsidRPr="009A0A54">
        <w:rPr>
          <w:b/>
          <w:bCs/>
          <w:sz w:val="24"/>
          <w:szCs w:val="14"/>
        </w:rPr>
        <w:t>America</w:t>
      </w:r>
      <w:proofErr w:type="spellEnd"/>
      <w:r w:rsidRPr="009A0A54">
        <w:rPr>
          <w:b/>
          <w:bCs/>
          <w:sz w:val="24"/>
          <w:szCs w:val="14"/>
        </w:rPr>
        <w:t xml:space="preserve"> </w:t>
      </w:r>
      <w:proofErr w:type="spellStart"/>
      <w:r w:rsidRPr="009A0A54">
        <w:rPr>
          <w:b/>
          <w:bCs/>
          <w:sz w:val="24"/>
          <w:szCs w:val="14"/>
        </w:rPr>
        <w:t>finds</w:t>
      </w:r>
      <w:proofErr w:type="spellEnd"/>
      <w:r w:rsidRPr="009A0A54">
        <w:rPr>
          <w:b/>
          <w:bCs/>
          <w:sz w:val="24"/>
          <w:szCs w:val="14"/>
        </w:rPr>
        <w:t xml:space="preserve"> its Voice</w:t>
      </w:r>
      <w:r>
        <w:rPr>
          <w:sz w:val="24"/>
          <w:szCs w:val="14"/>
        </w:rPr>
        <w:t>. 2019. Disponível em: &lt;</w:t>
      </w:r>
      <w:hyperlink r:id="rId14" w:history="1">
        <w:r w:rsidRPr="00803BFA">
          <w:rPr>
            <w:rStyle w:val="Hyperlink"/>
            <w:sz w:val="24"/>
            <w:szCs w:val="14"/>
          </w:rPr>
          <w:t>https://www.iprospect.com/en/ar/news-and-views/insights/latin-america-finds-its-voice/</w:t>
        </w:r>
      </w:hyperlink>
      <w:r>
        <w:rPr>
          <w:rStyle w:val="Hyperlink"/>
          <w:color w:val="auto"/>
          <w:sz w:val="24"/>
          <w:szCs w:val="14"/>
          <w:u w:val="none"/>
        </w:rPr>
        <w:t>&gt;. Acesso em 22 de março de 2020.</w:t>
      </w:r>
    </w:p>
    <w:p w14:paraId="5FF7AA49" w14:textId="77777777" w:rsidR="00006114" w:rsidRDefault="00006114" w:rsidP="00006114">
      <w:pPr>
        <w:pStyle w:val="Ttulo"/>
        <w:spacing w:line="360" w:lineRule="auto"/>
        <w:jc w:val="left"/>
        <w:rPr>
          <w:rStyle w:val="Hyperlink"/>
          <w:color w:val="auto"/>
          <w:sz w:val="24"/>
          <w:szCs w:val="14"/>
          <w:u w:val="none"/>
        </w:rPr>
      </w:pPr>
    </w:p>
    <w:p w14:paraId="3B4C9008" w14:textId="77777777" w:rsidR="00006114" w:rsidRDefault="00006114" w:rsidP="00006114">
      <w:pPr>
        <w:pStyle w:val="Ttulo"/>
        <w:spacing w:line="360" w:lineRule="auto"/>
        <w:jc w:val="left"/>
        <w:rPr>
          <w:rStyle w:val="Hyperlink"/>
          <w:sz w:val="24"/>
          <w:szCs w:val="14"/>
        </w:rPr>
      </w:pPr>
      <w:r w:rsidRPr="00F65F32">
        <w:rPr>
          <w:rStyle w:val="Hyperlink"/>
          <w:color w:val="auto"/>
          <w:sz w:val="24"/>
          <w:szCs w:val="14"/>
          <w:u w:val="none"/>
        </w:rPr>
        <w:t>KINSELLA, B</w:t>
      </w:r>
      <w:r>
        <w:rPr>
          <w:rStyle w:val="Hyperlink"/>
          <w:color w:val="auto"/>
          <w:sz w:val="24"/>
          <w:szCs w:val="14"/>
          <w:u w:val="none"/>
        </w:rPr>
        <w:t>ret</w:t>
      </w:r>
      <w:r w:rsidRPr="00F65F32">
        <w:rPr>
          <w:rStyle w:val="Hyperlink"/>
          <w:color w:val="auto"/>
          <w:sz w:val="24"/>
          <w:szCs w:val="14"/>
          <w:u w:val="none"/>
        </w:rPr>
        <w:t xml:space="preserve"> (VOICEBOT)</w:t>
      </w:r>
      <w:r>
        <w:rPr>
          <w:rStyle w:val="Hyperlink"/>
          <w:color w:val="auto"/>
          <w:sz w:val="24"/>
          <w:szCs w:val="14"/>
          <w:u w:val="none"/>
        </w:rPr>
        <w:t>.</w:t>
      </w:r>
      <w:r w:rsidRPr="0096376D">
        <w:rPr>
          <w:sz w:val="24"/>
          <w:szCs w:val="14"/>
        </w:rPr>
        <w:t xml:space="preserve"> </w:t>
      </w:r>
      <w:proofErr w:type="spellStart"/>
      <w:r w:rsidRPr="0054189D">
        <w:rPr>
          <w:b/>
          <w:bCs/>
          <w:sz w:val="24"/>
          <w:szCs w:val="14"/>
        </w:rPr>
        <w:t>Amazon</w:t>
      </w:r>
      <w:proofErr w:type="spellEnd"/>
      <w:r w:rsidRPr="0054189D">
        <w:rPr>
          <w:b/>
          <w:bCs/>
          <w:sz w:val="24"/>
          <w:szCs w:val="14"/>
        </w:rPr>
        <w:t xml:space="preserve"> </w:t>
      </w:r>
      <w:proofErr w:type="spellStart"/>
      <w:r w:rsidRPr="0054189D">
        <w:rPr>
          <w:b/>
          <w:bCs/>
          <w:sz w:val="24"/>
          <w:szCs w:val="14"/>
        </w:rPr>
        <w:t>Again</w:t>
      </w:r>
      <w:proofErr w:type="spellEnd"/>
      <w:r w:rsidRPr="0054189D">
        <w:rPr>
          <w:b/>
          <w:bCs/>
          <w:sz w:val="24"/>
          <w:szCs w:val="14"/>
        </w:rPr>
        <w:t xml:space="preserve"> </w:t>
      </w:r>
      <w:proofErr w:type="spellStart"/>
      <w:r w:rsidRPr="0054189D">
        <w:rPr>
          <w:b/>
          <w:bCs/>
          <w:sz w:val="24"/>
          <w:szCs w:val="14"/>
        </w:rPr>
        <w:t>Topped</w:t>
      </w:r>
      <w:proofErr w:type="spellEnd"/>
      <w:r w:rsidRPr="0054189D">
        <w:rPr>
          <w:b/>
          <w:bCs/>
          <w:sz w:val="24"/>
          <w:szCs w:val="14"/>
        </w:rPr>
        <w:t xml:space="preserve"> Q4 Global </w:t>
      </w:r>
      <w:proofErr w:type="spellStart"/>
      <w:r w:rsidRPr="0054189D">
        <w:rPr>
          <w:b/>
          <w:bCs/>
          <w:sz w:val="24"/>
          <w:szCs w:val="14"/>
        </w:rPr>
        <w:t>Smart</w:t>
      </w:r>
      <w:proofErr w:type="spellEnd"/>
      <w:r w:rsidRPr="0054189D">
        <w:rPr>
          <w:b/>
          <w:bCs/>
          <w:sz w:val="24"/>
          <w:szCs w:val="14"/>
        </w:rPr>
        <w:t xml:space="preserve"> Speaker Sales </w:t>
      </w:r>
      <w:proofErr w:type="spellStart"/>
      <w:r w:rsidRPr="0054189D">
        <w:rPr>
          <w:b/>
          <w:bCs/>
          <w:sz w:val="24"/>
          <w:szCs w:val="14"/>
        </w:rPr>
        <w:t>Followed</w:t>
      </w:r>
      <w:proofErr w:type="spellEnd"/>
      <w:r w:rsidRPr="0054189D">
        <w:rPr>
          <w:b/>
          <w:bCs/>
          <w:sz w:val="24"/>
          <w:szCs w:val="14"/>
        </w:rPr>
        <w:t xml:space="preserve"> </w:t>
      </w:r>
      <w:proofErr w:type="spellStart"/>
      <w:r w:rsidRPr="0054189D">
        <w:rPr>
          <w:b/>
          <w:bCs/>
          <w:sz w:val="24"/>
          <w:szCs w:val="14"/>
        </w:rPr>
        <w:t>by</w:t>
      </w:r>
      <w:proofErr w:type="spellEnd"/>
      <w:r w:rsidRPr="0054189D">
        <w:rPr>
          <w:b/>
          <w:bCs/>
          <w:sz w:val="24"/>
          <w:szCs w:val="14"/>
        </w:rPr>
        <w:t xml:space="preserve"> Google </w:t>
      </w:r>
      <w:proofErr w:type="spellStart"/>
      <w:r w:rsidRPr="0054189D">
        <w:rPr>
          <w:b/>
          <w:bCs/>
          <w:sz w:val="24"/>
          <w:szCs w:val="14"/>
        </w:rPr>
        <w:t>and</w:t>
      </w:r>
      <w:proofErr w:type="spellEnd"/>
      <w:r w:rsidRPr="0054189D">
        <w:rPr>
          <w:b/>
          <w:bCs/>
          <w:sz w:val="24"/>
          <w:szCs w:val="14"/>
        </w:rPr>
        <w:t xml:space="preserve"> Baidu </w:t>
      </w:r>
      <w:proofErr w:type="spellStart"/>
      <w:r w:rsidRPr="0054189D">
        <w:rPr>
          <w:b/>
          <w:bCs/>
          <w:sz w:val="24"/>
          <w:szCs w:val="14"/>
        </w:rPr>
        <w:t>According</w:t>
      </w:r>
      <w:proofErr w:type="spellEnd"/>
      <w:r w:rsidRPr="0054189D">
        <w:rPr>
          <w:b/>
          <w:bCs/>
          <w:sz w:val="24"/>
          <w:szCs w:val="14"/>
        </w:rPr>
        <w:t xml:space="preserve"> </w:t>
      </w:r>
      <w:proofErr w:type="spellStart"/>
      <w:r w:rsidRPr="0054189D">
        <w:rPr>
          <w:b/>
          <w:bCs/>
          <w:sz w:val="24"/>
          <w:szCs w:val="14"/>
        </w:rPr>
        <w:t>to</w:t>
      </w:r>
      <w:proofErr w:type="spellEnd"/>
      <w:r w:rsidRPr="0054189D">
        <w:rPr>
          <w:b/>
          <w:bCs/>
          <w:sz w:val="24"/>
          <w:szCs w:val="14"/>
        </w:rPr>
        <w:t xml:space="preserve"> </w:t>
      </w:r>
      <w:proofErr w:type="spellStart"/>
      <w:r w:rsidRPr="0054189D">
        <w:rPr>
          <w:b/>
          <w:bCs/>
          <w:sz w:val="24"/>
          <w:szCs w:val="14"/>
        </w:rPr>
        <w:t>Strategy</w:t>
      </w:r>
      <w:proofErr w:type="spellEnd"/>
      <w:r w:rsidRPr="0054189D">
        <w:rPr>
          <w:b/>
          <w:bCs/>
          <w:sz w:val="24"/>
          <w:szCs w:val="14"/>
        </w:rPr>
        <w:t xml:space="preserve"> </w:t>
      </w:r>
      <w:proofErr w:type="spellStart"/>
      <w:r w:rsidRPr="0054189D">
        <w:rPr>
          <w:b/>
          <w:bCs/>
          <w:sz w:val="24"/>
          <w:szCs w:val="14"/>
        </w:rPr>
        <w:t>Analytics</w:t>
      </w:r>
      <w:proofErr w:type="spellEnd"/>
      <w:r w:rsidRPr="0054189D">
        <w:rPr>
          <w:b/>
          <w:bCs/>
          <w:sz w:val="24"/>
          <w:szCs w:val="14"/>
        </w:rPr>
        <w:t xml:space="preserve">. </w:t>
      </w:r>
      <w:proofErr w:type="spellStart"/>
      <w:r w:rsidRPr="0054189D">
        <w:rPr>
          <w:b/>
          <w:bCs/>
          <w:sz w:val="24"/>
          <w:szCs w:val="14"/>
        </w:rPr>
        <w:t>Smart</w:t>
      </w:r>
      <w:proofErr w:type="spellEnd"/>
      <w:r w:rsidRPr="0054189D">
        <w:rPr>
          <w:b/>
          <w:bCs/>
          <w:sz w:val="24"/>
          <w:szCs w:val="14"/>
        </w:rPr>
        <w:t xml:space="preserve"> Speaker </w:t>
      </w:r>
      <w:proofErr w:type="spellStart"/>
      <w:r w:rsidRPr="0054189D">
        <w:rPr>
          <w:b/>
          <w:bCs/>
          <w:sz w:val="24"/>
          <w:szCs w:val="14"/>
        </w:rPr>
        <w:t>Shipments</w:t>
      </w:r>
      <w:proofErr w:type="spellEnd"/>
      <w:r w:rsidRPr="0054189D">
        <w:rPr>
          <w:b/>
          <w:bCs/>
          <w:sz w:val="24"/>
          <w:szCs w:val="14"/>
        </w:rPr>
        <w:t xml:space="preserve"> Set New Record</w:t>
      </w:r>
      <w:r>
        <w:rPr>
          <w:sz w:val="24"/>
          <w:szCs w:val="14"/>
        </w:rPr>
        <w:t xml:space="preserve">. </w:t>
      </w:r>
      <w:proofErr w:type="spellStart"/>
      <w:r>
        <w:rPr>
          <w:sz w:val="24"/>
          <w:szCs w:val="14"/>
        </w:rPr>
        <w:t>Fev</w:t>
      </w:r>
      <w:proofErr w:type="spellEnd"/>
      <w:r>
        <w:rPr>
          <w:sz w:val="24"/>
          <w:szCs w:val="14"/>
        </w:rPr>
        <w:t xml:space="preserve"> de 2020. Disponível em: &lt;</w:t>
      </w:r>
      <w:hyperlink r:id="rId15" w:history="1">
        <w:r w:rsidRPr="00727709">
          <w:rPr>
            <w:rStyle w:val="Hyperlink"/>
            <w:sz w:val="24"/>
            <w:szCs w:val="14"/>
          </w:rPr>
          <w:t>https://voicebot.ai/2020/02/17/amazon-again-topped-q4-global-smart-speaker-sales-followed-by-google-and-baidu-according-to-strategy-analytics-smart-speaker-shipments-set-new-record/</w:t>
        </w:r>
      </w:hyperlink>
      <w:r w:rsidRPr="0054189D">
        <w:rPr>
          <w:rStyle w:val="Hyperlink"/>
          <w:color w:val="auto"/>
          <w:sz w:val="24"/>
          <w:szCs w:val="14"/>
          <w:u w:val="none"/>
        </w:rPr>
        <w:t>&gt;. Acesso em 28 de março de 2020.</w:t>
      </w:r>
    </w:p>
    <w:p w14:paraId="34B46CD9" w14:textId="387EE82D" w:rsidR="00006114" w:rsidRDefault="00006114" w:rsidP="00F1092A">
      <w:pPr>
        <w:pStyle w:val="Ttulo"/>
        <w:spacing w:line="360" w:lineRule="auto"/>
        <w:jc w:val="left"/>
        <w:rPr>
          <w:sz w:val="24"/>
          <w:szCs w:val="14"/>
        </w:rPr>
      </w:pPr>
    </w:p>
    <w:p w14:paraId="005D8FB7" w14:textId="77777777" w:rsidR="00006114" w:rsidRDefault="00006114" w:rsidP="00006114">
      <w:pPr>
        <w:pStyle w:val="Ttulo"/>
        <w:spacing w:line="360" w:lineRule="auto"/>
        <w:jc w:val="left"/>
        <w:rPr>
          <w:sz w:val="24"/>
          <w:szCs w:val="14"/>
        </w:rPr>
      </w:pPr>
      <w:r>
        <w:rPr>
          <w:sz w:val="24"/>
          <w:szCs w:val="14"/>
        </w:rPr>
        <w:t>OPAS, Organização Pan-Americana da Saúde</w:t>
      </w:r>
      <w:r w:rsidRPr="0096376D">
        <w:rPr>
          <w:sz w:val="24"/>
          <w:szCs w:val="14"/>
        </w:rPr>
        <w:t xml:space="preserve">. </w:t>
      </w:r>
      <w:r w:rsidRPr="004C1BEC">
        <w:rPr>
          <w:b/>
          <w:bCs/>
          <w:sz w:val="24"/>
          <w:szCs w:val="14"/>
        </w:rPr>
        <w:t>Com depressão no topo da lista de causas de problemas de saúde, OMS lança a campanha “Vamos conversar”</w:t>
      </w:r>
      <w:r>
        <w:rPr>
          <w:sz w:val="24"/>
          <w:szCs w:val="14"/>
        </w:rPr>
        <w:t>. Mar de 2017. Disponível em: &lt;</w:t>
      </w:r>
      <w:hyperlink r:id="rId16" w:history="1">
        <w:r w:rsidRPr="008A7915">
          <w:rPr>
            <w:rStyle w:val="Hyperlink"/>
            <w:sz w:val="24"/>
            <w:szCs w:val="14"/>
          </w:rPr>
          <w:t>https://www.paho.org/bra/index.php?option=com_content&amp;view=article&amp;id=5385:com-depressao-no-topo-da-lista-de-causas-de-problemas-de-saude-oms-lanca-a-campanha-vamos-conversar&amp;Itemid=839</w:t>
        </w:r>
      </w:hyperlink>
      <w:r w:rsidRPr="00AB66AA">
        <w:rPr>
          <w:rStyle w:val="Hyperlink"/>
          <w:color w:val="auto"/>
          <w:sz w:val="24"/>
          <w:szCs w:val="14"/>
          <w:u w:val="none"/>
        </w:rPr>
        <w:t>&gt;</w:t>
      </w:r>
      <w:r>
        <w:rPr>
          <w:rStyle w:val="Hyperlink"/>
          <w:color w:val="auto"/>
          <w:sz w:val="24"/>
          <w:szCs w:val="14"/>
          <w:u w:val="none"/>
        </w:rPr>
        <w:t>. Acesso em 21 de março de 2020.</w:t>
      </w:r>
    </w:p>
    <w:p w14:paraId="205F0E2A" w14:textId="77777777" w:rsidR="00006114" w:rsidRDefault="00006114" w:rsidP="00006114">
      <w:pPr>
        <w:pStyle w:val="Ttulo"/>
        <w:spacing w:line="360" w:lineRule="auto"/>
        <w:jc w:val="left"/>
        <w:rPr>
          <w:rStyle w:val="Hyperlink"/>
          <w:color w:val="auto"/>
          <w:sz w:val="24"/>
          <w:szCs w:val="24"/>
          <w:u w:val="none"/>
        </w:rPr>
      </w:pPr>
    </w:p>
    <w:p w14:paraId="79AF1AF3" w14:textId="77777777" w:rsidR="00006114" w:rsidRPr="006D43B8" w:rsidRDefault="00006114" w:rsidP="00006114">
      <w:pPr>
        <w:pStyle w:val="Ttulo"/>
        <w:spacing w:line="360" w:lineRule="auto"/>
        <w:jc w:val="left"/>
        <w:rPr>
          <w:rStyle w:val="Hyperlink"/>
          <w:color w:val="auto"/>
          <w:sz w:val="24"/>
          <w:szCs w:val="24"/>
          <w:u w:val="none"/>
        </w:rPr>
      </w:pPr>
      <w:r w:rsidRPr="006D43B8">
        <w:rPr>
          <w:rStyle w:val="Hyperlink"/>
          <w:color w:val="auto"/>
          <w:sz w:val="24"/>
          <w:szCs w:val="24"/>
          <w:u w:val="none"/>
        </w:rPr>
        <w:t xml:space="preserve">PRODANOV, Cleber Cristiano; FREITAS, Ernani Cesar de. </w:t>
      </w:r>
      <w:r w:rsidRPr="006D43B8">
        <w:rPr>
          <w:rStyle w:val="Hyperlink"/>
          <w:b/>
          <w:bCs/>
          <w:color w:val="auto"/>
          <w:sz w:val="24"/>
          <w:szCs w:val="24"/>
          <w:u w:val="none"/>
        </w:rPr>
        <w:t>Metodologia do trabalho científico: Métodos e Técnicas da Pesquisa e do Trabalho Acadêmico</w:t>
      </w:r>
      <w:r w:rsidRPr="006D43B8">
        <w:rPr>
          <w:rStyle w:val="Hyperlink"/>
          <w:color w:val="auto"/>
          <w:sz w:val="24"/>
          <w:szCs w:val="24"/>
          <w:u w:val="none"/>
        </w:rPr>
        <w:t>. 2. ed. Novo</w:t>
      </w:r>
    </w:p>
    <w:p w14:paraId="4DA9E59F" w14:textId="77777777" w:rsidR="00006114" w:rsidRDefault="00006114" w:rsidP="00006114">
      <w:pPr>
        <w:pStyle w:val="Ttulo"/>
        <w:spacing w:line="360" w:lineRule="auto"/>
        <w:jc w:val="left"/>
        <w:rPr>
          <w:rStyle w:val="Hyperlink"/>
          <w:color w:val="auto"/>
          <w:sz w:val="24"/>
          <w:szCs w:val="24"/>
          <w:u w:val="none"/>
        </w:rPr>
      </w:pPr>
      <w:r w:rsidRPr="006D43B8">
        <w:rPr>
          <w:rStyle w:val="Hyperlink"/>
          <w:color w:val="auto"/>
          <w:sz w:val="24"/>
          <w:szCs w:val="24"/>
          <w:u w:val="none"/>
        </w:rPr>
        <w:lastRenderedPageBreak/>
        <w:t xml:space="preserve">Hamburgo: Universidade </w:t>
      </w:r>
      <w:proofErr w:type="spellStart"/>
      <w:r w:rsidRPr="006D43B8">
        <w:rPr>
          <w:rStyle w:val="Hyperlink"/>
          <w:color w:val="auto"/>
          <w:sz w:val="24"/>
          <w:szCs w:val="24"/>
          <w:u w:val="none"/>
        </w:rPr>
        <w:t>Feevale</w:t>
      </w:r>
      <w:proofErr w:type="spellEnd"/>
      <w:r w:rsidRPr="006D43B8">
        <w:rPr>
          <w:rStyle w:val="Hyperlink"/>
          <w:color w:val="auto"/>
          <w:sz w:val="24"/>
          <w:szCs w:val="24"/>
          <w:u w:val="none"/>
        </w:rPr>
        <w:t>, 2013. 276 p.</w:t>
      </w:r>
    </w:p>
    <w:p w14:paraId="09DADCA8" w14:textId="77777777" w:rsidR="00006114" w:rsidRPr="008A7915" w:rsidRDefault="00006114" w:rsidP="00006114">
      <w:pPr>
        <w:pStyle w:val="Ttulo"/>
        <w:spacing w:line="360" w:lineRule="auto"/>
        <w:jc w:val="left"/>
        <w:rPr>
          <w:sz w:val="24"/>
          <w:szCs w:val="14"/>
        </w:rPr>
      </w:pPr>
    </w:p>
    <w:p w14:paraId="2C4FCEFB" w14:textId="77777777" w:rsidR="00006114" w:rsidRDefault="00006114" w:rsidP="00006114">
      <w:pPr>
        <w:pStyle w:val="Ttulo"/>
        <w:spacing w:line="360" w:lineRule="auto"/>
        <w:jc w:val="left"/>
        <w:rPr>
          <w:rStyle w:val="Hyperlink"/>
          <w:color w:val="auto"/>
          <w:sz w:val="24"/>
          <w:szCs w:val="14"/>
          <w:u w:val="none"/>
        </w:rPr>
      </w:pPr>
      <w:r>
        <w:rPr>
          <w:sz w:val="24"/>
          <w:szCs w:val="14"/>
        </w:rPr>
        <w:t>SONDA</w:t>
      </w:r>
      <w:r w:rsidRPr="0096376D">
        <w:rPr>
          <w:sz w:val="24"/>
          <w:szCs w:val="14"/>
        </w:rPr>
        <w:t xml:space="preserve">. </w:t>
      </w:r>
      <w:r w:rsidRPr="00D20F2A">
        <w:rPr>
          <w:b/>
          <w:bCs/>
          <w:sz w:val="24"/>
          <w:szCs w:val="14"/>
        </w:rPr>
        <w:t>Assistentes pessoais virtuais: por que eles se tornaram uma tendência?</w:t>
      </w:r>
      <w:r>
        <w:rPr>
          <w:sz w:val="24"/>
          <w:szCs w:val="14"/>
        </w:rPr>
        <w:t>. 2017. Disponível em: &lt;</w:t>
      </w:r>
      <w:hyperlink r:id="rId17" w:history="1">
        <w:r w:rsidRPr="005E4FE0">
          <w:rPr>
            <w:rStyle w:val="Hyperlink"/>
            <w:sz w:val="24"/>
            <w:szCs w:val="14"/>
          </w:rPr>
          <w:t>https://blog.sonda.com/assistentes-pessoais-virtuais-por-que-eles-se-tornaram-uma-tendencia/</w:t>
        </w:r>
      </w:hyperlink>
      <w:r w:rsidRPr="00D20F2A">
        <w:rPr>
          <w:rStyle w:val="Hyperlink"/>
          <w:color w:val="auto"/>
          <w:sz w:val="24"/>
          <w:szCs w:val="14"/>
          <w:u w:val="none"/>
        </w:rPr>
        <w:t xml:space="preserve">&gt;. </w:t>
      </w:r>
      <w:r>
        <w:rPr>
          <w:rStyle w:val="Hyperlink"/>
          <w:color w:val="auto"/>
          <w:sz w:val="24"/>
          <w:szCs w:val="14"/>
          <w:u w:val="none"/>
        </w:rPr>
        <w:t>Acesso em 21 de março de 2020.</w:t>
      </w:r>
    </w:p>
    <w:p w14:paraId="779DEB6C" w14:textId="6089BF56" w:rsidR="00006114" w:rsidRDefault="00006114" w:rsidP="00F1092A">
      <w:pPr>
        <w:pStyle w:val="Ttulo"/>
        <w:spacing w:line="360" w:lineRule="auto"/>
        <w:jc w:val="left"/>
        <w:rPr>
          <w:sz w:val="24"/>
          <w:szCs w:val="14"/>
        </w:rPr>
      </w:pPr>
    </w:p>
    <w:p w14:paraId="44BE5602" w14:textId="77777777" w:rsidR="00006114" w:rsidRDefault="00006114" w:rsidP="00006114">
      <w:pPr>
        <w:pStyle w:val="Ttulo"/>
        <w:spacing w:line="360" w:lineRule="auto"/>
        <w:jc w:val="left"/>
        <w:rPr>
          <w:sz w:val="24"/>
          <w:szCs w:val="14"/>
        </w:rPr>
      </w:pPr>
      <w:r w:rsidRPr="001A662F">
        <w:rPr>
          <w:sz w:val="24"/>
          <w:szCs w:val="14"/>
        </w:rPr>
        <w:t>UNICEF</w:t>
      </w:r>
      <w:r>
        <w:rPr>
          <w:sz w:val="24"/>
          <w:szCs w:val="14"/>
        </w:rPr>
        <w:t xml:space="preserve">, </w:t>
      </w:r>
      <w:r w:rsidRPr="001A662F">
        <w:rPr>
          <w:sz w:val="24"/>
          <w:szCs w:val="14"/>
        </w:rPr>
        <w:t xml:space="preserve">United </w:t>
      </w:r>
      <w:proofErr w:type="spellStart"/>
      <w:r w:rsidRPr="001A662F">
        <w:rPr>
          <w:sz w:val="24"/>
          <w:szCs w:val="14"/>
        </w:rPr>
        <w:t>Nations</w:t>
      </w:r>
      <w:proofErr w:type="spellEnd"/>
      <w:r w:rsidRPr="001A662F">
        <w:rPr>
          <w:sz w:val="24"/>
          <w:szCs w:val="14"/>
        </w:rPr>
        <w:t xml:space="preserve"> </w:t>
      </w:r>
      <w:proofErr w:type="spellStart"/>
      <w:r w:rsidRPr="001A662F">
        <w:rPr>
          <w:sz w:val="24"/>
          <w:szCs w:val="14"/>
        </w:rPr>
        <w:t>Children’s</w:t>
      </w:r>
      <w:proofErr w:type="spellEnd"/>
      <w:r w:rsidRPr="001A662F">
        <w:rPr>
          <w:sz w:val="24"/>
          <w:szCs w:val="14"/>
        </w:rPr>
        <w:t xml:space="preserve"> Fund</w:t>
      </w:r>
      <w:r w:rsidRPr="0096376D">
        <w:rPr>
          <w:sz w:val="24"/>
          <w:szCs w:val="14"/>
        </w:rPr>
        <w:t xml:space="preserve">. </w:t>
      </w:r>
      <w:proofErr w:type="spellStart"/>
      <w:r w:rsidRPr="001A662F">
        <w:rPr>
          <w:b/>
          <w:bCs/>
          <w:sz w:val="24"/>
          <w:szCs w:val="14"/>
        </w:rPr>
        <w:t>Children</w:t>
      </w:r>
      <w:proofErr w:type="spellEnd"/>
      <w:r w:rsidRPr="001A662F">
        <w:rPr>
          <w:b/>
          <w:bCs/>
          <w:sz w:val="24"/>
          <w:szCs w:val="14"/>
        </w:rPr>
        <w:t xml:space="preserve"> in a Digital World</w:t>
      </w:r>
      <w:r>
        <w:rPr>
          <w:sz w:val="24"/>
          <w:szCs w:val="14"/>
        </w:rPr>
        <w:t>. Dez de 2017. Disponível em</w:t>
      </w:r>
      <w:r>
        <w:t xml:space="preserve"> </w:t>
      </w:r>
      <w:r w:rsidRPr="00EC216B">
        <w:rPr>
          <w:sz w:val="24"/>
          <w:szCs w:val="14"/>
        </w:rPr>
        <w:t>&lt;</w:t>
      </w:r>
      <w:hyperlink r:id="rId18" w:history="1">
        <w:r w:rsidRPr="005E4FE0">
          <w:rPr>
            <w:rStyle w:val="Hyperlink"/>
            <w:sz w:val="24"/>
            <w:szCs w:val="14"/>
          </w:rPr>
          <w:t>https://www.unicef.pt/media/1700/110-situacao-mundial-infancia-2017.pdf</w:t>
        </w:r>
      </w:hyperlink>
      <w:r w:rsidRPr="00EC216B">
        <w:rPr>
          <w:rStyle w:val="Hyperlink"/>
          <w:sz w:val="24"/>
          <w:szCs w:val="14"/>
          <w:u w:val="none"/>
        </w:rPr>
        <w:t>&gt;</w:t>
      </w:r>
      <w:r w:rsidRPr="00DC6B98">
        <w:rPr>
          <w:rStyle w:val="Hyperlink"/>
          <w:sz w:val="24"/>
          <w:szCs w:val="14"/>
          <w:u w:val="none"/>
        </w:rPr>
        <w:t xml:space="preserve">. </w:t>
      </w:r>
      <w:r>
        <w:rPr>
          <w:rStyle w:val="Hyperlink"/>
          <w:color w:val="auto"/>
          <w:sz w:val="24"/>
          <w:szCs w:val="14"/>
          <w:u w:val="none"/>
        </w:rPr>
        <w:t>Acesso em 21 de março de 2020.</w:t>
      </w:r>
    </w:p>
    <w:p w14:paraId="1F7E20D5" w14:textId="77777777" w:rsidR="00006114" w:rsidRDefault="00006114" w:rsidP="00F1092A">
      <w:pPr>
        <w:pStyle w:val="Ttulo"/>
        <w:spacing w:line="360" w:lineRule="auto"/>
        <w:jc w:val="left"/>
        <w:rPr>
          <w:sz w:val="24"/>
          <w:szCs w:val="14"/>
        </w:rPr>
      </w:pPr>
    </w:p>
    <w:p w14:paraId="2183448F" w14:textId="14E78878" w:rsidR="005002E3" w:rsidRDefault="001450E8" w:rsidP="00F1092A">
      <w:pPr>
        <w:pStyle w:val="Ttulo"/>
        <w:spacing w:line="360" w:lineRule="auto"/>
        <w:jc w:val="left"/>
        <w:rPr>
          <w:sz w:val="24"/>
          <w:szCs w:val="24"/>
          <w:shd w:val="clear" w:color="auto" w:fill="FFFFFF"/>
        </w:rPr>
      </w:pPr>
      <w:r>
        <w:rPr>
          <w:sz w:val="24"/>
          <w:szCs w:val="14"/>
        </w:rPr>
        <w:t>WHO</w:t>
      </w:r>
      <w:r w:rsidR="002865CC">
        <w:rPr>
          <w:sz w:val="24"/>
          <w:szCs w:val="14"/>
        </w:rPr>
        <w:t xml:space="preserve">, </w:t>
      </w:r>
      <w:r w:rsidR="002865CC" w:rsidRPr="0096376D">
        <w:rPr>
          <w:sz w:val="24"/>
          <w:szCs w:val="14"/>
        </w:rPr>
        <w:t>W</w:t>
      </w:r>
      <w:r w:rsidR="002865CC">
        <w:rPr>
          <w:sz w:val="24"/>
          <w:szCs w:val="14"/>
        </w:rPr>
        <w:t xml:space="preserve">orld </w:t>
      </w:r>
      <w:r w:rsidR="002865CC" w:rsidRPr="0096376D">
        <w:rPr>
          <w:sz w:val="24"/>
          <w:szCs w:val="14"/>
        </w:rPr>
        <w:t>H</w:t>
      </w:r>
      <w:r w:rsidR="002865CC">
        <w:rPr>
          <w:sz w:val="24"/>
          <w:szCs w:val="14"/>
        </w:rPr>
        <w:t xml:space="preserve">ealth </w:t>
      </w:r>
      <w:proofErr w:type="spellStart"/>
      <w:r w:rsidR="0099560B" w:rsidRPr="0096376D">
        <w:rPr>
          <w:sz w:val="24"/>
          <w:szCs w:val="14"/>
        </w:rPr>
        <w:t>O</w:t>
      </w:r>
      <w:r w:rsidR="0099560B">
        <w:rPr>
          <w:sz w:val="24"/>
          <w:szCs w:val="14"/>
        </w:rPr>
        <w:t>rganization</w:t>
      </w:r>
      <w:proofErr w:type="spellEnd"/>
      <w:r w:rsidR="0099560B">
        <w:rPr>
          <w:sz w:val="24"/>
          <w:szCs w:val="14"/>
        </w:rPr>
        <w:t>.</w:t>
      </w:r>
      <w:r w:rsidR="0096376D" w:rsidRPr="0096376D">
        <w:rPr>
          <w:sz w:val="24"/>
          <w:szCs w:val="14"/>
        </w:rPr>
        <w:t xml:space="preserve"> </w:t>
      </w:r>
      <w:proofErr w:type="spellStart"/>
      <w:r w:rsidR="0096376D" w:rsidRPr="004D1E23">
        <w:rPr>
          <w:b/>
          <w:bCs/>
          <w:sz w:val="24"/>
          <w:szCs w:val="14"/>
        </w:rPr>
        <w:t>Depression</w:t>
      </w:r>
      <w:proofErr w:type="spellEnd"/>
      <w:r w:rsidR="0096376D" w:rsidRPr="004D1E23">
        <w:rPr>
          <w:b/>
          <w:bCs/>
          <w:sz w:val="24"/>
          <w:szCs w:val="14"/>
        </w:rPr>
        <w:t xml:space="preserve"> </w:t>
      </w:r>
      <w:proofErr w:type="spellStart"/>
      <w:r w:rsidR="0096376D" w:rsidRPr="004D1E23">
        <w:rPr>
          <w:b/>
          <w:bCs/>
          <w:sz w:val="24"/>
          <w:szCs w:val="14"/>
        </w:rPr>
        <w:t>and</w:t>
      </w:r>
      <w:proofErr w:type="spellEnd"/>
      <w:r w:rsidR="0096376D" w:rsidRPr="004D1E23">
        <w:rPr>
          <w:b/>
          <w:bCs/>
          <w:sz w:val="24"/>
          <w:szCs w:val="14"/>
        </w:rPr>
        <w:t xml:space="preserve"> </w:t>
      </w:r>
      <w:proofErr w:type="spellStart"/>
      <w:r w:rsidR="0096376D" w:rsidRPr="004D1E23">
        <w:rPr>
          <w:b/>
          <w:bCs/>
          <w:sz w:val="24"/>
          <w:szCs w:val="14"/>
        </w:rPr>
        <w:t>Other</w:t>
      </w:r>
      <w:proofErr w:type="spellEnd"/>
      <w:r w:rsidR="0096376D" w:rsidRPr="004D1E23">
        <w:rPr>
          <w:b/>
          <w:bCs/>
          <w:sz w:val="24"/>
          <w:szCs w:val="14"/>
        </w:rPr>
        <w:t xml:space="preserve"> Common Mental </w:t>
      </w:r>
      <w:proofErr w:type="spellStart"/>
      <w:r w:rsidR="0096376D" w:rsidRPr="004D1E23">
        <w:rPr>
          <w:b/>
          <w:bCs/>
          <w:sz w:val="24"/>
          <w:szCs w:val="14"/>
        </w:rPr>
        <w:t>Disorders</w:t>
      </w:r>
      <w:proofErr w:type="spellEnd"/>
      <w:r w:rsidR="00E772CF" w:rsidRPr="004D1E23">
        <w:rPr>
          <w:b/>
          <w:bCs/>
          <w:sz w:val="24"/>
          <w:szCs w:val="14"/>
        </w:rPr>
        <w:t xml:space="preserve">: Global Health </w:t>
      </w:r>
      <w:proofErr w:type="spellStart"/>
      <w:r w:rsidR="00E772CF" w:rsidRPr="004D1E23">
        <w:rPr>
          <w:b/>
          <w:bCs/>
          <w:sz w:val="24"/>
          <w:szCs w:val="14"/>
        </w:rPr>
        <w:t>Estimates</w:t>
      </w:r>
      <w:proofErr w:type="spellEnd"/>
      <w:r w:rsidR="0096376D">
        <w:rPr>
          <w:sz w:val="24"/>
          <w:szCs w:val="14"/>
        </w:rPr>
        <w:t>.</w:t>
      </w:r>
      <w:r w:rsidR="00E772CF">
        <w:rPr>
          <w:sz w:val="24"/>
          <w:szCs w:val="14"/>
        </w:rPr>
        <w:t xml:space="preserve"> 2017. Disponível em </w:t>
      </w:r>
      <w:r w:rsidR="00DC6B98">
        <w:rPr>
          <w:sz w:val="24"/>
          <w:szCs w:val="14"/>
        </w:rPr>
        <w:t>&lt;</w:t>
      </w:r>
      <w:hyperlink r:id="rId19" w:history="1">
        <w:r w:rsidR="0096376D" w:rsidRPr="00E772CF">
          <w:rPr>
            <w:rStyle w:val="Hyperlink"/>
            <w:sz w:val="24"/>
            <w:szCs w:val="24"/>
            <w:shd w:val="clear" w:color="auto" w:fill="FFFFFF"/>
          </w:rPr>
          <w:t>https://apps.who.int/iris/rest/bitstreams/1080542/retrieve</w:t>
        </w:r>
      </w:hyperlink>
      <w:r w:rsidR="00E772CF" w:rsidRPr="00E772CF">
        <w:rPr>
          <w:sz w:val="24"/>
          <w:szCs w:val="24"/>
          <w:shd w:val="clear" w:color="auto" w:fill="FFFFFF"/>
        </w:rPr>
        <w:t>&gt;</w:t>
      </w:r>
      <w:r w:rsidR="00DC6B98">
        <w:rPr>
          <w:sz w:val="24"/>
          <w:szCs w:val="24"/>
          <w:shd w:val="clear" w:color="auto" w:fill="FFFFFF"/>
        </w:rPr>
        <w:t>.</w:t>
      </w:r>
      <w:r w:rsidR="00DC6B98" w:rsidRPr="00DC6B98">
        <w:rPr>
          <w:sz w:val="24"/>
          <w:szCs w:val="14"/>
        </w:rPr>
        <w:t xml:space="preserve"> </w:t>
      </w:r>
      <w:r w:rsidR="00AB66AA">
        <w:rPr>
          <w:rStyle w:val="Hyperlink"/>
          <w:color w:val="auto"/>
          <w:sz w:val="24"/>
          <w:szCs w:val="14"/>
          <w:u w:val="none"/>
        </w:rPr>
        <w:t xml:space="preserve">Acesso em </w:t>
      </w:r>
      <w:r w:rsidR="00904831">
        <w:rPr>
          <w:rStyle w:val="Hyperlink"/>
          <w:color w:val="auto"/>
          <w:sz w:val="24"/>
          <w:szCs w:val="14"/>
          <w:u w:val="none"/>
        </w:rPr>
        <w:t>17</w:t>
      </w:r>
      <w:r w:rsidR="00AB66AA">
        <w:rPr>
          <w:rStyle w:val="Hyperlink"/>
          <w:color w:val="auto"/>
          <w:sz w:val="24"/>
          <w:szCs w:val="14"/>
          <w:u w:val="none"/>
        </w:rPr>
        <w:t xml:space="preserve"> de </w:t>
      </w:r>
      <w:r w:rsidR="00904831">
        <w:rPr>
          <w:rStyle w:val="Hyperlink"/>
          <w:color w:val="auto"/>
          <w:sz w:val="24"/>
          <w:szCs w:val="14"/>
          <w:u w:val="none"/>
        </w:rPr>
        <w:t>março</w:t>
      </w:r>
      <w:r w:rsidR="00AB66AA">
        <w:rPr>
          <w:rStyle w:val="Hyperlink"/>
          <w:color w:val="auto"/>
          <w:sz w:val="24"/>
          <w:szCs w:val="14"/>
          <w:u w:val="none"/>
        </w:rPr>
        <w:t xml:space="preserve"> de 2020.</w:t>
      </w:r>
    </w:p>
    <w:p w14:paraId="13BAD5FB" w14:textId="77777777" w:rsidR="003302FD" w:rsidRPr="003F7DA2" w:rsidRDefault="003302FD" w:rsidP="00F1092A">
      <w:pPr>
        <w:pStyle w:val="Ttulo"/>
        <w:spacing w:line="360" w:lineRule="auto"/>
        <w:jc w:val="left"/>
        <w:rPr>
          <w:sz w:val="24"/>
          <w:szCs w:val="14"/>
        </w:rPr>
      </w:pPr>
    </w:p>
    <w:p w14:paraId="7D1AC35A" w14:textId="3187B867" w:rsidR="001E63D6" w:rsidRPr="008A7915" w:rsidRDefault="002865CC" w:rsidP="00F1092A">
      <w:pPr>
        <w:pStyle w:val="Ttulo"/>
        <w:spacing w:line="360" w:lineRule="auto"/>
        <w:jc w:val="left"/>
        <w:rPr>
          <w:sz w:val="24"/>
          <w:szCs w:val="14"/>
        </w:rPr>
      </w:pPr>
      <w:r>
        <w:rPr>
          <w:sz w:val="24"/>
          <w:szCs w:val="14"/>
        </w:rPr>
        <w:t xml:space="preserve">WHO, </w:t>
      </w:r>
      <w:r w:rsidRPr="0096376D">
        <w:rPr>
          <w:sz w:val="24"/>
          <w:szCs w:val="14"/>
        </w:rPr>
        <w:t>W</w:t>
      </w:r>
      <w:r>
        <w:rPr>
          <w:sz w:val="24"/>
          <w:szCs w:val="14"/>
        </w:rPr>
        <w:t xml:space="preserve">orld </w:t>
      </w:r>
      <w:r w:rsidRPr="0096376D">
        <w:rPr>
          <w:sz w:val="24"/>
          <w:szCs w:val="14"/>
        </w:rPr>
        <w:t>H</w:t>
      </w:r>
      <w:r>
        <w:rPr>
          <w:sz w:val="24"/>
          <w:szCs w:val="14"/>
        </w:rPr>
        <w:t xml:space="preserve">ealth </w:t>
      </w:r>
      <w:proofErr w:type="spellStart"/>
      <w:r w:rsidRPr="0096376D">
        <w:rPr>
          <w:sz w:val="24"/>
          <w:szCs w:val="14"/>
        </w:rPr>
        <w:t>O</w:t>
      </w:r>
      <w:r>
        <w:rPr>
          <w:sz w:val="24"/>
          <w:szCs w:val="14"/>
        </w:rPr>
        <w:t>rganization</w:t>
      </w:r>
      <w:proofErr w:type="spellEnd"/>
      <w:r w:rsidR="00E84476" w:rsidRPr="0096376D">
        <w:rPr>
          <w:sz w:val="24"/>
          <w:szCs w:val="14"/>
        </w:rPr>
        <w:t xml:space="preserve">. </w:t>
      </w:r>
      <w:proofErr w:type="spellStart"/>
      <w:r w:rsidR="00E84476" w:rsidRPr="004D1E23">
        <w:rPr>
          <w:b/>
          <w:bCs/>
          <w:sz w:val="24"/>
          <w:szCs w:val="14"/>
        </w:rPr>
        <w:t>Depression</w:t>
      </w:r>
      <w:proofErr w:type="spellEnd"/>
      <w:r w:rsidR="00E84476">
        <w:rPr>
          <w:sz w:val="24"/>
          <w:szCs w:val="14"/>
        </w:rPr>
        <w:t xml:space="preserve">. </w:t>
      </w:r>
      <w:r w:rsidR="00FD5A51">
        <w:rPr>
          <w:sz w:val="24"/>
          <w:szCs w:val="14"/>
        </w:rPr>
        <w:t>Jan</w:t>
      </w:r>
      <w:r w:rsidR="00E84476">
        <w:rPr>
          <w:sz w:val="24"/>
          <w:szCs w:val="14"/>
        </w:rPr>
        <w:t xml:space="preserve"> de 2020. Disponível em &lt;</w:t>
      </w:r>
      <w:hyperlink r:id="rId20" w:history="1">
        <w:r w:rsidR="001E63D6" w:rsidRPr="008A7915">
          <w:rPr>
            <w:rStyle w:val="Hyperlink"/>
            <w:sz w:val="24"/>
            <w:szCs w:val="14"/>
          </w:rPr>
          <w:t>https://www.who.int/news-room/fact-sheets/detail/depression</w:t>
        </w:r>
      </w:hyperlink>
      <w:r w:rsidR="00E84476" w:rsidRPr="00DC6B98">
        <w:rPr>
          <w:rStyle w:val="Hyperlink"/>
          <w:sz w:val="24"/>
          <w:szCs w:val="14"/>
          <w:u w:val="none"/>
        </w:rPr>
        <w:t>&gt;</w:t>
      </w:r>
      <w:r w:rsidR="00DC6B98" w:rsidRPr="00DC6B98">
        <w:rPr>
          <w:rStyle w:val="Hyperlink"/>
          <w:sz w:val="24"/>
          <w:szCs w:val="14"/>
          <w:u w:val="none"/>
        </w:rPr>
        <w:t xml:space="preserve">. </w:t>
      </w:r>
      <w:r w:rsidR="00AB66AA">
        <w:rPr>
          <w:rStyle w:val="Hyperlink"/>
          <w:color w:val="auto"/>
          <w:sz w:val="24"/>
          <w:szCs w:val="14"/>
          <w:u w:val="none"/>
        </w:rPr>
        <w:t xml:space="preserve">Acesso em 21 de </w:t>
      </w:r>
      <w:r w:rsidR="00904831">
        <w:rPr>
          <w:rStyle w:val="Hyperlink"/>
          <w:color w:val="auto"/>
          <w:sz w:val="24"/>
          <w:szCs w:val="14"/>
          <w:u w:val="none"/>
        </w:rPr>
        <w:t>março</w:t>
      </w:r>
      <w:r w:rsidR="00AB66AA">
        <w:rPr>
          <w:rStyle w:val="Hyperlink"/>
          <w:color w:val="auto"/>
          <w:sz w:val="24"/>
          <w:szCs w:val="14"/>
          <w:u w:val="none"/>
        </w:rPr>
        <w:t xml:space="preserve"> de 2020.</w:t>
      </w:r>
    </w:p>
    <w:p w14:paraId="15E9AEA3" w14:textId="77777777" w:rsidR="00EC216B" w:rsidRDefault="00EC216B" w:rsidP="00F1092A">
      <w:pPr>
        <w:pStyle w:val="Ttulo"/>
        <w:spacing w:line="360" w:lineRule="auto"/>
        <w:jc w:val="left"/>
        <w:rPr>
          <w:sz w:val="24"/>
          <w:szCs w:val="14"/>
        </w:rPr>
      </w:pPr>
    </w:p>
    <w:p w14:paraId="5AA67682" w14:textId="7E548D0B" w:rsidR="001E63D6" w:rsidRPr="008A7915" w:rsidRDefault="002865CC" w:rsidP="00F1092A">
      <w:pPr>
        <w:pStyle w:val="Ttulo"/>
        <w:spacing w:line="360" w:lineRule="auto"/>
        <w:jc w:val="left"/>
        <w:rPr>
          <w:sz w:val="24"/>
          <w:szCs w:val="14"/>
        </w:rPr>
      </w:pPr>
      <w:r>
        <w:rPr>
          <w:sz w:val="24"/>
          <w:szCs w:val="14"/>
        </w:rPr>
        <w:t xml:space="preserve">WHO, </w:t>
      </w:r>
      <w:r w:rsidRPr="0096376D">
        <w:rPr>
          <w:sz w:val="24"/>
          <w:szCs w:val="14"/>
        </w:rPr>
        <w:t>W</w:t>
      </w:r>
      <w:r>
        <w:rPr>
          <w:sz w:val="24"/>
          <w:szCs w:val="14"/>
        </w:rPr>
        <w:t xml:space="preserve">orld </w:t>
      </w:r>
      <w:r w:rsidRPr="0096376D">
        <w:rPr>
          <w:sz w:val="24"/>
          <w:szCs w:val="14"/>
        </w:rPr>
        <w:t>H</w:t>
      </w:r>
      <w:r>
        <w:rPr>
          <w:sz w:val="24"/>
          <w:szCs w:val="14"/>
        </w:rPr>
        <w:t xml:space="preserve">ealth </w:t>
      </w:r>
      <w:proofErr w:type="spellStart"/>
      <w:r w:rsidRPr="0096376D">
        <w:rPr>
          <w:sz w:val="24"/>
          <w:szCs w:val="14"/>
        </w:rPr>
        <w:t>O</w:t>
      </w:r>
      <w:r>
        <w:rPr>
          <w:sz w:val="24"/>
          <w:szCs w:val="14"/>
        </w:rPr>
        <w:t>rganization</w:t>
      </w:r>
      <w:proofErr w:type="spellEnd"/>
      <w:r w:rsidR="00EC216B" w:rsidRPr="0096376D">
        <w:rPr>
          <w:sz w:val="24"/>
          <w:szCs w:val="14"/>
        </w:rPr>
        <w:t xml:space="preserve">. </w:t>
      </w:r>
      <w:proofErr w:type="spellStart"/>
      <w:r w:rsidR="00EC216B" w:rsidRPr="004D1E23">
        <w:rPr>
          <w:b/>
          <w:bCs/>
          <w:sz w:val="24"/>
          <w:szCs w:val="14"/>
        </w:rPr>
        <w:t>Depression</w:t>
      </w:r>
      <w:proofErr w:type="spellEnd"/>
      <w:r w:rsidR="00EC216B">
        <w:rPr>
          <w:sz w:val="24"/>
          <w:szCs w:val="14"/>
        </w:rPr>
        <w:t>.</w:t>
      </w:r>
      <w:r w:rsidR="00BA0304">
        <w:rPr>
          <w:sz w:val="24"/>
          <w:szCs w:val="14"/>
        </w:rPr>
        <w:t xml:space="preserve"> [2020?]</w:t>
      </w:r>
      <w:r w:rsidR="00EC216B">
        <w:rPr>
          <w:sz w:val="24"/>
          <w:szCs w:val="14"/>
        </w:rPr>
        <w:t xml:space="preserve"> Disponível em</w:t>
      </w:r>
      <w:r w:rsidR="00EC216B">
        <w:t xml:space="preserve"> </w:t>
      </w:r>
      <w:r w:rsidR="00EC216B" w:rsidRPr="00EC216B">
        <w:rPr>
          <w:sz w:val="24"/>
          <w:szCs w:val="14"/>
        </w:rPr>
        <w:t>&lt;</w:t>
      </w:r>
      <w:hyperlink r:id="rId21" w:anchor="tab=tab_1" w:history="1">
        <w:r w:rsidR="00EC216B" w:rsidRPr="005E4FE0">
          <w:rPr>
            <w:rStyle w:val="Hyperlink"/>
            <w:sz w:val="24"/>
            <w:szCs w:val="14"/>
          </w:rPr>
          <w:t>https://www.who.int/health-topics/depression#tab=tab_1</w:t>
        </w:r>
      </w:hyperlink>
      <w:r w:rsidR="00EC216B" w:rsidRPr="00EC216B">
        <w:rPr>
          <w:rStyle w:val="Hyperlink"/>
          <w:sz w:val="24"/>
          <w:szCs w:val="14"/>
          <w:u w:val="none"/>
        </w:rPr>
        <w:t>&gt;</w:t>
      </w:r>
      <w:r w:rsidR="00EC216B" w:rsidRPr="00DC6B98">
        <w:rPr>
          <w:rStyle w:val="Hyperlink"/>
          <w:sz w:val="24"/>
          <w:szCs w:val="14"/>
          <w:u w:val="none"/>
        </w:rPr>
        <w:t xml:space="preserve">. </w:t>
      </w:r>
      <w:r w:rsidR="00AB66AA">
        <w:rPr>
          <w:rStyle w:val="Hyperlink"/>
          <w:color w:val="auto"/>
          <w:sz w:val="24"/>
          <w:szCs w:val="14"/>
          <w:u w:val="none"/>
        </w:rPr>
        <w:t xml:space="preserve">Acesso em 21 de </w:t>
      </w:r>
      <w:r w:rsidR="00904831">
        <w:rPr>
          <w:rStyle w:val="Hyperlink"/>
          <w:color w:val="auto"/>
          <w:sz w:val="24"/>
          <w:szCs w:val="14"/>
          <w:u w:val="none"/>
        </w:rPr>
        <w:t>março</w:t>
      </w:r>
      <w:r w:rsidR="00AB66AA">
        <w:rPr>
          <w:rStyle w:val="Hyperlink"/>
          <w:color w:val="auto"/>
          <w:sz w:val="24"/>
          <w:szCs w:val="14"/>
          <w:u w:val="none"/>
        </w:rPr>
        <w:t xml:space="preserve"> de 2020.</w:t>
      </w:r>
    </w:p>
    <w:p w14:paraId="6D8EEE70" w14:textId="1B7953F6" w:rsidR="00715CB9" w:rsidRDefault="00715CB9" w:rsidP="00F1092A">
      <w:pPr>
        <w:pStyle w:val="Ttulo"/>
        <w:spacing w:line="360" w:lineRule="auto"/>
        <w:jc w:val="left"/>
        <w:rPr>
          <w:sz w:val="24"/>
          <w:szCs w:val="14"/>
        </w:rPr>
      </w:pPr>
    </w:p>
    <w:p w14:paraId="1896D285" w14:textId="77777777" w:rsidR="00427AC8" w:rsidRDefault="00427AC8" w:rsidP="00F1092A">
      <w:pPr>
        <w:pStyle w:val="Ttulo"/>
        <w:spacing w:line="360" w:lineRule="auto"/>
        <w:jc w:val="left"/>
        <w:rPr>
          <w:sz w:val="24"/>
          <w:szCs w:val="14"/>
        </w:rPr>
      </w:pPr>
    </w:p>
    <w:sectPr w:rsidR="00427AC8" w:rsidSect="00C11AEE">
      <w:pgSz w:w="11907" w:h="16840" w:code="9"/>
      <w:pgMar w:top="1701" w:right="1134" w:bottom="1134" w:left="1701" w:header="720" w:footer="720"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901B3" w14:textId="77777777" w:rsidR="00567C55" w:rsidRDefault="00567C55">
      <w:r>
        <w:separator/>
      </w:r>
    </w:p>
  </w:endnote>
  <w:endnote w:type="continuationSeparator" w:id="0">
    <w:p w14:paraId="7E8A047C" w14:textId="77777777" w:rsidR="00567C55" w:rsidRDefault="0056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B5067" w14:textId="77777777" w:rsidR="00567C55" w:rsidRDefault="00567C55">
      <w:r>
        <w:separator/>
      </w:r>
    </w:p>
  </w:footnote>
  <w:footnote w:type="continuationSeparator" w:id="0">
    <w:p w14:paraId="0C95B8B1" w14:textId="77777777" w:rsidR="00567C55" w:rsidRDefault="00567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6C84B" w14:textId="77777777" w:rsidR="00F6688A" w:rsidRDefault="00F6688A">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FEB8B8" w14:textId="77777777" w:rsidR="00F6688A" w:rsidRDefault="00F6688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EB348" w14:textId="6F2DBDEC" w:rsidR="00C11AEE" w:rsidRDefault="00C11AEE">
    <w:pPr>
      <w:pStyle w:val="Cabealho"/>
      <w:jc w:val="right"/>
    </w:pPr>
  </w:p>
  <w:p w14:paraId="266084FA" w14:textId="77777777" w:rsidR="00C11AEE" w:rsidRDefault="00C11AE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B1C2C" w14:textId="77777777" w:rsidR="004A3759" w:rsidRDefault="004A3759">
    <w:pPr>
      <w:pStyle w:val="Cabealho"/>
      <w:jc w:val="right"/>
    </w:pPr>
    <w:r>
      <w:fldChar w:fldCharType="begin"/>
    </w:r>
    <w:r>
      <w:instrText>PAGE   \* MERGEFORMAT</w:instrText>
    </w:r>
    <w:r>
      <w:fldChar w:fldCharType="separate"/>
    </w:r>
    <w:r>
      <w:t>2</w:t>
    </w:r>
    <w:r>
      <w:fldChar w:fldCharType="end"/>
    </w:r>
  </w:p>
  <w:p w14:paraId="7520DDF2" w14:textId="77777777" w:rsidR="00C11AEE" w:rsidRDefault="00C11AE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424D" w14:textId="77777777" w:rsidR="00927DBF" w:rsidRDefault="00927DBF">
    <w:pPr>
      <w:pStyle w:val="Cabealho"/>
      <w:jc w:val="right"/>
    </w:pPr>
    <w:r>
      <w:fldChar w:fldCharType="begin"/>
    </w:r>
    <w:r>
      <w:instrText>PAGE   \* MERGEFORMAT</w:instrText>
    </w:r>
    <w:r>
      <w:fldChar w:fldCharType="separate"/>
    </w:r>
    <w:r>
      <w:t>2</w:t>
    </w:r>
    <w:r>
      <w:fldChar w:fldCharType="end"/>
    </w:r>
  </w:p>
  <w:p w14:paraId="7D5E2E97" w14:textId="77777777" w:rsidR="00927DBF" w:rsidRDefault="00927D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683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423038"/>
    <w:multiLevelType w:val="multilevel"/>
    <w:tmpl w:val="24B0BE22"/>
    <w:lvl w:ilvl="0">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114D5AD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7471C6"/>
    <w:multiLevelType w:val="multilevel"/>
    <w:tmpl w:val="7B40D7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Times" w:hAnsi="Times"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1CE94B6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5168C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B22C60"/>
    <w:multiLevelType w:val="hybridMultilevel"/>
    <w:tmpl w:val="777655EC"/>
    <w:lvl w:ilvl="0" w:tplc="EDB83C4A">
      <w:start w:val="1"/>
      <w:numFmt w:val="decimal"/>
      <w:lvlText w:val="%1)"/>
      <w:lvlJc w:val="left"/>
      <w:pPr>
        <w:tabs>
          <w:tab w:val="num" w:pos="1976"/>
        </w:tabs>
        <w:ind w:left="1976" w:hanging="1125"/>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7" w15:restartNumberingAfterBreak="0">
    <w:nsid w:val="26A96DB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FB159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AE70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2A3EC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6F4A3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67E0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2E171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BE1FD1"/>
    <w:multiLevelType w:val="multilevel"/>
    <w:tmpl w:val="3AA2D2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51E3431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9C63AC9"/>
    <w:multiLevelType w:val="multilevel"/>
    <w:tmpl w:val="D75A3F3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5FBC7FE1"/>
    <w:multiLevelType w:val="hybridMultilevel"/>
    <w:tmpl w:val="952AD40A"/>
    <w:lvl w:ilvl="0" w:tplc="27B48384">
      <w:start w:val="1"/>
      <w:numFmt w:val="decimal"/>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0C90E7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D725D0"/>
    <w:multiLevelType w:val="multilevel"/>
    <w:tmpl w:val="3AA2D2C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796745DE"/>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14"/>
  </w:num>
  <w:num w:numId="3">
    <w:abstractNumId w:val="16"/>
  </w:num>
  <w:num w:numId="4">
    <w:abstractNumId w:val="1"/>
  </w:num>
  <w:num w:numId="5">
    <w:abstractNumId w:val="9"/>
  </w:num>
  <w:num w:numId="6">
    <w:abstractNumId w:val="3"/>
  </w:num>
  <w:num w:numId="7">
    <w:abstractNumId w:val="13"/>
  </w:num>
  <w:num w:numId="8">
    <w:abstractNumId w:val="4"/>
  </w:num>
  <w:num w:numId="9">
    <w:abstractNumId w:val="5"/>
  </w:num>
  <w:num w:numId="10">
    <w:abstractNumId w:val="12"/>
  </w:num>
  <w:num w:numId="11">
    <w:abstractNumId w:val="8"/>
  </w:num>
  <w:num w:numId="12">
    <w:abstractNumId w:val="10"/>
  </w:num>
  <w:num w:numId="13">
    <w:abstractNumId w:val="7"/>
  </w:num>
  <w:num w:numId="14">
    <w:abstractNumId w:val="15"/>
  </w:num>
  <w:num w:numId="15">
    <w:abstractNumId w:val="2"/>
  </w:num>
  <w:num w:numId="16">
    <w:abstractNumId w:val="18"/>
  </w:num>
  <w:num w:numId="17">
    <w:abstractNumId w:val="20"/>
  </w:num>
  <w:num w:numId="18">
    <w:abstractNumId w:val="0"/>
  </w:num>
  <w:num w:numId="19">
    <w:abstractNumId w:val="11"/>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1557"/>
    <w:rsid w:val="00000225"/>
    <w:rsid w:val="00001C3D"/>
    <w:rsid w:val="00006114"/>
    <w:rsid w:val="00006FE4"/>
    <w:rsid w:val="000159CF"/>
    <w:rsid w:val="00015EAC"/>
    <w:rsid w:val="000166B2"/>
    <w:rsid w:val="00027B29"/>
    <w:rsid w:val="000321FD"/>
    <w:rsid w:val="00034C48"/>
    <w:rsid w:val="00036B4C"/>
    <w:rsid w:val="0004145D"/>
    <w:rsid w:val="00063839"/>
    <w:rsid w:val="0007353B"/>
    <w:rsid w:val="000A597A"/>
    <w:rsid w:val="000B027D"/>
    <w:rsid w:val="000C24E8"/>
    <w:rsid w:val="000C3BFD"/>
    <w:rsid w:val="000C6EC3"/>
    <w:rsid w:val="000D1137"/>
    <w:rsid w:val="000D1DE1"/>
    <w:rsid w:val="000D1E28"/>
    <w:rsid w:val="000D6A47"/>
    <w:rsid w:val="000E1EB9"/>
    <w:rsid w:val="000E2F2D"/>
    <w:rsid w:val="000E3C79"/>
    <w:rsid w:val="000E3E82"/>
    <w:rsid w:val="000E3F75"/>
    <w:rsid w:val="000E7221"/>
    <w:rsid w:val="000F6977"/>
    <w:rsid w:val="00113DD7"/>
    <w:rsid w:val="0011454C"/>
    <w:rsid w:val="001313D3"/>
    <w:rsid w:val="001450E8"/>
    <w:rsid w:val="0014564B"/>
    <w:rsid w:val="00160592"/>
    <w:rsid w:val="00163EAD"/>
    <w:rsid w:val="00165849"/>
    <w:rsid w:val="0016657D"/>
    <w:rsid w:val="00173B6C"/>
    <w:rsid w:val="001754F1"/>
    <w:rsid w:val="0017740B"/>
    <w:rsid w:val="00181D59"/>
    <w:rsid w:val="00184177"/>
    <w:rsid w:val="00190A3A"/>
    <w:rsid w:val="00192766"/>
    <w:rsid w:val="001A0DA6"/>
    <w:rsid w:val="001A662F"/>
    <w:rsid w:val="001B03D2"/>
    <w:rsid w:val="001C44B2"/>
    <w:rsid w:val="001C73B8"/>
    <w:rsid w:val="001C7EA7"/>
    <w:rsid w:val="001D52B1"/>
    <w:rsid w:val="001E2280"/>
    <w:rsid w:val="001E62D2"/>
    <w:rsid w:val="001E63D6"/>
    <w:rsid w:val="001E6667"/>
    <w:rsid w:val="001E772B"/>
    <w:rsid w:val="001F1FEA"/>
    <w:rsid w:val="001F28BC"/>
    <w:rsid w:val="00202812"/>
    <w:rsid w:val="0020318E"/>
    <w:rsid w:val="0020736A"/>
    <w:rsid w:val="002123CC"/>
    <w:rsid w:val="00213D3B"/>
    <w:rsid w:val="00214C2A"/>
    <w:rsid w:val="00216807"/>
    <w:rsid w:val="00226C7C"/>
    <w:rsid w:val="0023616F"/>
    <w:rsid w:val="00236C58"/>
    <w:rsid w:val="00243152"/>
    <w:rsid w:val="00247A64"/>
    <w:rsid w:val="00252597"/>
    <w:rsid w:val="00253EC4"/>
    <w:rsid w:val="002542A0"/>
    <w:rsid w:val="00257D87"/>
    <w:rsid w:val="00267942"/>
    <w:rsid w:val="00271545"/>
    <w:rsid w:val="00276E07"/>
    <w:rsid w:val="00277A52"/>
    <w:rsid w:val="002837D9"/>
    <w:rsid w:val="00285037"/>
    <w:rsid w:val="002865CC"/>
    <w:rsid w:val="00287CFF"/>
    <w:rsid w:val="00293D51"/>
    <w:rsid w:val="002945D7"/>
    <w:rsid w:val="002950F8"/>
    <w:rsid w:val="002B39AA"/>
    <w:rsid w:val="002B5E5C"/>
    <w:rsid w:val="002D40CB"/>
    <w:rsid w:val="002F0D5E"/>
    <w:rsid w:val="002F40D2"/>
    <w:rsid w:val="002F4950"/>
    <w:rsid w:val="0030070E"/>
    <w:rsid w:val="00304AE8"/>
    <w:rsid w:val="003053AB"/>
    <w:rsid w:val="00311098"/>
    <w:rsid w:val="00323F08"/>
    <w:rsid w:val="003247A2"/>
    <w:rsid w:val="003302FD"/>
    <w:rsid w:val="0033553E"/>
    <w:rsid w:val="0033578D"/>
    <w:rsid w:val="00345D9A"/>
    <w:rsid w:val="0035238B"/>
    <w:rsid w:val="003533A3"/>
    <w:rsid w:val="00353749"/>
    <w:rsid w:val="0035579F"/>
    <w:rsid w:val="003615A6"/>
    <w:rsid w:val="00361A78"/>
    <w:rsid w:val="003670C5"/>
    <w:rsid w:val="00371350"/>
    <w:rsid w:val="00375294"/>
    <w:rsid w:val="00386CE3"/>
    <w:rsid w:val="003A5810"/>
    <w:rsid w:val="003B5ADB"/>
    <w:rsid w:val="003C4143"/>
    <w:rsid w:val="003C4A94"/>
    <w:rsid w:val="003C5C70"/>
    <w:rsid w:val="003D020F"/>
    <w:rsid w:val="003D157C"/>
    <w:rsid w:val="003D37B3"/>
    <w:rsid w:val="003D5B87"/>
    <w:rsid w:val="003D6C9C"/>
    <w:rsid w:val="003D6DA7"/>
    <w:rsid w:val="003E1EBC"/>
    <w:rsid w:val="003E23AF"/>
    <w:rsid w:val="003E28F8"/>
    <w:rsid w:val="003F5533"/>
    <w:rsid w:val="003F7DA2"/>
    <w:rsid w:val="00405FFE"/>
    <w:rsid w:val="004102B9"/>
    <w:rsid w:val="00413321"/>
    <w:rsid w:val="0041356F"/>
    <w:rsid w:val="004155FF"/>
    <w:rsid w:val="00415FF0"/>
    <w:rsid w:val="00421550"/>
    <w:rsid w:val="0042205E"/>
    <w:rsid w:val="00422C75"/>
    <w:rsid w:val="00427AC8"/>
    <w:rsid w:val="00441238"/>
    <w:rsid w:val="00447631"/>
    <w:rsid w:val="00447E0C"/>
    <w:rsid w:val="004549BD"/>
    <w:rsid w:val="00460BCF"/>
    <w:rsid w:val="00461144"/>
    <w:rsid w:val="004612EB"/>
    <w:rsid w:val="004630DD"/>
    <w:rsid w:val="00466258"/>
    <w:rsid w:val="004674EB"/>
    <w:rsid w:val="004776F9"/>
    <w:rsid w:val="0048005E"/>
    <w:rsid w:val="00485EA7"/>
    <w:rsid w:val="00486A97"/>
    <w:rsid w:val="004928C2"/>
    <w:rsid w:val="0049316A"/>
    <w:rsid w:val="004A3759"/>
    <w:rsid w:val="004B065B"/>
    <w:rsid w:val="004B0F20"/>
    <w:rsid w:val="004B6D28"/>
    <w:rsid w:val="004C1BEC"/>
    <w:rsid w:val="004D0B79"/>
    <w:rsid w:val="004D1E23"/>
    <w:rsid w:val="004D3776"/>
    <w:rsid w:val="004D530F"/>
    <w:rsid w:val="004D6155"/>
    <w:rsid w:val="004E01EA"/>
    <w:rsid w:val="004E29F1"/>
    <w:rsid w:val="004E3C75"/>
    <w:rsid w:val="004E4769"/>
    <w:rsid w:val="004E4F3D"/>
    <w:rsid w:val="004F3C62"/>
    <w:rsid w:val="005002E3"/>
    <w:rsid w:val="005104F0"/>
    <w:rsid w:val="00516879"/>
    <w:rsid w:val="005168C8"/>
    <w:rsid w:val="005315E0"/>
    <w:rsid w:val="00532B9F"/>
    <w:rsid w:val="00535206"/>
    <w:rsid w:val="00536BA7"/>
    <w:rsid w:val="0054189D"/>
    <w:rsid w:val="00545FAD"/>
    <w:rsid w:val="005508B6"/>
    <w:rsid w:val="00557377"/>
    <w:rsid w:val="00567C55"/>
    <w:rsid w:val="00573084"/>
    <w:rsid w:val="00574562"/>
    <w:rsid w:val="0058073F"/>
    <w:rsid w:val="00583FD7"/>
    <w:rsid w:val="00585E5B"/>
    <w:rsid w:val="00590CA8"/>
    <w:rsid w:val="00593BCB"/>
    <w:rsid w:val="0059727D"/>
    <w:rsid w:val="005A4E49"/>
    <w:rsid w:val="005B5179"/>
    <w:rsid w:val="005B637E"/>
    <w:rsid w:val="005C696B"/>
    <w:rsid w:val="005C72F2"/>
    <w:rsid w:val="005D0ABB"/>
    <w:rsid w:val="005D728C"/>
    <w:rsid w:val="005E0553"/>
    <w:rsid w:val="005E07C2"/>
    <w:rsid w:val="005E171C"/>
    <w:rsid w:val="005E5F81"/>
    <w:rsid w:val="005E6EC8"/>
    <w:rsid w:val="005F4521"/>
    <w:rsid w:val="006021F8"/>
    <w:rsid w:val="0060597E"/>
    <w:rsid w:val="00605B18"/>
    <w:rsid w:val="00606632"/>
    <w:rsid w:val="0061273F"/>
    <w:rsid w:val="0061330D"/>
    <w:rsid w:val="00614F6D"/>
    <w:rsid w:val="00621C6E"/>
    <w:rsid w:val="00642576"/>
    <w:rsid w:val="0064724C"/>
    <w:rsid w:val="00650DDF"/>
    <w:rsid w:val="00651269"/>
    <w:rsid w:val="00652747"/>
    <w:rsid w:val="0065308A"/>
    <w:rsid w:val="00653742"/>
    <w:rsid w:val="00654214"/>
    <w:rsid w:val="006613D4"/>
    <w:rsid w:val="00661ABC"/>
    <w:rsid w:val="00665307"/>
    <w:rsid w:val="0067022B"/>
    <w:rsid w:val="006703E8"/>
    <w:rsid w:val="00670C29"/>
    <w:rsid w:val="00681F34"/>
    <w:rsid w:val="00693A3C"/>
    <w:rsid w:val="00696329"/>
    <w:rsid w:val="006A6FF7"/>
    <w:rsid w:val="006B0507"/>
    <w:rsid w:val="006B47DA"/>
    <w:rsid w:val="006B55DC"/>
    <w:rsid w:val="006B6C55"/>
    <w:rsid w:val="006D07E5"/>
    <w:rsid w:val="006D326B"/>
    <w:rsid w:val="006D43B8"/>
    <w:rsid w:val="006D63EA"/>
    <w:rsid w:val="006D6F84"/>
    <w:rsid w:val="006E2586"/>
    <w:rsid w:val="006E6C9A"/>
    <w:rsid w:val="006F0477"/>
    <w:rsid w:val="006F19DB"/>
    <w:rsid w:val="006F231C"/>
    <w:rsid w:val="006F5A31"/>
    <w:rsid w:val="0070754F"/>
    <w:rsid w:val="00715CB9"/>
    <w:rsid w:val="0072377C"/>
    <w:rsid w:val="0072698E"/>
    <w:rsid w:val="00727709"/>
    <w:rsid w:val="007300EA"/>
    <w:rsid w:val="007300F4"/>
    <w:rsid w:val="00732462"/>
    <w:rsid w:val="00734530"/>
    <w:rsid w:val="007436DF"/>
    <w:rsid w:val="00743CA8"/>
    <w:rsid w:val="00753D10"/>
    <w:rsid w:val="007556EF"/>
    <w:rsid w:val="00764535"/>
    <w:rsid w:val="00765110"/>
    <w:rsid w:val="007674A9"/>
    <w:rsid w:val="007701D7"/>
    <w:rsid w:val="007703A7"/>
    <w:rsid w:val="00782F8E"/>
    <w:rsid w:val="007941BD"/>
    <w:rsid w:val="00794453"/>
    <w:rsid w:val="007A2125"/>
    <w:rsid w:val="007A4C05"/>
    <w:rsid w:val="007B55BB"/>
    <w:rsid w:val="007C1A92"/>
    <w:rsid w:val="007C2896"/>
    <w:rsid w:val="007C615C"/>
    <w:rsid w:val="007D01FD"/>
    <w:rsid w:val="007D13FC"/>
    <w:rsid w:val="007D5697"/>
    <w:rsid w:val="007D7447"/>
    <w:rsid w:val="007E1D01"/>
    <w:rsid w:val="007E7137"/>
    <w:rsid w:val="007F7059"/>
    <w:rsid w:val="00800407"/>
    <w:rsid w:val="0080350C"/>
    <w:rsid w:val="00803DA8"/>
    <w:rsid w:val="00806270"/>
    <w:rsid w:val="008105CC"/>
    <w:rsid w:val="008224FC"/>
    <w:rsid w:val="00832C01"/>
    <w:rsid w:val="0084725F"/>
    <w:rsid w:val="0085329E"/>
    <w:rsid w:val="008702A4"/>
    <w:rsid w:val="0088005F"/>
    <w:rsid w:val="00883F23"/>
    <w:rsid w:val="00885CEB"/>
    <w:rsid w:val="008A03AD"/>
    <w:rsid w:val="008A7915"/>
    <w:rsid w:val="008B0078"/>
    <w:rsid w:val="008B00F0"/>
    <w:rsid w:val="008B475A"/>
    <w:rsid w:val="008C1FBE"/>
    <w:rsid w:val="008D183F"/>
    <w:rsid w:val="008E40A0"/>
    <w:rsid w:val="008E78F2"/>
    <w:rsid w:val="008F7477"/>
    <w:rsid w:val="00902B99"/>
    <w:rsid w:val="00904831"/>
    <w:rsid w:val="00905B29"/>
    <w:rsid w:val="0091406C"/>
    <w:rsid w:val="0092544B"/>
    <w:rsid w:val="00927DBF"/>
    <w:rsid w:val="00937932"/>
    <w:rsid w:val="00952218"/>
    <w:rsid w:val="0096376D"/>
    <w:rsid w:val="00967CF0"/>
    <w:rsid w:val="009732F1"/>
    <w:rsid w:val="009942E4"/>
    <w:rsid w:val="0099560B"/>
    <w:rsid w:val="009A0A54"/>
    <w:rsid w:val="009A1DF8"/>
    <w:rsid w:val="009A22E0"/>
    <w:rsid w:val="009A30D9"/>
    <w:rsid w:val="009B26B4"/>
    <w:rsid w:val="009B27D1"/>
    <w:rsid w:val="009B3E47"/>
    <w:rsid w:val="009C125C"/>
    <w:rsid w:val="009C4061"/>
    <w:rsid w:val="009C4D95"/>
    <w:rsid w:val="009D1854"/>
    <w:rsid w:val="009D1A4F"/>
    <w:rsid w:val="009E2BC7"/>
    <w:rsid w:val="009E2DB1"/>
    <w:rsid w:val="009E70D8"/>
    <w:rsid w:val="009E7378"/>
    <w:rsid w:val="009F0B81"/>
    <w:rsid w:val="00A04EB3"/>
    <w:rsid w:val="00A1241A"/>
    <w:rsid w:val="00A2037C"/>
    <w:rsid w:val="00A2047B"/>
    <w:rsid w:val="00A250D7"/>
    <w:rsid w:val="00A262FF"/>
    <w:rsid w:val="00A439EE"/>
    <w:rsid w:val="00A444B8"/>
    <w:rsid w:val="00A4495F"/>
    <w:rsid w:val="00A4757C"/>
    <w:rsid w:val="00A50260"/>
    <w:rsid w:val="00A6292D"/>
    <w:rsid w:val="00A635AF"/>
    <w:rsid w:val="00A7156B"/>
    <w:rsid w:val="00A7547C"/>
    <w:rsid w:val="00A75D4C"/>
    <w:rsid w:val="00A8509A"/>
    <w:rsid w:val="00A87C08"/>
    <w:rsid w:val="00AA059E"/>
    <w:rsid w:val="00AA31AA"/>
    <w:rsid w:val="00AA5278"/>
    <w:rsid w:val="00AA53B0"/>
    <w:rsid w:val="00AA7EB5"/>
    <w:rsid w:val="00AB4E10"/>
    <w:rsid w:val="00AB66AA"/>
    <w:rsid w:val="00AD518B"/>
    <w:rsid w:val="00AD557C"/>
    <w:rsid w:val="00AE41BF"/>
    <w:rsid w:val="00AE64DB"/>
    <w:rsid w:val="00AF0E7C"/>
    <w:rsid w:val="00AF1807"/>
    <w:rsid w:val="00B139FF"/>
    <w:rsid w:val="00B173B0"/>
    <w:rsid w:val="00B23DEC"/>
    <w:rsid w:val="00B3335F"/>
    <w:rsid w:val="00B357BE"/>
    <w:rsid w:val="00B43ECB"/>
    <w:rsid w:val="00B45A3E"/>
    <w:rsid w:val="00B605AF"/>
    <w:rsid w:val="00B62479"/>
    <w:rsid w:val="00B63EE6"/>
    <w:rsid w:val="00B80DBB"/>
    <w:rsid w:val="00B9735F"/>
    <w:rsid w:val="00B976C0"/>
    <w:rsid w:val="00BA0304"/>
    <w:rsid w:val="00BB1CDD"/>
    <w:rsid w:val="00BB20F6"/>
    <w:rsid w:val="00BB7ADC"/>
    <w:rsid w:val="00BD594D"/>
    <w:rsid w:val="00BD6967"/>
    <w:rsid w:val="00BE17FB"/>
    <w:rsid w:val="00BE1A4E"/>
    <w:rsid w:val="00BE239A"/>
    <w:rsid w:val="00BE31E8"/>
    <w:rsid w:val="00BE4C9C"/>
    <w:rsid w:val="00BF396C"/>
    <w:rsid w:val="00BF4F7E"/>
    <w:rsid w:val="00BF78C2"/>
    <w:rsid w:val="00C0574E"/>
    <w:rsid w:val="00C11A8F"/>
    <w:rsid w:val="00C11AEE"/>
    <w:rsid w:val="00C13B8E"/>
    <w:rsid w:val="00C14297"/>
    <w:rsid w:val="00C15BC6"/>
    <w:rsid w:val="00C16071"/>
    <w:rsid w:val="00C20475"/>
    <w:rsid w:val="00C42838"/>
    <w:rsid w:val="00C47DDD"/>
    <w:rsid w:val="00C52C9B"/>
    <w:rsid w:val="00C5658C"/>
    <w:rsid w:val="00C6622F"/>
    <w:rsid w:val="00C70A16"/>
    <w:rsid w:val="00C721EE"/>
    <w:rsid w:val="00C74ECE"/>
    <w:rsid w:val="00C82E3A"/>
    <w:rsid w:val="00C87C43"/>
    <w:rsid w:val="00C92C46"/>
    <w:rsid w:val="00C97E66"/>
    <w:rsid w:val="00CA31A0"/>
    <w:rsid w:val="00CA43F6"/>
    <w:rsid w:val="00CA7D71"/>
    <w:rsid w:val="00CB3570"/>
    <w:rsid w:val="00CC403E"/>
    <w:rsid w:val="00CC6810"/>
    <w:rsid w:val="00CD1BA0"/>
    <w:rsid w:val="00CD5A0C"/>
    <w:rsid w:val="00CE0EE7"/>
    <w:rsid w:val="00CE2574"/>
    <w:rsid w:val="00CE75D0"/>
    <w:rsid w:val="00CF0F0F"/>
    <w:rsid w:val="00D0377F"/>
    <w:rsid w:val="00D113DA"/>
    <w:rsid w:val="00D11CF5"/>
    <w:rsid w:val="00D124CC"/>
    <w:rsid w:val="00D12714"/>
    <w:rsid w:val="00D174C3"/>
    <w:rsid w:val="00D20F2A"/>
    <w:rsid w:val="00D32809"/>
    <w:rsid w:val="00D35A2D"/>
    <w:rsid w:val="00D53003"/>
    <w:rsid w:val="00D60E33"/>
    <w:rsid w:val="00D66180"/>
    <w:rsid w:val="00D66431"/>
    <w:rsid w:val="00D67925"/>
    <w:rsid w:val="00D8584B"/>
    <w:rsid w:val="00D86CE6"/>
    <w:rsid w:val="00D957CD"/>
    <w:rsid w:val="00DA2569"/>
    <w:rsid w:val="00DA55E7"/>
    <w:rsid w:val="00DA6854"/>
    <w:rsid w:val="00DB0973"/>
    <w:rsid w:val="00DB47BD"/>
    <w:rsid w:val="00DC0D85"/>
    <w:rsid w:val="00DC671D"/>
    <w:rsid w:val="00DC6B98"/>
    <w:rsid w:val="00DC7C2C"/>
    <w:rsid w:val="00DD4F53"/>
    <w:rsid w:val="00DD5885"/>
    <w:rsid w:val="00DE1AFF"/>
    <w:rsid w:val="00DE22F2"/>
    <w:rsid w:val="00DE38BE"/>
    <w:rsid w:val="00DF51BD"/>
    <w:rsid w:val="00E03C91"/>
    <w:rsid w:val="00E06826"/>
    <w:rsid w:val="00E2095F"/>
    <w:rsid w:val="00E27BF8"/>
    <w:rsid w:val="00E32DA3"/>
    <w:rsid w:val="00E334CB"/>
    <w:rsid w:val="00E33AF6"/>
    <w:rsid w:val="00E407AF"/>
    <w:rsid w:val="00E454DF"/>
    <w:rsid w:val="00E618A4"/>
    <w:rsid w:val="00E61C50"/>
    <w:rsid w:val="00E652AF"/>
    <w:rsid w:val="00E772CF"/>
    <w:rsid w:val="00E84476"/>
    <w:rsid w:val="00E92BBA"/>
    <w:rsid w:val="00EA47C6"/>
    <w:rsid w:val="00EB60A5"/>
    <w:rsid w:val="00EB7611"/>
    <w:rsid w:val="00EC216B"/>
    <w:rsid w:val="00EC2AB5"/>
    <w:rsid w:val="00EC2C8F"/>
    <w:rsid w:val="00EC6551"/>
    <w:rsid w:val="00ED7CBC"/>
    <w:rsid w:val="00ED7DA0"/>
    <w:rsid w:val="00EE44DF"/>
    <w:rsid w:val="00EE5DDB"/>
    <w:rsid w:val="00F047FC"/>
    <w:rsid w:val="00F065E3"/>
    <w:rsid w:val="00F1092A"/>
    <w:rsid w:val="00F12BF0"/>
    <w:rsid w:val="00F249BC"/>
    <w:rsid w:val="00F26B50"/>
    <w:rsid w:val="00F31770"/>
    <w:rsid w:val="00F4344B"/>
    <w:rsid w:val="00F45C88"/>
    <w:rsid w:val="00F51E5C"/>
    <w:rsid w:val="00F6347E"/>
    <w:rsid w:val="00F65DB0"/>
    <w:rsid w:val="00F65F32"/>
    <w:rsid w:val="00F66811"/>
    <w:rsid w:val="00F6688A"/>
    <w:rsid w:val="00F70309"/>
    <w:rsid w:val="00F81557"/>
    <w:rsid w:val="00F8283D"/>
    <w:rsid w:val="00F83EC4"/>
    <w:rsid w:val="00F86FEB"/>
    <w:rsid w:val="00F935F1"/>
    <w:rsid w:val="00F937CE"/>
    <w:rsid w:val="00FA0B98"/>
    <w:rsid w:val="00FA6496"/>
    <w:rsid w:val="00FB25E9"/>
    <w:rsid w:val="00FC1EA4"/>
    <w:rsid w:val="00FC360C"/>
    <w:rsid w:val="00FC3B6A"/>
    <w:rsid w:val="00FC6076"/>
    <w:rsid w:val="00FC628A"/>
    <w:rsid w:val="00FD2FAF"/>
    <w:rsid w:val="00FD37B9"/>
    <w:rsid w:val="00FD5A51"/>
    <w:rsid w:val="00FE41A6"/>
    <w:rsid w:val="00FF09EB"/>
    <w:rsid w:val="00FF2BDA"/>
    <w:rsid w:val="00FF78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8A74B"/>
  <w15:chartTrackingRefBased/>
  <w15:docId w15:val="{D3B8C31D-4E98-4169-B43C-36E0928B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sz w:val="36"/>
    </w:rPr>
  </w:style>
  <w:style w:type="paragraph" w:styleId="Ttulo2">
    <w:name w:val="heading 2"/>
    <w:basedOn w:val="Normal"/>
    <w:next w:val="Normal"/>
    <w:qFormat/>
    <w:pPr>
      <w:keepNext/>
      <w:widowControl w:val="0"/>
      <w:spacing w:before="240" w:after="60"/>
      <w:outlineLvl w:val="1"/>
    </w:pPr>
    <w:rPr>
      <w:rFonts w:ascii="Arial" w:hAnsi="Arial"/>
      <w:b/>
      <w:i/>
    </w:rPr>
  </w:style>
  <w:style w:type="paragraph" w:styleId="Ttulo3">
    <w:name w:val="heading 3"/>
    <w:basedOn w:val="Normal"/>
    <w:next w:val="Normal"/>
    <w:qFormat/>
    <w:pPr>
      <w:keepNext/>
      <w:widowControl w:val="0"/>
      <w:spacing w:before="240" w:after="60"/>
      <w:outlineLvl w:val="2"/>
    </w:pPr>
    <w:rPr>
      <w:rFonts w:ascii="Arial" w:hAnsi="Arial"/>
    </w:rPr>
  </w:style>
  <w:style w:type="paragraph" w:styleId="Ttulo4">
    <w:name w:val="heading 4"/>
    <w:basedOn w:val="Normal"/>
    <w:next w:val="Normal"/>
    <w:qFormat/>
    <w:pPr>
      <w:keepNext/>
      <w:jc w:val="center"/>
      <w:outlineLvl w:val="3"/>
    </w:pPr>
  </w:style>
  <w:style w:type="paragraph" w:styleId="Ttulo5">
    <w:name w:val="heading 5"/>
    <w:basedOn w:val="Normal"/>
    <w:next w:val="Normal"/>
    <w:qFormat/>
    <w:pPr>
      <w:keepNext/>
      <w:jc w:val="center"/>
      <w:outlineLvl w:val="4"/>
    </w:pPr>
    <w:rPr>
      <w:b/>
      <w:sz w:val="28"/>
    </w:rPr>
  </w:style>
  <w:style w:type="paragraph" w:styleId="Ttulo6">
    <w:name w:val="heading 6"/>
    <w:basedOn w:val="Normal"/>
    <w:next w:val="Normal"/>
    <w:qFormat/>
    <w:pPr>
      <w:keepNext/>
      <w:jc w:val="center"/>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semiHidden/>
    <w:rPr>
      <w:rFonts w:ascii="Garamond" w:hAnsi="Garamond"/>
    </w:rPr>
  </w:style>
  <w:style w:type="character" w:styleId="Hyperlink">
    <w:name w:val="Hyperlink"/>
    <w:rPr>
      <w:color w:val="0000FF"/>
      <w:u w:val="single"/>
    </w:rPr>
  </w:style>
  <w:style w:type="paragraph" w:styleId="Recuodecorpodetexto2">
    <w:name w:val="Body Text Indent 2"/>
    <w:basedOn w:val="Normal"/>
    <w:pPr>
      <w:ind w:firstLine="567"/>
      <w:jc w:val="both"/>
    </w:pPr>
  </w:style>
  <w:style w:type="paragraph" w:styleId="Corpodetexto2">
    <w:name w:val="Body Text 2"/>
    <w:basedOn w:val="Normal"/>
    <w:pPr>
      <w:jc w:val="both"/>
    </w:pPr>
  </w:style>
  <w:style w:type="paragraph" w:styleId="Recuodecorpodetexto">
    <w:name w:val="Body Text Indent"/>
    <w:basedOn w:val="Normal"/>
    <w:pPr>
      <w:ind w:firstLine="540"/>
      <w:jc w:val="both"/>
    </w:pPr>
  </w:style>
  <w:style w:type="paragraph" w:styleId="Recuodecorpodetexto3">
    <w:name w:val="Body Text Indent 3"/>
    <w:basedOn w:val="Normal"/>
    <w:pPr>
      <w:ind w:left="290" w:hanging="290"/>
      <w:jc w:val="both"/>
    </w:pPr>
  </w:style>
  <w:style w:type="character" w:styleId="Nmerodepgina">
    <w:name w:val="page number"/>
    <w:basedOn w:val="Fontepargpadro"/>
  </w:style>
  <w:style w:type="paragraph" w:styleId="Cabealho">
    <w:name w:val="header"/>
    <w:basedOn w:val="Normal"/>
    <w:link w:val="CabealhoChar"/>
    <w:uiPriority w:val="99"/>
    <w:pPr>
      <w:tabs>
        <w:tab w:val="center" w:pos="4419"/>
        <w:tab w:val="right" w:pos="8838"/>
      </w:tabs>
    </w:pPr>
    <w:rPr>
      <w:rFonts w:ascii="Garamond" w:hAnsi="Garamond"/>
    </w:rPr>
  </w:style>
  <w:style w:type="paragraph" w:customStyle="1" w:styleId="Corpodetexto31">
    <w:name w:val="Corpo de texto 31"/>
    <w:basedOn w:val="Normal"/>
    <w:pPr>
      <w:widowControl w:val="0"/>
    </w:pPr>
  </w:style>
  <w:style w:type="character" w:styleId="HiperlinkVisitado">
    <w:name w:val="FollowedHyperlink"/>
    <w:rPr>
      <w:color w:val="800080"/>
      <w:u w:val="single"/>
    </w:rPr>
  </w:style>
  <w:style w:type="paragraph" w:styleId="Rodap">
    <w:name w:val="footer"/>
    <w:basedOn w:val="Normal"/>
    <w:pPr>
      <w:tabs>
        <w:tab w:val="center" w:pos="4419"/>
        <w:tab w:val="right" w:pos="8838"/>
      </w:tabs>
    </w:pPr>
  </w:style>
  <w:style w:type="paragraph" w:styleId="Ttulo">
    <w:name w:val="Title"/>
    <w:basedOn w:val="Normal"/>
    <w:qFormat/>
    <w:pPr>
      <w:jc w:val="center"/>
    </w:pPr>
    <w:rPr>
      <w:sz w:val="36"/>
    </w:rPr>
  </w:style>
  <w:style w:type="paragraph" w:styleId="Subttulo">
    <w:name w:val="Subtitle"/>
    <w:basedOn w:val="Normal"/>
    <w:qFormat/>
    <w:pPr>
      <w:jc w:val="center"/>
    </w:pPr>
    <w:rPr>
      <w:sz w:val="28"/>
    </w:rPr>
  </w:style>
  <w:style w:type="paragraph" w:customStyle="1" w:styleId="LocaleData">
    <w:name w:val="Local e Data"/>
    <w:basedOn w:val="Normal"/>
    <w:autoRedefine/>
    <w:rsid w:val="005E0553"/>
    <w:pPr>
      <w:tabs>
        <w:tab w:val="left" w:pos="851"/>
      </w:tabs>
      <w:jc w:val="center"/>
    </w:pPr>
    <w:rPr>
      <w:iCs/>
      <w:color w:val="000000"/>
      <w:sz w:val="28"/>
      <w:szCs w:val="24"/>
    </w:rPr>
  </w:style>
  <w:style w:type="paragraph" w:customStyle="1" w:styleId="CapaTexto2">
    <w:name w:val="Capa Texto2"/>
    <w:basedOn w:val="Normal"/>
    <w:autoRedefine/>
    <w:rsid w:val="005E0553"/>
    <w:pPr>
      <w:tabs>
        <w:tab w:val="left" w:pos="851"/>
      </w:tabs>
      <w:jc w:val="center"/>
    </w:pPr>
    <w:rPr>
      <w:iCs/>
      <w:color w:val="000000"/>
      <w:sz w:val="28"/>
      <w:szCs w:val="28"/>
    </w:rPr>
  </w:style>
  <w:style w:type="paragraph" w:styleId="Textodebalo">
    <w:name w:val="Balloon Text"/>
    <w:basedOn w:val="Normal"/>
    <w:link w:val="TextodebaloChar"/>
    <w:rsid w:val="007A2125"/>
    <w:rPr>
      <w:rFonts w:ascii="Segoe UI" w:hAnsi="Segoe UI" w:cs="Segoe UI"/>
      <w:sz w:val="18"/>
      <w:szCs w:val="18"/>
    </w:rPr>
  </w:style>
  <w:style w:type="character" w:customStyle="1" w:styleId="TextodebaloChar">
    <w:name w:val="Texto de balão Char"/>
    <w:link w:val="Textodebalo"/>
    <w:rsid w:val="007A2125"/>
    <w:rPr>
      <w:rFonts w:ascii="Segoe UI" w:hAnsi="Segoe UI" w:cs="Segoe UI"/>
      <w:sz w:val="18"/>
      <w:szCs w:val="18"/>
    </w:rPr>
  </w:style>
  <w:style w:type="character" w:styleId="MenoPendente">
    <w:name w:val="Unresolved Mention"/>
    <w:uiPriority w:val="99"/>
    <w:semiHidden/>
    <w:unhideWhenUsed/>
    <w:rsid w:val="00375294"/>
    <w:rPr>
      <w:color w:val="605E5C"/>
      <w:shd w:val="clear" w:color="auto" w:fill="E1DFDD"/>
    </w:rPr>
  </w:style>
  <w:style w:type="paragraph" w:customStyle="1" w:styleId="Reference">
    <w:name w:val="Reference"/>
    <w:basedOn w:val="Normal"/>
    <w:rsid w:val="00B43ECB"/>
    <w:pPr>
      <w:tabs>
        <w:tab w:val="left" w:pos="720"/>
      </w:tabs>
      <w:spacing w:before="120"/>
      <w:ind w:left="284" w:hanging="284"/>
      <w:jc w:val="both"/>
    </w:pPr>
    <w:rPr>
      <w:rFonts w:ascii="Times" w:hAnsi="Times"/>
      <w:lang w:val="en-US"/>
    </w:rPr>
  </w:style>
  <w:style w:type="character" w:customStyle="1" w:styleId="CabealhoChar">
    <w:name w:val="Cabeçalho Char"/>
    <w:link w:val="Cabealho"/>
    <w:uiPriority w:val="99"/>
    <w:rsid w:val="00C11AEE"/>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00347">
      <w:bodyDiv w:val="1"/>
      <w:marLeft w:val="0"/>
      <w:marRight w:val="0"/>
      <w:marTop w:val="0"/>
      <w:marBottom w:val="0"/>
      <w:divBdr>
        <w:top w:val="none" w:sz="0" w:space="0" w:color="auto"/>
        <w:left w:val="none" w:sz="0" w:space="0" w:color="auto"/>
        <w:bottom w:val="none" w:sz="0" w:space="0" w:color="auto"/>
        <w:right w:val="none" w:sz="0" w:space="0" w:color="auto"/>
      </w:divBdr>
    </w:div>
    <w:div w:id="1395393405">
      <w:bodyDiv w:val="1"/>
      <w:marLeft w:val="0"/>
      <w:marRight w:val="0"/>
      <w:marTop w:val="0"/>
      <w:marBottom w:val="0"/>
      <w:divBdr>
        <w:top w:val="none" w:sz="0" w:space="0" w:color="auto"/>
        <w:left w:val="none" w:sz="0" w:space="0" w:color="auto"/>
        <w:bottom w:val="none" w:sz="0" w:space="0" w:color="auto"/>
        <w:right w:val="none" w:sz="0" w:space="0" w:color="auto"/>
      </w:divBdr>
    </w:div>
    <w:div w:id="1731155003">
      <w:bodyDiv w:val="1"/>
      <w:marLeft w:val="0"/>
      <w:marRight w:val="0"/>
      <w:marTop w:val="0"/>
      <w:marBottom w:val="0"/>
      <w:divBdr>
        <w:top w:val="none" w:sz="0" w:space="0" w:color="auto"/>
        <w:left w:val="none" w:sz="0" w:space="0" w:color="auto"/>
        <w:bottom w:val="none" w:sz="0" w:space="0" w:color="auto"/>
        <w:right w:val="none" w:sz="0" w:space="0" w:color="auto"/>
      </w:divBdr>
      <w:divsChild>
        <w:div w:id="886651227">
          <w:marLeft w:val="0"/>
          <w:marRight w:val="0"/>
          <w:marTop w:val="0"/>
          <w:marBottom w:val="0"/>
          <w:divBdr>
            <w:top w:val="none" w:sz="0" w:space="0" w:color="auto"/>
            <w:left w:val="none" w:sz="0" w:space="0" w:color="auto"/>
            <w:bottom w:val="none" w:sz="0" w:space="0" w:color="auto"/>
            <w:right w:val="none" w:sz="0" w:space="0" w:color="auto"/>
          </w:divBdr>
        </w:div>
      </w:divsChild>
    </w:div>
    <w:div w:id="1793203195">
      <w:bodyDiv w:val="1"/>
      <w:marLeft w:val="0"/>
      <w:marRight w:val="0"/>
      <w:marTop w:val="0"/>
      <w:marBottom w:val="0"/>
      <w:divBdr>
        <w:top w:val="none" w:sz="0" w:space="0" w:color="auto"/>
        <w:left w:val="none" w:sz="0" w:space="0" w:color="auto"/>
        <w:bottom w:val="none" w:sz="0" w:space="0" w:color="auto"/>
        <w:right w:val="none" w:sz="0" w:space="0" w:color="auto"/>
      </w:divBdr>
    </w:div>
    <w:div w:id="206139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veloper.amazon.com/en-US/blogs/alexa/alexa-skills-kit/2019/11/new-alexa-emotions-and-speaking-styles" TargetMode="External"/><Relationship Id="rId18" Type="http://schemas.openxmlformats.org/officeDocument/2006/relationships/hyperlink" Target="https://www.unicef.pt/media/1700/110-situacao-mundial-infancia-2017.pdf" TargetMode="External"/><Relationship Id="rId3" Type="http://schemas.openxmlformats.org/officeDocument/2006/relationships/styles" Target="styles.xml"/><Relationship Id="rId21" Type="http://schemas.openxmlformats.org/officeDocument/2006/relationships/hyperlink" Target="https://www.who.int/health-topics/depression" TargetMode="External"/><Relationship Id="rId7" Type="http://schemas.openxmlformats.org/officeDocument/2006/relationships/endnotes" Target="endnotes.xml"/><Relationship Id="rId12" Type="http://schemas.openxmlformats.org/officeDocument/2006/relationships/hyperlink" Target="https://developer.amazon.com/blogs/alexa/post/e40296bb-130e-40c9-b2fb-4505094d6bca/alexa-skills-kit-expands-to-brazil-alexa-voice-service-coming-later-this-year" TargetMode="External"/><Relationship Id="rId17" Type="http://schemas.openxmlformats.org/officeDocument/2006/relationships/hyperlink" Target="https://blog.sonda.com/assistentes-pessoais-virtuais-por-que-eles-se-tornaram-uma-tendencia/" TargetMode="External"/><Relationship Id="rId2" Type="http://schemas.openxmlformats.org/officeDocument/2006/relationships/numbering" Target="numbering.xml"/><Relationship Id="rId16" Type="http://schemas.openxmlformats.org/officeDocument/2006/relationships/hyperlink" Target="https://www.paho.org/bra/index.php?option=com_content&amp;view=article&amp;id=5385:com-depressao-no-topo-da-lista-de-causas-de-problemas-de-saude-oms-lanca-a-campanha-vamos-conversar&amp;Itemid=839" TargetMode="External"/><Relationship Id="rId20" Type="http://schemas.openxmlformats.org/officeDocument/2006/relationships/hyperlink" Target="https://www.who.int/news-room/fact-sheets/detail/depres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voicebot.ai/2020/02/17/amazon-again-topped-q4-global-smart-speaker-sales-followed-by-google-and-baidu-according-to-strategy-analytics-smart-speaker-shipments-set-new-record/"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apps.who.int/iris/rest/bitstreams/1080542/retriev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prospect.com/en/ar/news-and-views/insights/latin-america-finds-its-voice/"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7077F-C929-4BCD-8836-52BADD07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13277</TotalTime>
  <Pages>12</Pages>
  <Words>4202</Words>
  <Characters>22694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Modelo de Anteprojeto de Trabalho de Conclusão</vt:lpstr>
    </vt:vector>
  </TitlesOfParts>
  <Company>Varig SA</Company>
  <LinksUpToDate>false</LinksUpToDate>
  <CharactersWithSpaces>26843</CharactersWithSpaces>
  <SharedDoc>false</SharedDoc>
  <HLinks>
    <vt:vector size="48" baseType="variant">
      <vt:variant>
        <vt:i4>7405620</vt:i4>
      </vt:variant>
      <vt:variant>
        <vt:i4>21</vt:i4>
      </vt:variant>
      <vt:variant>
        <vt:i4>0</vt:i4>
      </vt:variant>
      <vt:variant>
        <vt:i4>5</vt:i4>
      </vt:variant>
      <vt:variant>
        <vt:lpwstr>https://www.iprospect.com/en/ar/news-and-views/insights/latin-america-finds-its-voice/</vt:lpwstr>
      </vt:variant>
      <vt:variant>
        <vt:lpwstr/>
      </vt:variant>
      <vt:variant>
        <vt:i4>7602270</vt:i4>
      </vt:variant>
      <vt:variant>
        <vt:i4>18</vt:i4>
      </vt:variant>
      <vt:variant>
        <vt:i4>0</vt:i4>
      </vt:variant>
      <vt:variant>
        <vt:i4>5</vt:i4>
      </vt:variant>
      <vt:variant>
        <vt:lpwstr>https://www.paho.org/bra/index.php?option=com_content&amp;view=article&amp;id=5385:com-depressao-no-topo-da-lista-de-causas-de-problemas-de-saude-oms-lanca-a-campanha-vamos-conversar&amp;Itemid=839</vt:lpwstr>
      </vt:variant>
      <vt:variant>
        <vt:lpwstr/>
      </vt:variant>
      <vt:variant>
        <vt:i4>5242963</vt:i4>
      </vt:variant>
      <vt:variant>
        <vt:i4>15</vt:i4>
      </vt:variant>
      <vt:variant>
        <vt:i4>0</vt:i4>
      </vt:variant>
      <vt:variant>
        <vt:i4>5</vt:i4>
      </vt:variant>
      <vt:variant>
        <vt:lpwstr>https://blog.sonda.com/assistentes-pessoais-virtuais-por-que-eles-se-tornaram-uma-tendencia/</vt:lpwstr>
      </vt:variant>
      <vt:variant>
        <vt:lpwstr/>
      </vt:variant>
      <vt:variant>
        <vt:i4>6946941</vt:i4>
      </vt:variant>
      <vt:variant>
        <vt:i4>12</vt:i4>
      </vt:variant>
      <vt:variant>
        <vt:i4>0</vt:i4>
      </vt:variant>
      <vt:variant>
        <vt:i4>5</vt:i4>
      </vt:variant>
      <vt:variant>
        <vt:lpwstr>https://www.unicef.pt/media/1700/110-situacao-mundial-infancia-2017.pdf</vt:lpwstr>
      </vt:variant>
      <vt:variant>
        <vt:lpwstr/>
      </vt:variant>
      <vt:variant>
        <vt:i4>1638423</vt:i4>
      </vt:variant>
      <vt:variant>
        <vt:i4>9</vt:i4>
      </vt:variant>
      <vt:variant>
        <vt:i4>0</vt:i4>
      </vt:variant>
      <vt:variant>
        <vt:i4>5</vt:i4>
      </vt:variant>
      <vt:variant>
        <vt:lpwstr>https://www.unicef.pt/actualidade/publicacoes/110-the-state-of-the-world-s-children-2017-children-in-a-digital-world/</vt:lpwstr>
      </vt:variant>
      <vt:variant>
        <vt:lpwstr/>
      </vt:variant>
      <vt:variant>
        <vt:i4>6750221</vt:i4>
      </vt:variant>
      <vt:variant>
        <vt:i4>6</vt:i4>
      </vt:variant>
      <vt:variant>
        <vt:i4>0</vt:i4>
      </vt:variant>
      <vt:variant>
        <vt:i4>5</vt:i4>
      </vt:variant>
      <vt:variant>
        <vt:lpwstr>https://www.who.int/health-topics/depression</vt:lpwstr>
      </vt:variant>
      <vt:variant>
        <vt:lpwstr>tab=tab_1</vt:lpwstr>
      </vt:variant>
      <vt:variant>
        <vt:i4>3539070</vt:i4>
      </vt:variant>
      <vt:variant>
        <vt:i4>3</vt:i4>
      </vt:variant>
      <vt:variant>
        <vt:i4>0</vt:i4>
      </vt:variant>
      <vt:variant>
        <vt:i4>5</vt:i4>
      </vt:variant>
      <vt:variant>
        <vt:lpwstr>https://www.who.int/news-room/fact-sheets/detail/depression</vt:lpwstr>
      </vt:variant>
      <vt:variant>
        <vt:lpwstr/>
      </vt:variant>
      <vt:variant>
        <vt:i4>6291514</vt:i4>
      </vt:variant>
      <vt:variant>
        <vt:i4>0</vt:i4>
      </vt:variant>
      <vt:variant>
        <vt:i4>0</vt:i4>
      </vt:variant>
      <vt:variant>
        <vt:i4>5</vt:i4>
      </vt:variant>
      <vt:variant>
        <vt:lpwstr>https://apps.who.int/iris/rest/bitstreams/1080542/retrieve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Anteprojeto de Trabalho de Conclusão</dc:title>
  <dc:subject/>
  <dc:creator>Centro Universitário Feevale</dc:creator>
  <cp:keywords/>
  <cp:lastModifiedBy>Gustavo</cp:lastModifiedBy>
  <cp:revision>284</cp:revision>
  <cp:lastPrinted>2001-08-21T07:59:00Z</cp:lastPrinted>
  <dcterms:created xsi:type="dcterms:W3CDTF">2020-03-26T13:05:00Z</dcterms:created>
  <dcterms:modified xsi:type="dcterms:W3CDTF">2020-05-05T21:42:00Z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http://www.zotero.org/styles/associacao-brasileira-de-normas-tecnicas</vt:lpwstr>
  </property>
  <property fmtid="{D5CDD505-2E9C-101B-9397-08002B2CF9AE}" pid="9" name="Mendeley Recent Style Name 3_1">
    <vt:lpwstr>Associação Brasileira de Normas Técnicas (Portuguese - Brazil)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http://www.zotero.org/styles/associacao-brasileira-de-normas-tecnicas</vt:lpwstr>
  </property>
  <property fmtid="{D5CDD505-2E9C-101B-9397-08002B2CF9AE}" pid="24" name="Mendeley Unique User Id_1">
    <vt:lpwstr>e7fba541-f14b-30b6-aaf5-8bc47b08f0aa</vt:lpwstr>
  </property>
</Properties>
</file>