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0858" w14:textId="75B0FCB1" w:rsidR="00DF2C35" w:rsidRPr="005E0553" w:rsidRDefault="00DF2C35" w:rsidP="00DF2C35">
      <w:pPr>
        <w:pStyle w:val="Ttulo"/>
        <w:spacing w:line="360" w:lineRule="auto"/>
        <w:rPr>
          <w:sz w:val="32"/>
          <w:szCs w:val="32"/>
        </w:rPr>
      </w:pPr>
      <w:r w:rsidRPr="005E0553">
        <w:rPr>
          <w:sz w:val="32"/>
          <w:szCs w:val="32"/>
        </w:rPr>
        <w:t>UNIVERSIDADE FEEVALE</w:t>
      </w:r>
    </w:p>
    <w:p w14:paraId="5D5A1420" w14:textId="77777777" w:rsidR="00DF2C35" w:rsidRDefault="00DF2C35" w:rsidP="00DF2C35">
      <w:pPr>
        <w:spacing w:line="360" w:lineRule="auto"/>
        <w:jc w:val="center"/>
      </w:pPr>
    </w:p>
    <w:p w14:paraId="63C2E8B6" w14:textId="77777777" w:rsidR="00DF2C35" w:rsidRDefault="00DF2C35" w:rsidP="00DF2C35">
      <w:pPr>
        <w:spacing w:line="360" w:lineRule="auto"/>
        <w:jc w:val="center"/>
      </w:pPr>
    </w:p>
    <w:p w14:paraId="44439367" w14:textId="0520BBBC" w:rsidR="00DF2C35" w:rsidRDefault="00DF2C35" w:rsidP="0093766C">
      <w:pPr>
        <w:spacing w:line="360" w:lineRule="auto"/>
      </w:pPr>
    </w:p>
    <w:p w14:paraId="53CED3CB" w14:textId="77777777" w:rsidR="0093766C" w:rsidRDefault="0093766C" w:rsidP="0093766C">
      <w:pPr>
        <w:spacing w:line="360" w:lineRule="auto"/>
      </w:pPr>
    </w:p>
    <w:p w14:paraId="6F7AA0E5" w14:textId="77777777" w:rsidR="00DF2C35" w:rsidRDefault="00DF2C35" w:rsidP="00DF2C35">
      <w:pPr>
        <w:spacing w:line="360" w:lineRule="auto"/>
        <w:jc w:val="center"/>
      </w:pPr>
      <w:r>
        <w:t xml:space="preserve"> </w:t>
      </w:r>
    </w:p>
    <w:p w14:paraId="4E7B6029" w14:textId="77777777" w:rsidR="00DF2C35" w:rsidRPr="006F19DB" w:rsidRDefault="00DF2C35" w:rsidP="00DF2C35">
      <w:pPr>
        <w:spacing w:line="360" w:lineRule="auto"/>
        <w:jc w:val="center"/>
        <w:rPr>
          <w:sz w:val="28"/>
          <w:szCs w:val="28"/>
        </w:rPr>
      </w:pPr>
    </w:p>
    <w:p w14:paraId="6E24DF2E" w14:textId="77777777" w:rsidR="00DF2C35" w:rsidRPr="005E0553" w:rsidRDefault="00DF2C35" w:rsidP="00DF2C35">
      <w:pPr>
        <w:spacing w:line="360" w:lineRule="auto"/>
        <w:jc w:val="center"/>
        <w:rPr>
          <w:sz w:val="32"/>
          <w:szCs w:val="32"/>
        </w:rPr>
      </w:pPr>
      <w:r>
        <w:rPr>
          <w:sz w:val="32"/>
          <w:szCs w:val="32"/>
        </w:rPr>
        <w:t>MATEUS DA SILVA MONTIPO</w:t>
      </w:r>
    </w:p>
    <w:p w14:paraId="1792E332" w14:textId="77777777" w:rsidR="00DF2C35" w:rsidRDefault="00DF2C35" w:rsidP="00DF2C35">
      <w:pPr>
        <w:spacing w:line="360" w:lineRule="auto"/>
        <w:jc w:val="center"/>
      </w:pPr>
    </w:p>
    <w:p w14:paraId="7922B5D3" w14:textId="77777777" w:rsidR="00DF2C35" w:rsidRDefault="00DF2C35" w:rsidP="00DF2C35">
      <w:pPr>
        <w:spacing w:line="360" w:lineRule="auto"/>
        <w:jc w:val="center"/>
      </w:pPr>
    </w:p>
    <w:p w14:paraId="43A6567D" w14:textId="77777777" w:rsidR="00DF2C35" w:rsidRDefault="00DF2C35" w:rsidP="00DF2C35">
      <w:pPr>
        <w:spacing w:line="360" w:lineRule="auto"/>
        <w:jc w:val="center"/>
      </w:pPr>
    </w:p>
    <w:p w14:paraId="3B438A3B" w14:textId="409FEAF0" w:rsidR="00DF2C35" w:rsidRDefault="00DF2C35" w:rsidP="0093766C">
      <w:pPr>
        <w:spacing w:line="360" w:lineRule="auto"/>
      </w:pPr>
    </w:p>
    <w:p w14:paraId="5204CB02" w14:textId="77777777" w:rsidR="0093766C" w:rsidRDefault="0093766C" w:rsidP="0093766C">
      <w:pPr>
        <w:spacing w:line="360" w:lineRule="auto"/>
      </w:pPr>
    </w:p>
    <w:p w14:paraId="291ADD51" w14:textId="77777777" w:rsidR="00DF2C35" w:rsidRDefault="00DF2C35" w:rsidP="00DF2C35">
      <w:pPr>
        <w:spacing w:line="360" w:lineRule="auto"/>
        <w:jc w:val="center"/>
      </w:pPr>
    </w:p>
    <w:p w14:paraId="67D1EC1D" w14:textId="1466D86D" w:rsidR="006C050F" w:rsidRDefault="001F1BBC" w:rsidP="00DF2C35">
      <w:pPr>
        <w:spacing w:line="360" w:lineRule="auto"/>
        <w:jc w:val="center"/>
        <w:rPr>
          <w:sz w:val="32"/>
          <w:szCs w:val="32"/>
        </w:rPr>
      </w:pPr>
      <w:r>
        <w:rPr>
          <w:sz w:val="32"/>
          <w:szCs w:val="32"/>
        </w:rPr>
        <w:t xml:space="preserve">DESENVOLVIMENTO DE </w:t>
      </w:r>
      <w:r w:rsidR="00DF2C35" w:rsidRPr="00C041E1">
        <w:rPr>
          <w:sz w:val="32"/>
          <w:szCs w:val="32"/>
        </w:rPr>
        <w:t xml:space="preserve">UM JOGO VIRTUAL PARA AUXILIAR </w:t>
      </w:r>
      <w:r w:rsidR="006C050F">
        <w:rPr>
          <w:sz w:val="32"/>
          <w:szCs w:val="32"/>
        </w:rPr>
        <w:t xml:space="preserve">PACIENTES PEDIATRICOS </w:t>
      </w:r>
      <w:r w:rsidR="00DF2C35" w:rsidRPr="00C041E1">
        <w:rPr>
          <w:sz w:val="32"/>
          <w:szCs w:val="32"/>
        </w:rPr>
        <w:t>EM EXERCÍCIOS VENTILATÓRIOS</w:t>
      </w:r>
    </w:p>
    <w:p w14:paraId="06A924C7" w14:textId="01DBC99B" w:rsidR="00DF2C35" w:rsidRDefault="00DF2C35" w:rsidP="00DF2C35">
      <w:pPr>
        <w:spacing w:line="360" w:lineRule="auto"/>
        <w:jc w:val="center"/>
      </w:pPr>
      <w:r>
        <w:t>(Título Provisório)</w:t>
      </w:r>
    </w:p>
    <w:p w14:paraId="21F48A30" w14:textId="77777777" w:rsidR="00DF2C35" w:rsidRDefault="00DF2C35" w:rsidP="00DF2C35">
      <w:pPr>
        <w:spacing w:line="360" w:lineRule="auto"/>
        <w:jc w:val="center"/>
      </w:pPr>
    </w:p>
    <w:p w14:paraId="3D660723" w14:textId="77777777" w:rsidR="00DF2C35" w:rsidRDefault="00DF2C35" w:rsidP="00DF2C35">
      <w:pPr>
        <w:spacing w:line="360" w:lineRule="auto"/>
        <w:jc w:val="center"/>
      </w:pPr>
    </w:p>
    <w:p w14:paraId="0E2CB04C" w14:textId="77777777" w:rsidR="00DF2C35" w:rsidRDefault="00DF2C35" w:rsidP="00DF2C35">
      <w:pPr>
        <w:spacing w:line="360" w:lineRule="auto"/>
        <w:jc w:val="center"/>
      </w:pPr>
    </w:p>
    <w:p w14:paraId="6373FA45" w14:textId="77777777" w:rsidR="00DF2C35" w:rsidRDefault="00DF2C35" w:rsidP="00DF2C35">
      <w:pPr>
        <w:spacing w:line="360" w:lineRule="auto"/>
        <w:jc w:val="center"/>
      </w:pPr>
    </w:p>
    <w:p w14:paraId="73551EC7" w14:textId="77777777" w:rsidR="00DF2C35" w:rsidRDefault="00DF2C35" w:rsidP="00DF2C35">
      <w:pPr>
        <w:spacing w:line="360" w:lineRule="auto"/>
        <w:jc w:val="center"/>
      </w:pPr>
    </w:p>
    <w:p w14:paraId="238A9FD9" w14:textId="77777777" w:rsidR="00DF2C35" w:rsidRDefault="00DF2C35" w:rsidP="00DF2C35">
      <w:pPr>
        <w:spacing w:line="360" w:lineRule="auto"/>
        <w:jc w:val="center"/>
      </w:pPr>
    </w:p>
    <w:p w14:paraId="1822FC82" w14:textId="77777777" w:rsidR="00DF2C35" w:rsidRPr="00F86FEB" w:rsidRDefault="00DF2C35" w:rsidP="00DF2C35">
      <w:pPr>
        <w:pStyle w:val="Ttulo6"/>
        <w:spacing w:line="360" w:lineRule="auto"/>
        <w:rPr>
          <w:b w:val="0"/>
        </w:rPr>
      </w:pPr>
      <w:r w:rsidRPr="00F86FEB">
        <w:rPr>
          <w:b w:val="0"/>
        </w:rPr>
        <w:t>Anteprojeto de Trabalho de Conclusão</w:t>
      </w:r>
    </w:p>
    <w:p w14:paraId="113DD54E" w14:textId="77777777" w:rsidR="00DF2C35" w:rsidRDefault="00DF2C35" w:rsidP="00DF2C35">
      <w:pPr>
        <w:spacing w:line="360" w:lineRule="auto"/>
        <w:jc w:val="center"/>
      </w:pPr>
    </w:p>
    <w:p w14:paraId="0C2CCF28" w14:textId="77777777" w:rsidR="00DF2C35" w:rsidRDefault="00DF2C35" w:rsidP="00DF2C35">
      <w:pPr>
        <w:spacing w:line="360" w:lineRule="auto"/>
        <w:jc w:val="center"/>
      </w:pPr>
    </w:p>
    <w:p w14:paraId="4B6DB919" w14:textId="77777777" w:rsidR="00DF2C35" w:rsidRDefault="00DF2C35" w:rsidP="00DF2C35">
      <w:pPr>
        <w:spacing w:line="360" w:lineRule="auto"/>
        <w:jc w:val="center"/>
      </w:pPr>
    </w:p>
    <w:p w14:paraId="1FD6FAA9" w14:textId="77777777" w:rsidR="00DF2C35" w:rsidRDefault="00DF2C35" w:rsidP="00DF2C35">
      <w:pPr>
        <w:spacing w:line="360" w:lineRule="auto"/>
        <w:jc w:val="center"/>
      </w:pPr>
    </w:p>
    <w:p w14:paraId="155AD5E0" w14:textId="77777777" w:rsidR="00DF2C35" w:rsidRDefault="00DF2C35" w:rsidP="00DF2C35">
      <w:pPr>
        <w:spacing w:line="360" w:lineRule="auto"/>
        <w:jc w:val="center"/>
      </w:pPr>
    </w:p>
    <w:p w14:paraId="58CBB9DB" w14:textId="77777777" w:rsidR="00DF2C35" w:rsidRDefault="00DF2C35" w:rsidP="00DF2C35">
      <w:pPr>
        <w:pStyle w:val="LocaleData"/>
      </w:pPr>
      <w:r>
        <w:t>Novo Hamburgo</w:t>
      </w:r>
    </w:p>
    <w:p w14:paraId="1AA5EB57" w14:textId="48439A6D" w:rsidR="00DF2C35" w:rsidRDefault="00DF2C35" w:rsidP="00DF2C35">
      <w:pPr>
        <w:pStyle w:val="LocaleData"/>
      </w:pPr>
      <w:r>
        <w:t>20</w:t>
      </w:r>
      <w:r w:rsidR="0093766C">
        <w:t>22</w:t>
      </w:r>
    </w:p>
    <w:p w14:paraId="6A4227D8" w14:textId="0257F2B5" w:rsidR="00DF2C35" w:rsidRPr="005E0553" w:rsidRDefault="00DF2C35" w:rsidP="00DF2C35">
      <w:pPr>
        <w:spacing w:line="360" w:lineRule="auto"/>
        <w:jc w:val="center"/>
        <w:rPr>
          <w:sz w:val="32"/>
          <w:szCs w:val="32"/>
        </w:rPr>
      </w:pPr>
      <w:r>
        <w:br w:type="page"/>
      </w:r>
      <w:r w:rsidR="0093766C">
        <w:rPr>
          <w:sz w:val="32"/>
          <w:szCs w:val="32"/>
        </w:rPr>
        <w:lastRenderedPageBreak/>
        <w:t>MATEUS DA SILVA MONTIPO</w:t>
      </w:r>
    </w:p>
    <w:p w14:paraId="06FF6F00" w14:textId="77777777" w:rsidR="00DF2C35" w:rsidRDefault="00DF2C35" w:rsidP="00DF2C35">
      <w:pPr>
        <w:spacing w:line="360" w:lineRule="auto"/>
        <w:jc w:val="center"/>
      </w:pPr>
    </w:p>
    <w:p w14:paraId="10520B33" w14:textId="77777777" w:rsidR="00DF2C35" w:rsidRDefault="00DF2C35" w:rsidP="00DF2C35">
      <w:pPr>
        <w:spacing w:line="360" w:lineRule="auto"/>
        <w:jc w:val="center"/>
      </w:pPr>
    </w:p>
    <w:p w14:paraId="36845FD8" w14:textId="77777777" w:rsidR="00DF2C35" w:rsidRDefault="00DF2C35" w:rsidP="00DF2C35">
      <w:pPr>
        <w:spacing w:line="360" w:lineRule="auto"/>
        <w:jc w:val="center"/>
      </w:pPr>
    </w:p>
    <w:p w14:paraId="0F5DC3C7" w14:textId="77777777" w:rsidR="00DF2C35" w:rsidRDefault="00DF2C35" w:rsidP="00DF2C35">
      <w:pPr>
        <w:spacing w:line="360" w:lineRule="auto"/>
        <w:jc w:val="center"/>
      </w:pPr>
    </w:p>
    <w:p w14:paraId="1B2C68C3" w14:textId="77777777" w:rsidR="00DF2C35" w:rsidRDefault="00DF2C35" w:rsidP="00DF2C35">
      <w:pPr>
        <w:spacing w:line="360" w:lineRule="auto"/>
        <w:jc w:val="center"/>
      </w:pPr>
      <w:r>
        <w:t xml:space="preserve"> </w:t>
      </w:r>
    </w:p>
    <w:p w14:paraId="11BBAE8D" w14:textId="77777777" w:rsidR="00DF2C35" w:rsidRDefault="00DF2C35" w:rsidP="00DF2C35">
      <w:pPr>
        <w:spacing w:line="360" w:lineRule="auto"/>
        <w:jc w:val="center"/>
      </w:pPr>
    </w:p>
    <w:p w14:paraId="0984DB69" w14:textId="77777777" w:rsidR="00FA4411" w:rsidRDefault="001F1BBC" w:rsidP="00DF2C35">
      <w:pPr>
        <w:spacing w:line="360" w:lineRule="auto"/>
        <w:jc w:val="center"/>
        <w:rPr>
          <w:sz w:val="32"/>
          <w:szCs w:val="32"/>
        </w:rPr>
      </w:pPr>
      <w:r>
        <w:rPr>
          <w:sz w:val="32"/>
          <w:szCs w:val="32"/>
        </w:rPr>
        <w:t>DESENVOLVIMENTO DE</w:t>
      </w:r>
      <w:r w:rsidR="0093766C" w:rsidRPr="00C041E1">
        <w:rPr>
          <w:sz w:val="32"/>
          <w:szCs w:val="32"/>
        </w:rPr>
        <w:t xml:space="preserve"> UM JOGO VIRTUAL PARA AUXILIAR </w:t>
      </w:r>
      <w:r w:rsidR="00FA4411" w:rsidRPr="00FA4411">
        <w:rPr>
          <w:sz w:val="32"/>
          <w:szCs w:val="32"/>
        </w:rPr>
        <w:t>PACIENTES PEDIATRICOS</w:t>
      </w:r>
      <w:r w:rsidR="0093766C" w:rsidRPr="00C041E1">
        <w:rPr>
          <w:sz w:val="32"/>
          <w:szCs w:val="32"/>
        </w:rPr>
        <w:t xml:space="preserve"> EM EXERCÍCIOS VENTILATÓRIOS </w:t>
      </w:r>
    </w:p>
    <w:p w14:paraId="489613E4" w14:textId="3E0CBB93" w:rsidR="00DF2C35" w:rsidRDefault="00DF2C35" w:rsidP="00DF2C35">
      <w:pPr>
        <w:spacing w:line="360" w:lineRule="auto"/>
        <w:jc w:val="center"/>
      </w:pPr>
      <w:r>
        <w:t>(Título Provisório)</w:t>
      </w:r>
    </w:p>
    <w:p w14:paraId="4085E992" w14:textId="77777777" w:rsidR="00DF2C35" w:rsidRDefault="00DF2C35" w:rsidP="00DF2C35">
      <w:pPr>
        <w:spacing w:line="360" w:lineRule="auto"/>
        <w:jc w:val="center"/>
      </w:pPr>
    </w:p>
    <w:p w14:paraId="6C5E5469" w14:textId="77777777" w:rsidR="00DF2C35" w:rsidRDefault="00DF2C35" w:rsidP="00DF2C35">
      <w:pPr>
        <w:spacing w:line="360" w:lineRule="auto"/>
        <w:jc w:val="center"/>
      </w:pPr>
    </w:p>
    <w:p w14:paraId="79D94032" w14:textId="77777777" w:rsidR="00DF2C35" w:rsidRDefault="00DF2C35" w:rsidP="00DF2C35">
      <w:pPr>
        <w:spacing w:line="360" w:lineRule="auto"/>
        <w:jc w:val="center"/>
      </w:pPr>
    </w:p>
    <w:p w14:paraId="1E80A857" w14:textId="77777777" w:rsidR="00DF2C35" w:rsidRDefault="00DF2C35" w:rsidP="00DF2C35">
      <w:pPr>
        <w:spacing w:line="360" w:lineRule="auto"/>
        <w:jc w:val="center"/>
      </w:pPr>
    </w:p>
    <w:p w14:paraId="48C6D3EB" w14:textId="77777777" w:rsidR="00DF2C35" w:rsidRPr="00D04942" w:rsidRDefault="00DF2C35" w:rsidP="00DF2C35">
      <w:pPr>
        <w:pStyle w:val="CapaTexto2"/>
        <w:ind w:left="4536"/>
        <w:jc w:val="left"/>
        <w:rPr>
          <w:sz w:val="24"/>
          <w:szCs w:val="24"/>
        </w:rPr>
      </w:pPr>
      <w:r>
        <w:rPr>
          <w:sz w:val="24"/>
          <w:szCs w:val="24"/>
        </w:rPr>
        <w:t>Anteprojeto de Trabalho de Conclusão de Curso, apresentado como requisito parcial</w:t>
      </w:r>
    </w:p>
    <w:p w14:paraId="0EBCAEB3" w14:textId="77777777" w:rsidR="00DF2C35" w:rsidRPr="00D04942" w:rsidRDefault="00DF2C35" w:rsidP="00DF2C35">
      <w:pPr>
        <w:pStyle w:val="CapaTexto2"/>
        <w:ind w:left="4536"/>
        <w:jc w:val="left"/>
        <w:rPr>
          <w:sz w:val="24"/>
          <w:szCs w:val="24"/>
        </w:rPr>
      </w:pPr>
      <w:r>
        <w:rPr>
          <w:sz w:val="24"/>
          <w:szCs w:val="24"/>
        </w:rPr>
        <w:t>à obtenção do grau de Bacharel em</w:t>
      </w:r>
    </w:p>
    <w:p w14:paraId="7786B1B6" w14:textId="77777777" w:rsidR="00DF2C35" w:rsidRDefault="00DF2C35" w:rsidP="00DF2C35">
      <w:pPr>
        <w:pStyle w:val="CapaTexto2"/>
        <w:ind w:left="4536"/>
        <w:jc w:val="left"/>
        <w:rPr>
          <w:sz w:val="24"/>
          <w:szCs w:val="24"/>
        </w:rPr>
      </w:pPr>
      <w:r>
        <w:rPr>
          <w:sz w:val="24"/>
          <w:szCs w:val="24"/>
        </w:rPr>
        <w:t xml:space="preserve">Ciência da Computação pela </w:t>
      </w:r>
    </w:p>
    <w:p w14:paraId="055C8529" w14:textId="3740FECB" w:rsidR="00DF2C35" w:rsidRDefault="00DF2C35" w:rsidP="00DF2C35">
      <w:pPr>
        <w:pStyle w:val="CapaTexto2"/>
        <w:ind w:left="4536"/>
        <w:jc w:val="left"/>
      </w:pPr>
      <w:r>
        <w:rPr>
          <w:sz w:val="24"/>
          <w:szCs w:val="24"/>
        </w:rPr>
        <w:t>Universidade Feevale</w:t>
      </w:r>
      <w:r w:rsidR="0093766C">
        <w:rPr>
          <w:sz w:val="24"/>
          <w:szCs w:val="24"/>
        </w:rPr>
        <w:t>.</w:t>
      </w:r>
    </w:p>
    <w:p w14:paraId="496D3B0E" w14:textId="77777777" w:rsidR="00DF2C35" w:rsidRDefault="00DF2C35" w:rsidP="00DF2C35">
      <w:pPr>
        <w:jc w:val="center"/>
      </w:pPr>
    </w:p>
    <w:p w14:paraId="7E7F54A9" w14:textId="77777777" w:rsidR="00DF2C35" w:rsidRDefault="00DF2C35" w:rsidP="00DF2C35">
      <w:pPr>
        <w:spacing w:line="360" w:lineRule="auto"/>
        <w:jc w:val="center"/>
      </w:pPr>
    </w:p>
    <w:p w14:paraId="75DFC9A8" w14:textId="77777777" w:rsidR="00DF2C35" w:rsidRDefault="00DF2C35" w:rsidP="00DF2C35">
      <w:pPr>
        <w:spacing w:line="360" w:lineRule="auto"/>
        <w:jc w:val="center"/>
      </w:pPr>
    </w:p>
    <w:p w14:paraId="25483263" w14:textId="77777777" w:rsidR="00DF2C35" w:rsidRDefault="00DF2C35" w:rsidP="00DF2C35">
      <w:pPr>
        <w:spacing w:line="360" w:lineRule="auto"/>
        <w:jc w:val="center"/>
      </w:pPr>
    </w:p>
    <w:p w14:paraId="5DC1B949" w14:textId="77777777" w:rsidR="00DF2C35" w:rsidRDefault="00DF2C35" w:rsidP="00DF2C35">
      <w:pPr>
        <w:spacing w:line="360" w:lineRule="auto"/>
        <w:jc w:val="center"/>
      </w:pPr>
    </w:p>
    <w:p w14:paraId="6BEDFDA2" w14:textId="77777777" w:rsidR="00DF2C35" w:rsidRDefault="00DF2C35" w:rsidP="00DF2C35">
      <w:pPr>
        <w:spacing w:line="360" w:lineRule="auto"/>
        <w:jc w:val="center"/>
      </w:pPr>
    </w:p>
    <w:p w14:paraId="24282112" w14:textId="67D1BB5F" w:rsidR="00DF2C35" w:rsidRPr="005E0553" w:rsidRDefault="00DF2C35" w:rsidP="00DF2C35">
      <w:pPr>
        <w:spacing w:line="360" w:lineRule="auto"/>
        <w:jc w:val="center"/>
        <w:rPr>
          <w:sz w:val="28"/>
          <w:szCs w:val="28"/>
        </w:rPr>
      </w:pPr>
      <w:r w:rsidRPr="005E0553">
        <w:rPr>
          <w:sz w:val="28"/>
          <w:szCs w:val="28"/>
        </w:rPr>
        <w:t xml:space="preserve">Orientador: </w:t>
      </w:r>
      <w:r w:rsidR="0093766C" w:rsidRPr="0093766C">
        <w:rPr>
          <w:sz w:val="28"/>
          <w:szCs w:val="28"/>
        </w:rPr>
        <w:t>Profa. Dra. Marta Rosecler Bez</w:t>
      </w:r>
    </w:p>
    <w:p w14:paraId="7EDD3A87" w14:textId="77777777" w:rsidR="00DF2C35" w:rsidRDefault="00DF2C35" w:rsidP="00DF2C35">
      <w:pPr>
        <w:spacing w:line="360" w:lineRule="auto"/>
        <w:jc w:val="center"/>
      </w:pPr>
    </w:p>
    <w:p w14:paraId="081B4C0D" w14:textId="77777777" w:rsidR="00DF2C35" w:rsidRDefault="00DF2C35" w:rsidP="00DF2C35">
      <w:pPr>
        <w:spacing w:line="360" w:lineRule="auto"/>
        <w:jc w:val="center"/>
      </w:pPr>
    </w:p>
    <w:p w14:paraId="53E8F7F5" w14:textId="48E1F8ED" w:rsidR="00DF2C35" w:rsidRDefault="00DF2C35" w:rsidP="00DF2C35">
      <w:pPr>
        <w:spacing w:line="360" w:lineRule="auto"/>
        <w:jc w:val="center"/>
      </w:pPr>
    </w:p>
    <w:p w14:paraId="20177544" w14:textId="77777777" w:rsidR="00FA4411" w:rsidRDefault="00FA4411" w:rsidP="00DF2C35">
      <w:pPr>
        <w:spacing w:line="360" w:lineRule="auto"/>
        <w:jc w:val="center"/>
      </w:pPr>
    </w:p>
    <w:p w14:paraId="2B7D5C7B" w14:textId="77777777" w:rsidR="00DF2C35" w:rsidRDefault="00DF2C35" w:rsidP="00DF2C35">
      <w:pPr>
        <w:spacing w:line="360" w:lineRule="auto"/>
        <w:jc w:val="center"/>
      </w:pPr>
    </w:p>
    <w:p w14:paraId="0351926F" w14:textId="77777777" w:rsidR="00DF2C35" w:rsidRDefault="00DF2C35" w:rsidP="00DF2C35">
      <w:pPr>
        <w:pStyle w:val="LocaleData"/>
      </w:pPr>
      <w:r>
        <w:t>Novo Hamburgo</w:t>
      </w:r>
    </w:p>
    <w:p w14:paraId="6B6B6531" w14:textId="5142A780" w:rsidR="00DF2C35" w:rsidRPr="005E0553" w:rsidRDefault="00DF2C35" w:rsidP="00DF2C35">
      <w:pPr>
        <w:spacing w:line="360" w:lineRule="auto"/>
        <w:jc w:val="center"/>
        <w:rPr>
          <w:sz w:val="28"/>
          <w:szCs w:val="28"/>
        </w:rPr>
        <w:sectPr w:rsidR="00DF2C35" w:rsidRPr="005E0553" w:rsidSect="004776F9">
          <w:headerReference w:type="even" r:id="rId8"/>
          <w:headerReference w:type="default" r:id="rId9"/>
          <w:pgSz w:w="11907" w:h="16840" w:code="9"/>
          <w:pgMar w:top="1701" w:right="1134" w:bottom="1134" w:left="1701" w:header="720" w:footer="720" w:gutter="0"/>
          <w:cols w:space="708"/>
          <w:titlePg/>
          <w:docGrid w:linePitch="360"/>
        </w:sectPr>
      </w:pPr>
      <w:r w:rsidRPr="005E0553">
        <w:rPr>
          <w:sz w:val="28"/>
          <w:szCs w:val="28"/>
        </w:rPr>
        <w:t>20</w:t>
      </w:r>
      <w:r w:rsidR="0093766C">
        <w:rPr>
          <w:sz w:val="28"/>
          <w:szCs w:val="28"/>
        </w:rPr>
        <w:t>22</w:t>
      </w:r>
    </w:p>
    <w:p w14:paraId="121603D7" w14:textId="2826109B" w:rsidR="00DF2C35" w:rsidRDefault="00DF2C35" w:rsidP="00DF2C35">
      <w:pPr>
        <w:pStyle w:val="Ttulo1"/>
        <w:spacing w:line="360" w:lineRule="auto"/>
        <w:rPr>
          <w:b w:val="0"/>
          <w:sz w:val="28"/>
        </w:rPr>
      </w:pPr>
      <w:bookmarkStart w:id="0" w:name="_Toc113450001"/>
      <w:r w:rsidRPr="003D020F">
        <w:rPr>
          <w:b w:val="0"/>
          <w:sz w:val="28"/>
        </w:rPr>
        <w:lastRenderedPageBreak/>
        <w:t>RESUMO</w:t>
      </w:r>
      <w:bookmarkEnd w:id="0"/>
    </w:p>
    <w:p w14:paraId="289CF8F4" w14:textId="124321EF" w:rsidR="00DF2C35" w:rsidRDefault="0047283E" w:rsidP="00AB7F4E">
      <w:pPr>
        <w:jc w:val="both"/>
      </w:pPr>
      <w:r>
        <w:t>Em 2022 foi estimado que 74,5% dos brasileiros jogam j</w:t>
      </w:r>
      <w:r w:rsidR="00F40396">
        <w:t>ogos digitais</w:t>
      </w:r>
      <w:r>
        <w:t xml:space="preserve"> regularmente como forma de entretenimento</w:t>
      </w:r>
      <w:r w:rsidR="00883066">
        <w:t>.</w:t>
      </w:r>
      <w:r>
        <w:t xml:space="preserve"> </w:t>
      </w:r>
      <w:r w:rsidR="00883066">
        <w:t>A</w:t>
      </w:r>
      <w:r>
        <w:t>lém</w:t>
      </w:r>
      <w:r w:rsidR="00F40396">
        <w:t xml:space="preserve"> de entreter e divertir </w:t>
      </w:r>
      <w:r>
        <w:t xml:space="preserve">eles </w:t>
      </w:r>
      <w:r w:rsidR="00F40396">
        <w:t xml:space="preserve">podem ser aplicados como ferramenta de auxílio em diversas áreas do conhecimento, como </w:t>
      </w:r>
      <w:r w:rsidR="00985444">
        <w:t xml:space="preserve">na saúde auxiliando em tratamentos médicos, este gênero de jogo é conhecido como Jogos Sérios. </w:t>
      </w:r>
      <w:r w:rsidR="00222B5C">
        <w:t>Dentro da fisioterapia a aplicação deste</w:t>
      </w:r>
      <w:r>
        <w:t>s</w:t>
      </w:r>
      <w:r w:rsidR="00222B5C">
        <w:t xml:space="preserve"> jogos </w:t>
      </w:r>
      <w:r w:rsidR="00F96E86">
        <w:t xml:space="preserve">possui </w:t>
      </w:r>
      <w:r w:rsidR="00825A2D">
        <w:t>um grande potencial na reabilitação física</w:t>
      </w:r>
      <w:r w:rsidR="00883066">
        <w:t>.</w:t>
      </w:r>
      <w:r>
        <w:t xml:space="preserve"> </w:t>
      </w:r>
      <w:r w:rsidR="00883066">
        <w:t>D</w:t>
      </w:r>
      <w:r w:rsidR="00825A2D">
        <w:t>iversos jogos</w:t>
      </w:r>
      <w:r w:rsidR="00266686">
        <w:t xml:space="preserve"> já foram </w:t>
      </w:r>
      <w:r w:rsidR="00825A2D">
        <w:t xml:space="preserve">implementados </w:t>
      </w:r>
      <w:r w:rsidR="00266686">
        <w:t xml:space="preserve">com sucesso, apresentando resultados satisfatórios em suas aplicações, principalmente pelos seus </w:t>
      </w:r>
      <w:r w:rsidR="00266686" w:rsidRPr="00266686">
        <w:t>elementos interativos e divertidos,</w:t>
      </w:r>
      <w:r w:rsidR="00266686">
        <w:t xml:space="preserve"> que</w:t>
      </w:r>
      <w:r w:rsidR="00266686" w:rsidRPr="00266686">
        <w:t xml:space="preserve"> faze</w:t>
      </w:r>
      <w:r w:rsidR="00266686">
        <w:t>m</w:t>
      </w:r>
      <w:r w:rsidR="00266686" w:rsidRPr="00266686">
        <w:t xml:space="preserve"> com que os pacientes desenvolvam mais interesse no tratamento</w:t>
      </w:r>
      <w:r w:rsidR="00266686">
        <w:t>, gerando maior adesão e menos evasão aos tratamentos</w:t>
      </w:r>
      <w:r w:rsidR="00F0243D">
        <w:t xml:space="preserve">. Desta forma, </w:t>
      </w:r>
      <w:r w:rsidR="00F0243D" w:rsidRPr="00F0243D">
        <w:t>este trabalho tem como objetivo</w:t>
      </w:r>
      <w:r w:rsidR="00F0243D">
        <w:t xml:space="preserve"> elaborar a análise </w:t>
      </w:r>
      <w:r w:rsidR="00F96E86">
        <w:t xml:space="preserve">e desenvolvimento </w:t>
      </w:r>
      <w:r w:rsidR="00F0243D">
        <w:t xml:space="preserve">de um jogo </w:t>
      </w:r>
      <w:r w:rsidR="00F96E86">
        <w:t xml:space="preserve">com exercícios ventilatórios </w:t>
      </w:r>
      <w:r w:rsidR="00F0243D">
        <w:t>que auxilie no tratamento fisioterápico de pacientes pediátricos, com a expectativa de que o mesmo traga vantagens no tratamento dos pacientes, tais como motivação e ganhos funcionais.</w:t>
      </w:r>
    </w:p>
    <w:p w14:paraId="6DB8CA11" w14:textId="652CD5E0" w:rsidR="00AB7F4E" w:rsidRDefault="00AB7F4E" w:rsidP="00AB7F4E">
      <w:pPr>
        <w:jc w:val="both"/>
      </w:pPr>
    </w:p>
    <w:p w14:paraId="0415DB34" w14:textId="77777777" w:rsidR="00AB7F4E" w:rsidRPr="00AB7F4E" w:rsidRDefault="00AB7F4E" w:rsidP="00AB7F4E">
      <w:pPr>
        <w:jc w:val="both"/>
      </w:pPr>
    </w:p>
    <w:p w14:paraId="29078182" w14:textId="52A3F7CB" w:rsidR="00DF2C35" w:rsidRPr="003D020F" w:rsidRDefault="00DF2C35" w:rsidP="00DF2C35">
      <w:pPr>
        <w:pStyle w:val="Recuodecorpodetexto"/>
        <w:spacing w:after="120" w:line="360" w:lineRule="auto"/>
        <w:ind w:firstLine="0"/>
      </w:pPr>
      <w:r w:rsidRPr="003D020F">
        <w:t>Palavras-chave:</w:t>
      </w:r>
      <w:r w:rsidR="00180434">
        <w:t xml:space="preserve"> Jogos Sérios, </w:t>
      </w:r>
      <w:r w:rsidR="00367663">
        <w:t>Exergame</w:t>
      </w:r>
      <w:r w:rsidR="00C72719">
        <w:t>s</w:t>
      </w:r>
      <w:r w:rsidR="00F96E86">
        <w:t xml:space="preserve">, </w:t>
      </w:r>
      <w:r w:rsidR="00180434">
        <w:t>Fisioterapia Respiratória,</w:t>
      </w:r>
      <w:r w:rsidR="0047283E">
        <w:t xml:space="preserve"> Exercícios Ventilatórios.</w:t>
      </w:r>
    </w:p>
    <w:p w14:paraId="4E8BF829" w14:textId="77777777" w:rsidR="00165DAC" w:rsidRDefault="00DF2C35" w:rsidP="00DF2C35">
      <w:pPr>
        <w:spacing w:line="360" w:lineRule="auto"/>
        <w:jc w:val="center"/>
      </w:pPr>
      <w:r>
        <w:br w:type="page"/>
      </w:r>
    </w:p>
    <w:sdt>
      <w:sdtPr>
        <w:id w:val="-1364355616"/>
        <w:docPartObj>
          <w:docPartGallery w:val="Table of Contents"/>
          <w:docPartUnique/>
        </w:docPartObj>
      </w:sdtPr>
      <w:sdtEndPr>
        <w:rPr>
          <w:b/>
          <w:bCs/>
        </w:rPr>
      </w:sdtEndPr>
      <w:sdtContent>
        <w:p w14:paraId="10BCBE1D" w14:textId="643C7FEE" w:rsidR="00165DAC" w:rsidRDefault="00165DAC" w:rsidP="00165DAC">
          <w:pPr>
            <w:spacing w:line="360" w:lineRule="auto"/>
            <w:jc w:val="center"/>
            <w:rPr>
              <w:sz w:val="28"/>
              <w:szCs w:val="22"/>
            </w:rPr>
          </w:pPr>
          <w:r w:rsidRPr="00165DAC">
            <w:rPr>
              <w:sz w:val="28"/>
              <w:szCs w:val="22"/>
            </w:rPr>
            <w:t>S</w:t>
          </w:r>
          <w:r>
            <w:rPr>
              <w:sz w:val="28"/>
              <w:szCs w:val="22"/>
            </w:rPr>
            <w:t>UMÁRIO</w:t>
          </w:r>
        </w:p>
        <w:p w14:paraId="550A2C5D" w14:textId="27E4FDD9" w:rsidR="006A0B46" w:rsidRDefault="00165DAC">
          <w:pPr>
            <w:pStyle w:val="Sumrio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14:paraId="0254CACC" w14:textId="5802D9BE" w:rsidR="006A0B46" w:rsidRDefault="007A308A">
          <w:pPr>
            <w:pStyle w:val="Sumrio1"/>
            <w:tabs>
              <w:tab w:val="right" w:leader="dot" w:pos="9062"/>
            </w:tabs>
            <w:rPr>
              <w:rFonts w:asciiTheme="minorHAnsi" w:eastAsiaTheme="minorEastAsia" w:hAnsiTheme="minorHAnsi" w:cstheme="minorBidi"/>
              <w:noProof/>
              <w:sz w:val="22"/>
              <w:szCs w:val="22"/>
            </w:rPr>
          </w:pPr>
          <w:hyperlink w:anchor="_Toc113450002" w:history="1">
            <w:r w:rsidR="006A0B46" w:rsidRPr="007848D5">
              <w:rPr>
                <w:rStyle w:val="Hyperlink"/>
                <w:noProof/>
              </w:rPr>
              <w:t>MOTIVAÇÃO</w:t>
            </w:r>
            <w:r w:rsidR="006A0B46">
              <w:rPr>
                <w:noProof/>
                <w:webHidden/>
              </w:rPr>
              <w:tab/>
            </w:r>
            <w:r w:rsidR="006A0B46">
              <w:rPr>
                <w:noProof/>
                <w:webHidden/>
              </w:rPr>
              <w:fldChar w:fldCharType="begin"/>
            </w:r>
            <w:r w:rsidR="006A0B46">
              <w:rPr>
                <w:noProof/>
                <w:webHidden/>
              </w:rPr>
              <w:instrText xml:space="preserve"> PAGEREF _Toc113450002 \h </w:instrText>
            </w:r>
            <w:r w:rsidR="006A0B46">
              <w:rPr>
                <w:noProof/>
                <w:webHidden/>
              </w:rPr>
            </w:r>
            <w:r w:rsidR="006A0B46">
              <w:rPr>
                <w:noProof/>
                <w:webHidden/>
              </w:rPr>
              <w:fldChar w:fldCharType="separate"/>
            </w:r>
            <w:r w:rsidR="006A0B46">
              <w:rPr>
                <w:noProof/>
                <w:webHidden/>
              </w:rPr>
              <w:t>5</w:t>
            </w:r>
            <w:r w:rsidR="006A0B46">
              <w:rPr>
                <w:noProof/>
                <w:webHidden/>
              </w:rPr>
              <w:fldChar w:fldCharType="end"/>
            </w:r>
          </w:hyperlink>
        </w:p>
        <w:p w14:paraId="09F4B3E1" w14:textId="51CD8524" w:rsidR="006A0B46" w:rsidRDefault="007A308A">
          <w:pPr>
            <w:pStyle w:val="Sumrio1"/>
            <w:tabs>
              <w:tab w:val="right" w:leader="dot" w:pos="9062"/>
            </w:tabs>
            <w:rPr>
              <w:rFonts w:asciiTheme="minorHAnsi" w:eastAsiaTheme="minorEastAsia" w:hAnsiTheme="minorHAnsi" w:cstheme="minorBidi"/>
              <w:noProof/>
              <w:sz w:val="22"/>
              <w:szCs w:val="22"/>
            </w:rPr>
          </w:pPr>
          <w:hyperlink w:anchor="_Toc113450003" w:history="1">
            <w:r w:rsidR="006A0B46" w:rsidRPr="007848D5">
              <w:rPr>
                <w:rStyle w:val="Hyperlink"/>
                <w:bCs/>
                <w:noProof/>
              </w:rPr>
              <w:t>OBJETIVOS</w:t>
            </w:r>
            <w:r w:rsidR="006A0B46">
              <w:rPr>
                <w:noProof/>
                <w:webHidden/>
              </w:rPr>
              <w:tab/>
            </w:r>
            <w:r w:rsidR="006A0B46">
              <w:rPr>
                <w:noProof/>
                <w:webHidden/>
              </w:rPr>
              <w:fldChar w:fldCharType="begin"/>
            </w:r>
            <w:r w:rsidR="006A0B46">
              <w:rPr>
                <w:noProof/>
                <w:webHidden/>
              </w:rPr>
              <w:instrText xml:space="preserve"> PAGEREF _Toc113450003 \h </w:instrText>
            </w:r>
            <w:r w:rsidR="006A0B46">
              <w:rPr>
                <w:noProof/>
                <w:webHidden/>
              </w:rPr>
            </w:r>
            <w:r w:rsidR="006A0B46">
              <w:rPr>
                <w:noProof/>
                <w:webHidden/>
              </w:rPr>
              <w:fldChar w:fldCharType="separate"/>
            </w:r>
            <w:r w:rsidR="006A0B46">
              <w:rPr>
                <w:noProof/>
                <w:webHidden/>
              </w:rPr>
              <w:t>9</w:t>
            </w:r>
            <w:r w:rsidR="006A0B46">
              <w:rPr>
                <w:noProof/>
                <w:webHidden/>
              </w:rPr>
              <w:fldChar w:fldCharType="end"/>
            </w:r>
          </w:hyperlink>
        </w:p>
        <w:p w14:paraId="0BA561F6" w14:textId="6FDBD992" w:rsidR="006A0B46" w:rsidRDefault="007A308A">
          <w:pPr>
            <w:pStyle w:val="Sumrio1"/>
            <w:tabs>
              <w:tab w:val="right" w:leader="dot" w:pos="9062"/>
            </w:tabs>
            <w:rPr>
              <w:rFonts w:asciiTheme="minorHAnsi" w:eastAsiaTheme="minorEastAsia" w:hAnsiTheme="minorHAnsi" w:cstheme="minorBidi"/>
              <w:noProof/>
              <w:sz w:val="22"/>
              <w:szCs w:val="22"/>
            </w:rPr>
          </w:pPr>
          <w:hyperlink w:anchor="_Toc113450004" w:history="1">
            <w:r w:rsidR="006A0B46" w:rsidRPr="007848D5">
              <w:rPr>
                <w:rStyle w:val="Hyperlink"/>
                <w:noProof/>
              </w:rPr>
              <w:t>METODOLOGIA</w:t>
            </w:r>
            <w:r w:rsidR="006A0B46">
              <w:rPr>
                <w:noProof/>
                <w:webHidden/>
              </w:rPr>
              <w:tab/>
            </w:r>
            <w:r w:rsidR="006A0B46">
              <w:rPr>
                <w:noProof/>
                <w:webHidden/>
              </w:rPr>
              <w:fldChar w:fldCharType="begin"/>
            </w:r>
            <w:r w:rsidR="006A0B46">
              <w:rPr>
                <w:noProof/>
                <w:webHidden/>
              </w:rPr>
              <w:instrText xml:space="preserve"> PAGEREF _Toc113450004 \h </w:instrText>
            </w:r>
            <w:r w:rsidR="006A0B46">
              <w:rPr>
                <w:noProof/>
                <w:webHidden/>
              </w:rPr>
            </w:r>
            <w:r w:rsidR="006A0B46">
              <w:rPr>
                <w:noProof/>
                <w:webHidden/>
              </w:rPr>
              <w:fldChar w:fldCharType="separate"/>
            </w:r>
            <w:r w:rsidR="006A0B46">
              <w:rPr>
                <w:noProof/>
                <w:webHidden/>
              </w:rPr>
              <w:t>10</w:t>
            </w:r>
            <w:r w:rsidR="006A0B46">
              <w:rPr>
                <w:noProof/>
                <w:webHidden/>
              </w:rPr>
              <w:fldChar w:fldCharType="end"/>
            </w:r>
          </w:hyperlink>
        </w:p>
        <w:p w14:paraId="62ABCCB5" w14:textId="5C24FDFC" w:rsidR="006A0B46" w:rsidRDefault="007A308A">
          <w:pPr>
            <w:pStyle w:val="Sumrio1"/>
            <w:tabs>
              <w:tab w:val="right" w:leader="dot" w:pos="9062"/>
            </w:tabs>
            <w:rPr>
              <w:rFonts w:asciiTheme="minorHAnsi" w:eastAsiaTheme="minorEastAsia" w:hAnsiTheme="minorHAnsi" w:cstheme="minorBidi"/>
              <w:noProof/>
              <w:sz w:val="22"/>
              <w:szCs w:val="22"/>
            </w:rPr>
          </w:pPr>
          <w:hyperlink w:anchor="_Toc113450005" w:history="1">
            <w:r w:rsidR="006A0B46" w:rsidRPr="007848D5">
              <w:rPr>
                <w:rStyle w:val="Hyperlink"/>
                <w:noProof/>
              </w:rPr>
              <w:t>CRONOGRAMA</w:t>
            </w:r>
            <w:r w:rsidR="006A0B46">
              <w:rPr>
                <w:noProof/>
                <w:webHidden/>
              </w:rPr>
              <w:tab/>
            </w:r>
            <w:r w:rsidR="006A0B46">
              <w:rPr>
                <w:noProof/>
                <w:webHidden/>
              </w:rPr>
              <w:fldChar w:fldCharType="begin"/>
            </w:r>
            <w:r w:rsidR="006A0B46">
              <w:rPr>
                <w:noProof/>
                <w:webHidden/>
              </w:rPr>
              <w:instrText xml:space="preserve"> PAGEREF _Toc113450005 \h </w:instrText>
            </w:r>
            <w:r w:rsidR="006A0B46">
              <w:rPr>
                <w:noProof/>
                <w:webHidden/>
              </w:rPr>
            </w:r>
            <w:r w:rsidR="006A0B46">
              <w:rPr>
                <w:noProof/>
                <w:webHidden/>
              </w:rPr>
              <w:fldChar w:fldCharType="separate"/>
            </w:r>
            <w:r w:rsidR="006A0B46">
              <w:rPr>
                <w:noProof/>
                <w:webHidden/>
              </w:rPr>
              <w:t>11</w:t>
            </w:r>
            <w:r w:rsidR="006A0B46">
              <w:rPr>
                <w:noProof/>
                <w:webHidden/>
              </w:rPr>
              <w:fldChar w:fldCharType="end"/>
            </w:r>
          </w:hyperlink>
        </w:p>
        <w:p w14:paraId="73D92F18" w14:textId="698BBEA0" w:rsidR="006A0B46" w:rsidRDefault="007A308A">
          <w:pPr>
            <w:pStyle w:val="Sumrio1"/>
            <w:tabs>
              <w:tab w:val="right" w:leader="dot" w:pos="9062"/>
            </w:tabs>
            <w:rPr>
              <w:rFonts w:asciiTheme="minorHAnsi" w:eastAsiaTheme="minorEastAsia" w:hAnsiTheme="minorHAnsi" w:cstheme="minorBidi"/>
              <w:noProof/>
              <w:sz w:val="22"/>
              <w:szCs w:val="22"/>
            </w:rPr>
          </w:pPr>
          <w:hyperlink w:anchor="_Toc113450006" w:history="1">
            <w:r w:rsidR="006A0B46" w:rsidRPr="007848D5">
              <w:rPr>
                <w:rStyle w:val="Hyperlink"/>
                <w:noProof/>
              </w:rPr>
              <w:t>BIBLIOGRAFIA</w:t>
            </w:r>
            <w:r w:rsidR="006A0B46">
              <w:rPr>
                <w:noProof/>
                <w:webHidden/>
              </w:rPr>
              <w:tab/>
            </w:r>
            <w:r w:rsidR="006A0B46">
              <w:rPr>
                <w:noProof/>
                <w:webHidden/>
              </w:rPr>
              <w:fldChar w:fldCharType="begin"/>
            </w:r>
            <w:r w:rsidR="006A0B46">
              <w:rPr>
                <w:noProof/>
                <w:webHidden/>
              </w:rPr>
              <w:instrText xml:space="preserve"> PAGEREF _Toc113450006 \h </w:instrText>
            </w:r>
            <w:r w:rsidR="006A0B46">
              <w:rPr>
                <w:noProof/>
                <w:webHidden/>
              </w:rPr>
            </w:r>
            <w:r w:rsidR="006A0B46">
              <w:rPr>
                <w:noProof/>
                <w:webHidden/>
              </w:rPr>
              <w:fldChar w:fldCharType="separate"/>
            </w:r>
            <w:r w:rsidR="006A0B46">
              <w:rPr>
                <w:noProof/>
                <w:webHidden/>
              </w:rPr>
              <w:t>12</w:t>
            </w:r>
            <w:r w:rsidR="006A0B46">
              <w:rPr>
                <w:noProof/>
                <w:webHidden/>
              </w:rPr>
              <w:fldChar w:fldCharType="end"/>
            </w:r>
          </w:hyperlink>
        </w:p>
        <w:p w14:paraId="5876AC83" w14:textId="6DF0A1E1" w:rsidR="00DF2C35" w:rsidRDefault="00165DAC" w:rsidP="00165DAC">
          <w:r>
            <w:rPr>
              <w:b/>
              <w:bCs/>
            </w:rPr>
            <w:fldChar w:fldCharType="end"/>
          </w:r>
        </w:p>
      </w:sdtContent>
    </w:sdt>
    <w:p w14:paraId="5BC51061" w14:textId="77777777" w:rsidR="00DF2C35" w:rsidRDefault="00DF2C35" w:rsidP="00DF2C35">
      <w:pPr>
        <w:spacing w:line="360" w:lineRule="auto"/>
        <w:jc w:val="both"/>
      </w:pPr>
    </w:p>
    <w:p w14:paraId="32123D92" w14:textId="77777777" w:rsidR="00DF2C35" w:rsidRDefault="00DF2C35" w:rsidP="00DF2C35">
      <w:pPr>
        <w:spacing w:line="360" w:lineRule="auto"/>
        <w:jc w:val="both"/>
      </w:pPr>
    </w:p>
    <w:p w14:paraId="00D0C5D6" w14:textId="77777777" w:rsidR="00DF2C35" w:rsidRDefault="00DF2C35" w:rsidP="00DF2C35">
      <w:pPr>
        <w:spacing w:line="360" w:lineRule="auto"/>
        <w:jc w:val="both"/>
      </w:pPr>
    </w:p>
    <w:p w14:paraId="64425445" w14:textId="77777777" w:rsidR="00DF2C35" w:rsidRPr="005F4521" w:rsidRDefault="00DF2C35" w:rsidP="00DF2C35">
      <w:pPr>
        <w:spacing w:line="360" w:lineRule="auto"/>
        <w:jc w:val="both"/>
        <w:rPr>
          <w:b/>
          <w:sz w:val="32"/>
          <w:szCs w:val="32"/>
        </w:rPr>
      </w:pPr>
      <w:r w:rsidRPr="005F4521">
        <w:rPr>
          <w:b/>
          <w:sz w:val="32"/>
          <w:szCs w:val="32"/>
        </w:rPr>
        <w:t xml:space="preserve"> </w:t>
      </w:r>
    </w:p>
    <w:p w14:paraId="5FA7B761" w14:textId="77777777" w:rsidR="00DF2C35" w:rsidRPr="005F4521" w:rsidRDefault="00DF2C35" w:rsidP="00DF2C35">
      <w:pPr>
        <w:spacing w:line="360" w:lineRule="auto"/>
        <w:jc w:val="both"/>
        <w:rPr>
          <w:b/>
          <w:sz w:val="32"/>
          <w:szCs w:val="32"/>
        </w:rPr>
      </w:pPr>
    </w:p>
    <w:p w14:paraId="4032E126" w14:textId="77777777" w:rsidR="00DF2C35" w:rsidRPr="005F4521" w:rsidRDefault="00DF2C35" w:rsidP="00DF2C35">
      <w:pPr>
        <w:spacing w:line="360" w:lineRule="auto"/>
        <w:jc w:val="both"/>
        <w:rPr>
          <w:b/>
          <w:sz w:val="32"/>
          <w:szCs w:val="32"/>
        </w:rPr>
      </w:pPr>
    </w:p>
    <w:p w14:paraId="7AF451A2" w14:textId="1EE5E763" w:rsidR="00DF2C35" w:rsidRDefault="00DF2C35" w:rsidP="00DF2C35">
      <w:pPr>
        <w:pStyle w:val="Ttulo1"/>
        <w:spacing w:line="360" w:lineRule="auto"/>
        <w:rPr>
          <w:b w:val="0"/>
          <w:sz w:val="28"/>
        </w:rPr>
      </w:pPr>
      <w:r>
        <w:rPr>
          <w:sz w:val="24"/>
        </w:rPr>
        <w:br w:type="page"/>
      </w:r>
      <w:r w:rsidRPr="00806270">
        <w:rPr>
          <w:b w:val="0"/>
          <w:sz w:val="28"/>
        </w:rPr>
        <w:lastRenderedPageBreak/>
        <w:t xml:space="preserve"> </w:t>
      </w:r>
      <w:bookmarkStart w:id="1" w:name="_Toc113450002"/>
      <w:r w:rsidRPr="00806270">
        <w:rPr>
          <w:b w:val="0"/>
          <w:sz w:val="28"/>
        </w:rPr>
        <w:t>MOTIVAÇÃO</w:t>
      </w:r>
      <w:bookmarkEnd w:id="1"/>
    </w:p>
    <w:p w14:paraId="2B360685" w14:textId="59458050" w:rsidR="00C1251D" w:rsidRPr="001F1BBC" w:rsidRDefault="001F1BBC" w:rsidP="00D42923">
      <w:pPr>
        <w:spacing w:line="360" w:lineRule="auto"/>
        <w:ind w:firstLine="708"/>
        <w:jc w:val="both"/>
      </w:pPr>
      <w:r>
        <w:t xml:space="preserve">Segundo pesquisa realizada anualmente pelas empresas Sioux </w:t>
      </w:r>
      <w:r w:rsidR="00D21E5B">
        <w:t xml:space="preserve">Group </w:t>
      </w:r>
      <w:r>
        <w:t xml:space="preserve">e Go Gamers em parceria com a Blend Research e ESPM, denominada de Pesquisa Game Brasil (PGB), </w:t>
      </w:r>
      <w:r w:rsidR="00C1251D" w:rsidRPr="00C1251D">
        <w:t>jogos digitais possuem grande influência na sociedade atual, principalmente como um meio de</w:t>
      </w:r>
      <w:r w:rsidR="00C1251D">
        <w:t xml:space="preserve"> </w:t>
      </w:r>
      <w:r w:rsidR="00C1251D" w:rsidRPr="00C1251D">
        <w:t>entretenimento</w:t>
      </w:r>
      <w:r w:rsidR="00C1251D">
        <w:t xml:space="preserve">. A PGB objetiva pesquisar </w:t>
      </w:r>
      <w:r w:rsidR="00C1251D" w:rsidRPr="00C1251D">
        <w:t>sobre comportamento, consumo e tendências dos gamers na América Latina</w:t>
      </w:r>
      <w:r w:rsidR="00C1251D">
        <w:t xml:space="preserve">. Em </w:t>
      </w:r>
      <w:r w:rsidR="00C1251D" w:rsidRPr="00C1251D">
        <w:t>fevereiro de 2022, estimou-se que 74,5% dos brasileiros jogam jogos digitais regularmente, dessa forma, eles possuem uma influência e aceitação</w:t>
      </w:r>
      <w:r w:rsidR="00C1251D">
        <w:t xml:space="preserve"> para as pessoas de diversas idades</w:t>
      </w:r>
      <w:r w:rsidR="00D42923">
        <w:t xml:space="preserve">. </w:t>
      </w:r>
      <w:r w:rsidR="00D42923" w:rsidRPr="00D42923">
        <w:t>Com esse conhecimento e o decorrer do tempo</w:t>
      </w:r>
      <w:r w:rsidR="00F96E86">
        <w:t>,</w:t>
      </w:r>
      <w:r w:rsidR="00D42923" w:rsidRPr="00D42923">
        <w:t xml:space="preserve"> pesquisadores e estudiosos da área perceberam que jogos eletrônicos podem ser utilizados com outras finalidades além de entreter, nos últimos anos houve um interesse maior no desenvolvimento dos chamados jogos sérios, do inglês </w:t>
      </w:r>
      <w:r w:rsidR="00D42923" w:rsidRPr="00D42923">
        <w:rPr>
          <w:i/>
          <w:iCs/>
        </w:rPr>
        <w:t>serious games</w:t>
      </w:r>
      <w:r w:rsidR="0045300E">
        <w:rPr>
          <w:b/>
          <w:bCs/>
        </w:rPr>
        <w:t xml:space="preserve"> </w:t>
      </w:r>
      <w:r w:rsidR="0045300E">
        <w:t xml:space="preserve">(CAMILO </w:t>
      </w:r>
      <w:r w:rsidR="00D24B5A">
        <w:rPr>
          <w:i/>
          <w:iCs/>
        </w:rPr>
        <w:t>e</w:t>
      </w:r>
      <w:r w:rsidR="0045300E" w:rsidRPr="0045300E">
        <w:rPr>
          <w:i/>
          <w:iCs/>
        </w:rPr>
        <w:t>t al</w:t>
      </w:r>
      <w:r w:rsidR="0045300E">
        <w:t>., 2016)</w:t>
      </w:r>
      <w:r w:rsidR="00D42923" w:rsidRPr="00D42923">
        <w:t>.</w:t>
      </w:r>
    </w:p>
    <w:p w14:paraId="72EBB084" w14:textId="6D51D110" w:rsidR="00B53A86" w:rsidRDefault="000B4244" w:rsidP="005B1A4B">
      <w:pPr>
        <w:spacing w:line="360" w:lineRule="auto"/>
        <w:ind w:firstLine="708"/>
        <w:jc w:val="both"/>
      </w:pPr>
      <w:r>
        <w:t>U</w:t>
      </w:r>
      <w:r w:rsidR="00DF0EA3" w:rsidRPr="00DF0EA3">
        <w:t xml:space="preserve">m jogo sério é um jogo digital criado com a intenção de entreter e alcançar pelo menos um objetivo adicional (por exemplo, aprendizado ou </w:t>
      </w:r>
      <w:r w:rsidR="00F96E86">
        <w:t xml:space="preserve">melhora na </w:t>
      </w:r>
      <w:r w:rsidR="00DF0EA3" w:rsidRPr="00DF0EA3">
        <w:t>saúde). Essas metas adicionais são denominadas metas de caracterização</w:t>
      </w:r>
      <w:r>
        <w:t xml:space="preserve"> </w:t>
      </w:r>
      <w:r w:rsidRPr="00536B0D">
        <w:t>(D</w:t>
      </w:r>
      <w:r w:rsidR="00DB2194">
        <w:t>ÖRNER</w:t>
      </w:r>
      <w:r w:rsidRPr="00536B0D">
        <w:t xml:space="preserve"> </w:t>
      </w:r>
      <w:r w:rsidRPr="00D42923">
        <w:rPr>
          <w:i/>
          <w:iCs/>
        </w:rPr>
        <w:t>et al</w:t>
      </w:r>
      <w:r w:rsidR="00F00F7A">
        <w:t>.</w:t>
      </w:r>
      <w:r w:rsidRPr="00536B0D">
        <w:t>, 2016)</w:t>
      </w:r>
      <w:r w:rsidR="004940D1">
        <w:t>. Em uma definição simples</w:t>
      </w:r>
      <w:r w:rsidR="00327633">
        <w:t>,</w:t>
      </w:r>
      <w:r w:rsidR="004940D1">
        <w:t xml:space="preserve"> jogos sérios são </w:t>
      </w:r>
      <w:r w:rsidR="00D42923">
        <w:t>aqueles</w:t>
      </w:r>
      <w:r w:rsidR="004940D1">
        <w:t xml:space="preserve"> que não possuem entretenimento, prazer ou diversão </w:t>
      </w:r>
      <w:r w:rsidR="00273A98">
        <w:t>como seu proposito primário</w:t>
      </w:r>
      <w:r w:rsidR="008E1D1F">
        <w:t xml:space="preserve">, </w:t>
      </w:r>
      <w:r w:rsidR="00273A98">
        <w:t>isto não quer dizer que eles não possam entreter nem ser</w:t>
      </w:r>
      <w:r w:rsidR="005B1A4B">
        <w:t>em</w:t>
      </w:r>
      <w:r w:rsidR="00273A98">
        <w:t xml:space="preserve"> divertidos</w:t>
      </w:r>
      <w:r w:rsidR="008E1D1F">
        <w:t>, por</w:t>
      </w:r>
      <w:r w:rsidR="00F00F7A">
        <w:t>é</w:t>
      </w:r>
      <w:r w:rsidR="008E1D1F">
        <w:t>m eles possuam primariamente outros propósitos como objetivo final (</w:t>
      </w:r>
      <w:r w:rsidR="00DB2194">
        <w:t>MICHAEL</w:t>
      </w:r>
      <w:r w:rsidR="008E1D1F">
        <w:t>; C</w:t>
      </w:r>
      <w:r w:rsidR="00DB2194">
        <w:t>HEN</w:t>
      </w:r>
      <w:r w:rsidR="008E1D1F">
        <w:t>, 20</w:t>
      </w:r>
      <w:r w:rsidR="00A343ED">
        <w:t>06</w:t>
      </w:r>
      <w:r w:rsidR="008E1D1F">
        <w:t>).</w:t>
      </w:r>
    </w:p>
    <w:p w14:paraId="6C561CF0" w14:textId="31C1F121" w:rsidR="00BA5A1D" w:rsidRDefault="009547AB" w:rsidP="00615F4F">
      <w:pPr>
        <w:spacing w:line="360" w:lineRule="auto"/>
        <w:ind w:firstLine="708"/>
        <w:jc w:val="both"/>
      </w:pPr>
      <w:r w:rsidRPr="00CA57E5">
        <w:t xml:space="preserve">Existem diversos jogos sérios no mercado atualmente </w:t>
      </w:r>
      <w:r w:rsidR="004C0498" w:rsidRPr="00CA57E5">
        <w:t xml:space="preserve">e eles </w:t>
      </w:r>
      <w:r w:rsidR="00C27CED" w:rsidRPr="00CA57E5">
        <w:t xml:space="preserve">são utilizados em </w:t>
      </w:r>
      <w:r w:rsidR="0031276E" w:rsidRPr="00CA57E5">
        <w:t>várias</w:t>
      </w:r>
      <w:r w:rsidR="00C27CED" w:rsidRPr="00CA57E5">
        <w:t xml:space="preserve"> áreas com finalidade</w:t>
      </w:r>
      <w:r w:rsidR="005B1A4B" w:rsidRPr="00CA57E5">
        <w:t>s</w:t>
      </w:r>
      <w:r w:rsidR="00C27CED" w:rsidRPr="00CA57E5">
        <w:t xml:space="preserve"> diversas</w:t>
      </w:r>
      <w:r w:rsidR="00F00F7A">
        <w:t>.</w:t>
      </w:r>
      <w:r w:rsidR="00C27CED" w:rsidRPr="00CA57E5">
        <w:t xml:space="preserve"> </w:t>
      </w:r>
      <w:r w:rsidR="00F00F7A">
        <w:t>S</w:t>
      </w:r>
      <w:r w:rsidR="0031276E" w:rsidRPr="00CA57E5">
        <w:t>egundo Laamarti</w:t>
      </w:r>
      <w:r w:rsidR="003D56A9" w:rsidRPr="00CA57E5">
        <w:t xml:space="preserve">, </w:t>
      </w:r>
      <w:r w:rsidR="001F51FA" w:rsidRPr="00CA57E5">
        <w:t>Eid e Saddik</w:t>
      </w:r>
      <w:r w:rsidR="00972413" w:rsidRPr="00CA57E5">
        <w:t xml:space="preserve"> </w:t>
      </w:r>
      <w:r w:rsidR="003D56A9" w:rsidRPr="00CA57E5">
        <w:t>(</w:t>
      </w:r>
      <w:r w:rsidR="00972413" w:rsidRPr="00CA57E5">
        <w:t>2014</w:t>
      </w:r>
      <w:r w:rsidR="003D56A9" w:rsidRPr="00CA57E5">
        <w:t>)</w:t>
      </w:r>
      <w:r w:rsidR="00972413" w:rsidRPr="00CA57E5">
        <w:t>,</w:t>
      </w:r>
      <w:r w:rsidR="00BA5A1D" w:rsidRPr="00CA57E5">
        <w:t xml:space="preserve"> no mercado de jogos sérios,</w:t>
      </w:r>
      <w:r w:rsidR="0031276E" w:rsidRPr="00CA57E5">
        <w:t xml:space="preserve"> até 2002 jogos educativos eram claramente dominantes</w:t>
      </w:r>
      <w:r w:rsidR="00B67371" w:rsidRPr="00CA57E5">
        <w:t xml:space="preserve"> com cerca de 66%</w:t>
      </w:r>
      <w:r w:rsidR="0031276E" w:rsidRPr="00CA57E5">
        <w:t>, por</w:t>
      </w:r>
      <w:r w:rsidR="00F00F7A">
        <w:t>é</w:t>
      </w:r>
      <w:r w:rsidR="0031276E" w:rsidRPr="00CA57E5">
        <w:t>m essa dominância caiu para 26%</w:t>
      </w:r>
      <w:r w:rsidR="00B67371" w:rsidRPr="00CA57E5">
        <w:t xml:space="preserve"> de 2002 a 2009, enquanto os jogos de publicidade aumentaram de 11% para 31% no mesmo período.</w:t>
      </w:r>
    </w:p>
    <w:p w14:paraId="4E18E2B5" w14:textId="6003C3DC" w:rsidR="00CA57E5" w:rsidRDefault="00CA57E5" w:rsidP="00CA57E5">
      <w:pPr>
        <w:spacing w:line="360" w:lineRule="auto"/>
        <w:ind w:firstLine="708"/>
        <w:jc w:val="both"/>
      </w:pPr>
      <w:r w:rsidRPr="00CA57E5">
        <w:t>Um motivador dessa diminuição dos jogos focados na educação e o aumento dos publicitários é o custo de produção dos jogos</w:t>
      </w:r>
      <w:r w:rsidR="00F00F7A">
        <w:t>.</w:t>
      </w:r>
      <w:r w:rsidRPr="00CA57E5">
        <w:t xml:space="preserve"> </w:t>
      </w:r>
      <w:r w:rsidR="00F00F7A">
        <w:t>P</w:t>
      </w:r>
      <w:r w:rsidRPr="00CA57E5">
        <w:t xml:space="preserve">ara o desenvolvimento dos jogos sérios </w:t>
      </w:r>
      <w:r w:rsidR="00F00F7A">
        <w:t>é</w:t>
      </w:r>
      <w:r w:rsidRPr="00CA57E5">
        <w:t xml:space="preserve"> necessário o investimento de muitos recursos e participação de vários profissionais</w:t>
      </w:r>
      <w:r>
        <w:t xml:space="preserve"> e equipes complexas,</w:t>
      </w:r>
      <w:r w:rsidRPr="00CA57E5">
        <w:t xml:space="preserve"> inclusive fora da área de desenvolvimento</w:t>
      </w:r>
      <w:r>
        <w:t xml:space="preserve"> </w:t>
      </w:r>
      <w:r w:rsidRPr="00CA57E5">
        <w:t>(F</w:t>
      </w:r>
      <w:r w:rsidR="00DB2194">
        <w:t>ERNÁNDEZ</w:t>
      </w:r>
      <w:r w:rsidRPr="00CA57E5">
        <w:t>-M</w:t>
      </w:r>
      <w:r w:rsidR="00DB2194">
        <w:t>ANJÓN</w:t>
      </w:r>
      <w:r w:rsidRPr="00CA57E5">
        <w:t xml:space="preserve"> </w:t>
      </w:r>
      <w:r w:rsidRPr="00D42923">
        <w:rPr>
          <w:i/>
          <w:iCs/>
        </w:rPr>
        <w:t>et al</w:t>
      </w:r>
      <w:r w:rsidR="00F00F7A">
        <w:t>.</w:t>
      </w:r>
      <w:r w:rsidRPr="00CA57E5">
        <w:t>, 2015)</w:t>
      </w:r>
      <w:r w:rsidR="004229A5">
        <w:t xml:space="preserve"> </w:t>
      </w:r>
      <w:r w:rsidR="00F96E86">
        <w:t xml:space="preserve">e </w:t>
      </w:r>
      <w:r w:rsidR="004229A5">
        <w:t>geralmente não tendo um retorno financeiro satisfatório</w:t>
      </w:r>
      <w:r>
        <w:t>.</w:t>
      </w:r>
    </w:p>
    <w:p w14:paraId="2709EEF1" w14:textId="0630BDF2" w:rsidR="00AE0EDC" w:rsidRDefault="00CD7195" w:rsidP="00CA57E5">
      <w:pPr>
        <w:spacing w:line="360" w:lineRule="auto"/>
        <w:ind w:firstLine="708"/>
        <w:jc w:val="both"/>
      </w:pPr>
      <w:r>
        <w:t>Na</w:t>
      </w:r>
      <w:r w:rsidR="00AE0EDC">
        <w:t xml:space="preserve"> área da saúde a aplicação dos jogos sérios está se tornando </w:t>
      </w:r>
      <w:r w:rsidR="00AF7462">
        <w:t>cada vez</w:t>
      </w:r>
      <w:r w:rsidR="00AE0EDC">
        <w:t xml:space="preserve"> ma</w:t>
      </w:r>
      <w:r w:rsidR="00AF7462">
        <w:t>i</w:t>
      </w:r>
      <w:r w:rsidR="00AE0EDC">
        <w:t>s comum, e hoje existe um grande n</w:t>
      </w:r>
      <w:r w:rsidR="00AF7462">
        <w:t>ú</w:t>
      </w:r>
      <w:r w:rsidR="00AE0EDC">
        <w:t xml:space="preserve">mero deles. </w:t>
      </w:r>
      <w:r w:rsidR="00F96E86">
        <w:t xml:space="preserve">Já em 2007 a </w:t>
      </w:r>
      <w:r w:rsidR="00AE0EDC">
        <w:t xml:space="preserve">expectativa </w:t>
      </w:r>
      <w:r w:rsidR="00F96E86">
        <w:t xml:space="preserve">era </w:t>
      </w:r>
      <w:r w:rsidR="00AE0EDC">
        <w:t xml:space="preserve">que a saúde </w:t>
      </w:r>
      <w:r w:rsidR="00F96E86">
        <w:t xml:space="preserve">fosse </w:t>
      </w:r>
      <w:r w:rsidR="00AE0EDC">
        <w:t xml:space="preserve">a área de aplicação </w:t>
      </w:r>
      <w:r w:rsidR="00AF7462">
        <w:t xml:space="preserve">de jogos sérios que mais </w:t>
      </w:r>
      <w:r w:rsidR="00F96E86">
        <w:t xml:space="preserve">cresceria </w:t>
      </w:r>
      <w:r w:rsidR="00AF7462">
        <w:t>nos próximos anos</w:t>
      </w:r>
      <w:r w:rsidR="00A475FE">
        <w:t xml:space="preserve"> (</w:t>
      </w:r>
      <w:r w:rsidR="00A475FE" w:rsidRPr="00A475FE">
        <w:t>SUSI; JOHANNESSON; BACKLUND</w:t>
      </w:r>
      <w:r w:rsidR="00A475FE">
        <w:t>, 2007)</w:t>
      </w:r>
      <w:r w:rsidR="00C63040">
        <w:t>.</w:t>
      </w:r>
      <w:r w:rsidR="00AF7462">
        <w:t xml:space="preserve"> Aplicados a saúde, </w:t>
      </w:r>
      <w:r w:rsidR="00AF7462" w:rsidRPr="00AF7462">
        <w:t xml:space="preserve">além de entreter, educar e treinar seus jogadores, eles </w:t>
      </w:r>
      <w:r w:rsidR="00AF7462" w:rsidRPr="00AF7462">
        <w:lastRenderedPageBreak/>
        <w:t>também possuem o propósito de prevenção, reabilitação e gestão de doenças</w:t>
      </w:r>
      <w:r w:rsidR="00AF7462">
        <w:t xml:space="preserve"> </w:t>
      </w:r>
      <w:r w:rsidR="00170A95">
        <w:t xml:space="preserve">(WATTANASOONTORN </w:t>
      </w:r>
      <w:r w:rsidR="00170A95" w:rsidRPr="00F00F7A">
        <w:rPr>
          <w:i/>
          <w:iCs/>
        </w:rPr>
        <w:t>et al</w:t>
      </w:r>
      <w:r w:rsidR="00F00F7A">
        <w:t>.</w:t>
      </w:r>
      <w:r w:rsidR="00170A95">
        <w:t>, 2013)</w:t>
      </w:r>
      <w:r w:rsidR="00AF7462" w:rsidRPr="00AF7462">
        <w:t>.</w:t>
      </w:r>
    </w:p>
    <w:p w14:paraId="518B51FB" w14:textId="5F9288C6" w:rsidR="00F017D8" w:rsidRDefault="005C5C91" w:rsidP="00365E1E">
      <w:pPr>
        <w:spacing w:line="360" w:lineRule="auto"/>
        <w:ind w:firstLine="708"/>
        <w:jc w:val="both"/>
      </w:pPr>
      <w:r w:rsidRPr="005C5C91">
        <w:t>A empresa</w:t>
      </w:r>
      <w:r>
        <w:t xml:space="preserve"> japonesa Nintendo, lançou no mercado</w:t>
      </w:r>
      <w:r w:rsidR="00F96E86">
        <w:t>,</w:t>
      </w:r>
      <w:r>
        <w:t xml:space="preserve"> em 2006, um console chamado Wii, que alterou de forma significativa a forma de interação do usuário com o jogo. Além de simplesmente apertar botões ou mover as alavancas, o Wii permite aos jogadores controlar o jogo usando o movimento do próprio corpo</w:t>
      </w:r>
      <w:r w:rsidR="0063355D">
        <w:t xml:space="preserve"> a partir de um controle denominado de Wii Remote</w:t>
      </w:r>
      <w:r>
        <w:t xml:space="preserve">, </w:t>
      </w:r>
      <w:r w:rsidR="0063355D">
        <w:t xml:space="preserve">que </w:t>
      </w:r>
      <w:r w:rsidR="0063355D" w:rsidRPr="0063355D">
        <w:t>utiliza tecnologia de acelerômetros e sensores de imagens que permite que os jogadores possam jogar utilizando gestos e apontando o controle para a tela</w:t>
      </w:r>
      <w:r w:rsidR="00006035">
        <w:t xml:space="preserve">. Alguns </w:t>
      </w:r>
      <w:r>
        <w:t>anos mais tarde</w:t>
      </w:r>
      <w:r w:rsidR="00ED6298">
        <w:t>,</w:t>
      </w:r>
      <w:r>
        <w:t xml:space="preserve"> </w:t>
      </w:r>
      <w:r w:rsidR="00365E1E">
        <w:t>em 2010, a empresa Microsoft</w:t>
      </w:r>
      <w:r>
        <w:t xml:space="preserve"> </w:t>
      </w:r>
      <w:r w:rsidR="00365E1E">
        <w:t xml:space="preserve">lançou no mercado </w:t>
      </w:r>
      <w:r w:rsidR="00215922">
        <w:t xml:space="preserve">o </w:t>
      </w:r>
      <w:r w:rsidR="00365E1E">
        <w:t>dispositivo chamado Kinect para o console Xbox 360, esse dispositivo</w:t>
      </w:r>
      <w:r w:rsidR="00ED6298">
        <w:t>,</w:t>
      </w:r>
      <w:r w:rsidR="00365E1E">
        <w:t xml:space="preserve"> a partir de </w:t>
      </w:r>
      <w:r w:rsidR="00365E1E" w:rsidRPr="00365E1E">
        <w:t>câmeras</w:t>
      </w:r>
      <w:r w:rsidR="00365E1E">
        <w:t>,</w:t>
      </w:r>
      <w:r w:rsidR="00365E1E" w:rsidRPr="00365E1E">
        <w:t xml:space="preserve"> projetores e detectores infravermelhos</w:t>
      </w:r>
      <w:r w:rsidR="00ED6298">
        <w:t>,</w:t>
      </w:r>
      <w:r w:rsidR="00365E1E">
        <w:t xml:space="preserve"> virtualiza os movimentos corporais dos jogadores dispensando controles físicos</w:t>
      </w:r>
      <w:r w:rsidR="002444DF">
        <w:t xml:space="preserve"> (</w:t>
      </w:r>
      <w:r w:rsidR="002444DF" w:rsidRPr="002444DF">
        <w:t>BARACHO</w:t>
      </w:r>
      <w:r w:rsidR="002444DF">
        <w:t xml:space="preserve">; </w:t>
      </w:r>
      <w:r w:rsidR="002444DF" w:rsidRPr="002444DF">
        <w:t>GRIPP</w:t>
      </w:r>
      <w:r w:rsidR="002444DF">
        <w:t>; LIMA, 2012)</w:t>
      </w:r>
      <w:r w:rsidR="00365E1E">
        <w:t>.</w:t>
      </w:r>
    </w:p>
    <w:p w14:paraId="2769470A" w14:textId="6A8EC6BF" w:rsidR="00003275" w:rsidRDefault="00782C83" w:rsidP="00112E79">
      <w:pPr>
        <w:spacing w:line="360" w:lineRule="auto"/>
        <w:ind w:firstLine="708"/>
        <w:jc w:val="both"/>
      </w:pPr>
      <w:r>
        <w:t xml:space="preserve">Essa nova forma de interação e os jogos desenvolvidos que utilizam essas tecnologias passaram a ser chamados de </w:t>
      </w:r>
      <w:r w:rsidRPr="00B17D8E">
        <w:rPr>
          <w:i/>
        </w:rPr>
        <w:t>exergames</w:t>
      </w:r>
      <w:r>
        <w:t>, sendo uma junção das palavras exercício e game</w:t>
      </w:r>
      <w:r w:rsidR="00ED6298">
        <w:t xml:space="preserve">. Conceitualmente </w:t>
      </w:r>
      <w:r w:rsidR="006D5BC2">
        <w:t>são jogos que exigem um maior esforço físico para serem jogados</w:t>
      </w:r>
      <w:r w:rsidR="00647AFB">
        <w:t>, quando comparados com jogos convencionais</w:t>
      </w:r>
      <w:r w:rsidR="00003275">
        <w:t xml:space="preserve">, eles </w:t>
      </w:r>
      <w:r w:rsidR="00003275" w:rsidRPr="00003275">
        <w:t xml:space="preserve">possibilitam ao jogador ter a experiência motora e esforço físico similar </w:t>
      </w:r>
      <w:r w:rsidR="00DA0E41" w:rsidRPr="00003275">
        <w:t>a</w:t>
      </w:r>
      <w:r w:rsidR="00003275" w:rsidRPr="00003275">
        <w:t xml:space="preserve"> um esporte ou atividade física. </w:t>
      </w:r>
      <w:r w:rsidR="007C2E94">
        <w:t xml:space="preserve">A </w:t>
      </w:r>
      <w:r w:rsidR="00003275" w:rsidRPr="00003275">
        <w:t xml:space="preserve">realidade virtual disponibilizada nestes </w:t>
      </w:r>
      <w:r w:rsidR="00003275">
        <w:t>jogos</w:t>
      </w:r>
      <w:r w:rsidR="00003275" w:rsidRPr="00003275">
        <w:t xml:space="preserve"> proporciona não apenas a motivação para o divertimento, mas também fornece orientações e </w:t>
      </w:r>
      <w:r w:rsidR="00003275" w:rsidRPr="00B17D8E">
        <w:rPr>
          <w:i/>
        </w:rPr>
        <w:t>feedbacks</w:t>
      </w:r>
      <w:r w:rsidR="00003275" w:rsidRPr="00003275">
        <w:t xml:space="preserve"> para que o jogador execute os movimentos, sejam eles as técnicas dos diferentes esportes ou apenas movimentos de equilíbrio ou de ginástica.</w:t>
      </w:r>
      <w:r w:rsidR="00532C83">
        <w:t xml:space="preserve"> </w:t>
      </w:r>
      <w:r w:rsidR="00647AFB">
        <w:t>(</w:t>
      </w:r>
      <w:r w:rsidR="00532C83">
        <w:t xml:space="preserve">VAGHETII </w:t>
      </w:r>
      <w:r w:rsidR="00532C83" w:rsidRPr="00E317A4">
        <w:rPr>
          <w:i/>
          <w:iCs/>
        </w:rPr>
        <w:t>et al</w:t>
      </w:r>
      <w:r w:rsidR="00532C83">
        <w:t>., 2014</w:t>
      </w:r>
      <w:r w:rsidR="00647AFB">
        <w:t>)</w:t>
      </w:r>
      <w:r w:rsidR="007C2E94">
        <w:t>.</w:t>
      </w:r>
    </w:p>
    <w:p w14:paraId="2B230C2B" w14:textId="517A8E56" w:rsidR="00D86F02" w:rsidRDefault="00F96E86" w:rsidP="00CA57E5">
      <w:pPr>
        <w:spacing w:line="360" w:lineRule="auto"/>
        <w:ind w:firstLine="708"/>
        <w:jc w:val="both"/>
      </w:pPr>
      <w:r>
        <w:t>Para o</w:t>
      </w:r>
      <w:r w:rsidRPr="00112E79">
        <w:t xml:space="preserve">s </w:t>
      </w:r>
      <w:r w:rsidR="007A368B" w:rsidRPr="00B17D8E">
        <w:rPr>
          <w:i/>
        </w:rPr>
        <w:t>exergames</w:t>
      </w:r>
      <w:r>
        <w:rPr>
          <w:i/>
        </w:rPr>
        <w:t>,</w:t>
      </w:r>
      <w:r w:rsidR="002444DF" w:rsidRPr="00112E79">
        <w:t xml:space="preserve"> por sua versatilidade podem auxiliar em diversos segmentos da saúde, </w:t>
      </w:r>
      <w:r w:rsidR="005F6518">
        <w:t>já existe</w:t>
      </w:r>
      <w:r w:rsidR="00ED6298">
        <w:t>m</w:t>
      </w:r>
      <w:r w:rsidR="005F6518">
        <w:t xml:space="preserve"> diversos estudos sobre jogos sérios que foram desenvolvidos e aplicados com sucesso na área da fisioterapia</w:t>
      </w:r>
      <w:r w:rsidR="00D86F02">
        <w:t xml:space="preserve">. </w:t>
      </w:r>
      <w:bookmarkStart w:id="2" w:name="_Hlk112940574"/>
      <w:r w:rsidR="00D86F02" w:rsidRPr="00D86F02">
        <w:t>Os resultados desses estudos sugerem que muitos elementos dos jogos têm potencial como ferramentas de reabilitação</w:t>
      </w:r>
      <w:r w:rsidR="00D86F02">
        <w:t xml:space="preserve">, principalmente por serem </w:t>
      </w:r>
      <w:r w:rsidR="00D86F02" w:rsidRPr="00D86F02">
        <w:t>interativo</w:t>
      </w:r>
      <w:r w:rsidR="00D86F02">
        <w:t>s</w:t>
      </w:r>
      <w:r w:rsidR="00D86F02" w:rsidRPr="00D86F02">
        <w:t xml:space="preserve"> e divertido</w:t>
      </w:r>
      <w:r w:rsidR="00D86F02">
        <w:t>s, fazendo com que os pacientes desenvolvam mais interesse no tratamento</w:t>
      </w:r>
      <w:r w:rsidR="005F6518">
        <w:t xml:space="preserve"> </w:t>
      </w:r>
      <w:bookmarkEnd w:id="2"/>
      <w:r w:rsidR="005F6518">
        <w:t>(</w:t>
      </w:r>
      <w:r w:rsidR="00E317A4">
        <w:t xml:space="preserve">SZTURM </w:t>
      </w:r>
      <w:r w:rsidR="00E317A4" w:rsidRPr="00E317A4">
        <w:rPr>
          <w:i/>
          <w:iCs/>
        </w:rPr>
        <w:t>e</w:t>
      </w:r>
      <w:r w:rsidR="00E317A4">
        <w:rPr>
          <w:i/>
          <w:iCs/>
        </w:rPr>
        <w:t>t</w:t>
      </w:r>
      <w:r w:rsidR="00E317A4" w:rsidRPr="00E317A4">
        <w:rPr>
          <w:i/>
          <w:iCs/>
        </w:rPr>
        <w:t xml:space="preserve"> al</w:t>
      </w:r>
      <w:r w:rsidR="00E317A4">
        <w:t>., 2011</w:t>
      </w:r>
      <w:r w:rsidR="005F6518">
        <w:t>)</w:t>
      </w:r>
      <w:r w:rsidR="00D86F02">
        <w:t>.</w:t>
      </w:r>
    </w:p>
    <w:p w14:paraId="65C21A0E" w14:textId="5F35EB31" w:rsidR="0082107C" w:rsidRDefault="00EE633D" w:rsidP="00BF7395">
      <w:pPr>
        <w:spacing w:line="360" w:lineRule="auto"/>
        <w:ind w:firstLine="708"/>
        <w:jc w:val="both"/>
      </w:pPr>
      <w:r>
        <w:t>Um</w:t>
      </w:r>
      <w:r w:rsidR="0082107C">
        <w:t xml:space="preserve"> exemplo </w:t>
      </w:r>
      <w:r w:rsidR="00ED3369">
        <w:t xml:space="preserve">de jogo </w:t>
      </w:r>
      <w:r w:rsidR="00A402A2">
        <w:t>é o GAFT (</w:t>
      </w:r>
      <w:r w:rsidR="00A402A2" w:rsidRPr="00B17D8E">
        <w:rPr>
          <w:i/>
        </w:rPr>
        <w:t>Game</w:t>
      </w:r>
      <w:r w:rsidR="00A402A2" w:rsidRPr="00A402A2">
        <w:t xml:space="preserve"> de Apoio Fisioterapêutico</w:t>
      </w:r>
      <w:r w:rsidR="00A402A2">
        <w:t>) desenvolvido por ARAÚJO (2019)</w:t>
      </w:r>
      <w:r w:rsidR="009D7E70">
        <w:t>,</w:t>
      </w:r>
      <w:r>
        <w:t xml:space="preserve"> que utiliza o dispositivo Kinect para captura de movimento em tempo real. O jogo </w:t>
      </w:r>
      <w:r w:rsidR="009D7E70">
        <w:t xml:space="preserve">simula o ambiente de uma academia, com elementos visuais e sonoros, </w:t>
      </w:r>
      <w:r w:rsidR="009D7E70" w:rsidRPr="009D7E70">
        <w:t>objetivando produzir no paciente a sensação de estar em um ambiente não clínico ou hospitalar</w:t>
      </w:r>
      <w:r w:rsidR="009D7E70">
        <w:t xml:space="preserve">, </w:t>
      </w:r>
      <w:r w:rsidR="008D6EBB">
        <w:t>com a finalidade de inserir elementos motivacionais no processo de reabilitação de membro superiores e inferiores</w:t>
      </w:r>
      <w:r w:rsidR="00ED6298">
        <w:t xml:space="preserve">. Os </w:t>
      </w:r>
      <w:r w:rsidR="008D6EBB">
        <w:t>exercícios fisioterapêuticos</w:t>
      </w:r>
      <w:r w:rsidR="00D03DF1">
        <w:t xml:space="preserve"> são personalizáveis</w:t>
      </w:r>
      <w:r w:rsidR="005B7E02">
        <w:t>,</w:t>
      </w:r>
      <w:r w:rsidR="00D03DF1">
        <w:t xml:space="preserve"> possibilitando o profissional criar uma lista de exercícios direcionada para cada paciente. O jogo conta com um sistema de </w:t>
      </w:r>
      <w:r w:rsidR="00D03DF1">
        <w:lastRenderedPageBreak/>
        <w:t>pontuação considerando o tempo e a exata execução do movimento proposto</w:t>
      </w:r>
      <w:r w:rsidR="005240DF">
        <w:t xml:space="preserve">, esses dados são armazenados em um arquivo, </w:t>
      </w:r>
      <w:r w:rsidR="005240DF" w:rsidRPr="005240DF">
        <w:t>possibilitando ao profissional realizar o acompanhamento da evolução do paciente através de gráficos e tabelas</w:t>
      </w:r>
      <w:r w:rsidR="005240DF">
        <w:t>.</w:t>
      </w:r>
    </w:p>
    <w:p w14:paraId="25534C96" w14:textId="1B3D0452" w:rsidR="00671ED1" w:rsidRDefault="00E317A4" w:rsidP="0038480F">
      <w:pPr>
        <w:spacing w:line="360" w:lineRule="auto"/>
        <w:ind w:firstLine="708"/>
        <w:jc w:val="both"/>
      </w:pPr>
      <w:r>
        <w:t>Outro exemplo d</w:t>
      </w:r>
      <w:r w:rsidR="00CD5074">
        <w:t>a</w:t>
      </w:r>
      <w:r>
        <w:t xml:space="preserve"> aplicação d</w:t>
      </w:r>
      <w:r w:rsidR="00CD5074">
        <w:t>e jogos sérios na fisioterapia</w:t>
      </w:r>
      <w:r w:rsidR="001319CC">
        <w:t xml:space="preserve"> é</w:t>
      </w:r>
      <w:r w:rsidR="00CD5074">
        <w:t xml:space="preserve"> o jogo desenvolvido pelo GRIMES (2018), </w:t>
      </w:r>
      <w:r w:rsidR="000D6369">
        <w:t>chamado de I Blue It</w:t>
      </w:r>
      <w:r w:rsidR="00ED6298">
        <w:t xml:space="preserve">. É </w:t>
      </w:r>
      <w:r w:rsidR="000D6369">
        <w:t>um jogo de plataforma</w:t>
      </w:r>
      <w:r w:rsidR="001319CC">
        <w:t xml:space="preserve"> com o objetivo de auxiliar na reabilitação respiratória de pacientes com doenças respiratórias crônicas ou agudas. O jogo c</w:t>
      </w:r>
      <w:r w:rsidR="000D6369">
        <w:t xml:space="preserve">onta a história de um golfinho azul chamado Blue, </w:t>
      </w:r>
      <w:r w:rsidR="00DE57E2">
        <w:t xml:space="preserve">onde o paciente utilizando um equipamento </w:t>
      </w:r>
      <w:r w:rsidR="00DE57E2" w:rsidRPr="00DE57E2">
        <w:t>pneumotacógrafo</w:t>
      </w:r>
      <w:r w:rsidR="00DE57E2">
        <w:t xml:space="preserve"> construído pelo autor denominado de Pitaco</w:t>
      </w:r>
      <w:r w:rsidR="005B7E02">
        <w:t>,</w:t>
      </w:r>
      <w:r w:rsidR="00ED6298">
        <w:t xml:space="preserve"> </w:t>
      </w:r>
      <w:r w:rsidR="00DE57E2">
        <w:t>controla através da respiração o golfinho</w:t>
      </w:r>
      <w:r w:rsidR="00C66217">
        <w:t xml:space="preserve">, fazendo ele </w:t>
      </w:r>
      <w:r w:rsidR="00D45165">
        <w:t>saltar</w:t>
      </w:r>
      <w:r w:rsidR="00C66217">
        <w:t xml:space="preserve"> e mergulhar na água</w:t>
      </w:r>
      <w:r w:rsidR="00DE57E2">
        <w:t xml:space="preserve"> com o objetivo de alcançar alvos e desviar de obstáculos para passar de fase</w:t>
      </w:r>
      <w:r w:rsidR="00C66217">
        <w:t xml:space="preserve">. </w:t>
      </w:r>
    </w:p>
    <w:p w14:paraId="645B57F3" w14:textId="5330F733" w:rsidR="003A1146" w:rsidRDefault="0044329F" w:rsidP="0038480F">
      <w:pPr>
        <w:spacing w:line="360" w:lineRule="auto"/>
        <w:ind w:firstLine="708"/>
        <w:jc w:val="both"/>
      </w:pPr>
      <w:r>
        <w:t xml:space="preserve">O jogo também possui </w:t>
      </w:r>
      <w:r w:rsidR="00C66217" w:rsidRPr="00B17D8E">
        <w:rPr>
          <w:i/>
        </w:rPr>
        <w:t>minigames</w:t>
      </w:r>
      <w:r w:rsidR="00C66217">
        <w:t xml:space="preserve"> que</w:t>
      </w:r>
      <w:r w:rsidR="00ED6298">
        <w:t>,</w:t>
      </w:r>
      <w:r w:rsidR="00C66217">
        <w:t xml:space="preserve"> diferente da plataforma principal</w:t>
      </w:r>
      <w:r w:rsidR="00ED6298">
        <w:t>,</w:t>
      </w:r>
      <w:r w:rsidR="00C66217">
        <w:t xml:space="preserve"> </w:t>
      </w:r>
      <w:r w:rsidR="0038480F">
        <w:t>faz uso de diversas manobras respiratórias simultaneamente</w:t>
      </w:r>
      <w:r w:rsidRPr="0044329F">
        <w:t xml:space="preserve">, cada </w:t>
      </w:r>
      <w:r w:rsidRPr="00B17D8E">
        <w:rPr>
          <w:i/>
        </w:rPr>
        <w:t>minigame</w:t>
      </w:r>
      <w:r w:rsidRPr="0044329F">
        <w:t xml:space="preserve"> traz um único exercício respiratório para o paciente</w:t>
      </w:r>
      <w:r>
        <w:t xml:space="preserve"> </w:t>
      </w:r>
      <w:r w:rsidR="00FE5FC9">
        <w:t>de forma separada</w:t>
      </w:r>
      <w:r w:rsidR="00D45165">
        <w:t>.</w:t>
      </w:r>
      <w:r w:rsidR="00D51C4B">
        <w:t xml:space="preserve"> </w:t>
      </w:r>
      <w:r w:rsidR="00D45165">
        <w:t>O</w:t>
      </w:r>
      <w:r w:rsidR="00D51C4B">
        <w:t xml:space="preserve">s </w:t>
      </w:r>
      <w:r w:rsidR="00D51C4B" w:rsidRPr="00B17D8E">
        <w:rPr>
          <w:i/>
        </w:rPr>
        <w:t>minigames</w:t>
      </w:r>
      <w:r w:rsidR="00D51C4B">
        <w:t xml:space="preserve"> propõem </w:t>
      </w:r>
      <w:r w:rsidR="00671ED1">
        <w:t>exercícios</w:t>
      </w:r>
      <w:r w:rsidR="00D51C4B">
        <w:t xml:space="preserve"> </w:t>
      </w:r>
      <w:r w:rsidR="00671ED1">
        <w:t>específicos e calculam os resultados separadamente</w:t>
      </w:r>
      <w:r w:rsidR="00ED6298">
        <w:t>,</w:t>
      </w:r>
      <w:r w:rsidR="00671ED1">
        <w:t xml:space="preserve"> possibilitando </w:t>
      </w:r>
      <w:r w:rsidR="00ED6298">
        <w:t>a</w:t>
      </w:r>
      <w:r w:rsidR="00671ED1">
        <w:t xml:space="preserve">o </w:t>
      </w:r>
      <w:r w:rsidR="00D51C4B" w:rsidRPr="00D51C4B">
        <w:t xml:space="preserve">profissional novas formas de treinar as capacidades do paciente. </w:t>
      </w:r>
      <w:r w:rsidR="00671ED1">
        <w:t>Os dados capturados</w:t>
      </w:r>
      <w:r w:rsidR="005B7E02">
        <w:t>,</w:t>
      </w:r>
      <w:r w:rsidR="00671ED1">
        <w:t xml:space="preserve"> como p</w:t>
      </w:r>
      <w:r w:rsidR="00671ED1" w:rsidRPr="00671ED1">
        <w:t>ressão diferencial</w:t>
      </w:r>
      <w:r w:rsidR="00E462D8">
        <w:t>, p</w:t>
      </w:r>
      <w:r w:rsidR="00671ED1" w:rsidRPr="00671ED1">
        <w:t>icos de respiração</w:t>
      </w:r>
      <w:r w:rsidR="00E462D8">
        <w:t>,</w:t>
      </w:r>
      <w:r w:rsidR="00671ED1" w:rsidRPr="00671ED1">
        <w:t xml:space="preserve"> </w:t>
      </w:r>
      <w:r w:rsidR="00E462D8">
        <w:t>t</w:t>
      </w:r>
      <w:r w:rsidR="00671ED1" w:rsidRPr="00671ED1">
        <w:t>empo de respiração</w:t>
      </w:r>
      <w:r w:rsidR="00ED6298">
        <w:t xml:space="preserve"> e</w:t>
      </w:r>
      <w:r w:rsidR="00ED6298" w:rsidRPr="00671ED1">
        <w:t xml:space="preserve"> </w:t>
      </w:r>
      <w:r w:rsidR="00E462D8">
        <w:t>f</w:t>
      </w:r>
      <w:r w:rsidR="00671ED1" w:rsidRPr="00671ED1">
        <w:t>requência de respiração</w:t>
      </w:r>
      <w:r w:rsidR="00E462D8">
        <w:t xml:space="preserve"> são armazenados em um arquivo no formato CSV</w:t>
      </w:r>
      <w:r w:rsidR="00E462D8" w:rsidRPr="00E462D8">
        <w:t xml:space="preserve"> que os profissionais podem </w:t>
      </w:r>
      <w:r w:rsidR="00E462D8">
        <w:t>utilizar</w:t>
      </w:r>
      <w:r w:rsidR="00E462D8" w:rsidRPr="00E462D8">
        <w:t xml:space="preserve"> como base de dados através de softwares de planilhas</w:t>
      </w:r>
      <w:r w:rsidR="00E462D8">
        <w:t xml:space="preserve"> para acompanhamento da evolução do paciente</w:t>
      </w:r>
      <w:r w:rsidR="00E462D8" w:rsidRPr="00E462D8">
        <w:t>.</w:t>
      </w:r>
    </w:p>
    <w:p w14:paraId="0AC0461D" w14:textId="67E1272A" w:rsidR="003A1146" w:rsidRDefault="003A1146" w:rsidP="003A1146">
      <w:pPr>
        <w:spacing w:line="360" w:lineRule="auto"/>
        <w:ind w:firstLine="708"/>
        <w:jc w:val="both"/>
      </w:pPr>
      <w:r w:rsidRPr="00E462D8">
        <w:t xml:space="preserve">Tal como nos trabalhos anteriormente citados, este projeto de conclusão de curso visa propor à modelagem e desenvolvimento de um </w:t>
      </w:r>
      <w:r w:rsidR="00F97C32">
        <w:t>j</w:t>
      </w:r>
      <w:r w:rsidRPr="00E462D8">
        <w:t xml:space="preserve">ogo </w:t>
      </w:r>
      <w:r w:rsidR="00F97C32">
        <w:t>s</w:t>
      </w:r>
      <w:r w:rsidRPr="00E462D8">
        <w:t>ério na área da saúde</w:t>
      </w:r>
      <w:r w:rsidR="00E462D8">
        <w:t xml:space="preserve">, em </w:t>
      </w:r>
      <w:r w:rsidR="00D45165">
        <w:t>específico</w:t>
      </w:r>
      <w:r w:rsidR="00E462D8">
        <w:t xml:space="preserve"> na fisioterapia</w:t>
      </w:r>
      <w:r w:rsidRPr="00F97C32">
        <w:t>. O objetivo principal é auxiliar n</w:t>
      </w:r>
      <w:r w:rsidR="006513CD">
        <w:t xml:space="preserve">o </w:t>
      </w:r>
      <w:r w:rsidR="006513CD" w:rsidRPr="006513CD">
        <w:t xml:space="preserve">tratamento </w:t>
      </w:r>
      <w:r w:rsidR="006513CD">
        <w:t>fisioterapêutico</w:t>
      </w:r>
      <w:r w:rsidR="006513CD" w:rsidRPr="006513CD">
        <w:t xml:space="preserve"> pulmonar com exercícios ventilatórios de pacientes pediátricos</w:t>
      </w:r>
      <w:r w:rsidR="00445F56">
        <w:t xml:space="preserve"> relacionados a doenças pulmonar obstrutiva crônica (DPOC)</w:t>
      </w:r>
      <w:r w:rsidR="006513CD">
        <w:t>.</w:t>
      </w:r>
    </w:p>
    <w:p w14:paraId="14283322" w14:textId="56B72544" w:rsidR="00171288" w:rsidRDefault="002F44D6" w:rsidP="003A1146">
      <w:pPr>
        <w:spacing w:line="360" w:lineRule="auto"/>
        <w:ind w:firstLine="708"/>
        <w:jc w:val="both"/>
      </w:pPr>
      <w:r>
        <w:t xml:space="preserve">DPOC é líder de mortalidade entre as doenças respiratórias, segundo dados do DATASUS, ela ocupa o quinto lugar dentre as principais causas de morte </w:t>
      </w:r>
      <w:r w:rsidR="00492B32">
        <w:t>e o número de óbitos referente</w:t>
      </w:r>
      <w:r w:rsidR="00922F40">
        <w:t>s</w:t>
      </w:r>
      <w:r w:rsidR="00492B32">
        <w:t xml:space="preserve"> a ela vem crescendo a cada ano (LAIZO, 2009). </w:t>
      </w:r>
    </w:p>
    <w:p w14:paraId="3281F233" w14:textId="49B55E7D" w:rsidR="00171288" w:rsidRDefault="006669BE" w:rsidP="00E1273F">
      <w:pPr>
        <w:spacing w:line="360" w:lineRule="auto"/>
        <w:ind w:firstLine="708"/>
        <w:jc w:val="both"/>
      </w:pPr>
      <w:r>
        <w:t>As DPOCs mais comuns</w:t>
      </w:r>
      <w:r w:rsidR="00171288">
        <w:t xml:space="preserve"> em </w:t>
      </w:r>
      <w:r w:rsidR="00171288" w:rsidRPr="004B2E9F">
        <w:t>crianças e adolescentes</w:t>
      </w:r>
      <w:r>
        <w:t xml:space="preserve"> são </w:t>
      </w:r>
      <w:r w:rsidRPr="006669BE">
        <w:t>asma, fibrose cística (FC), sibilância recorrente em lactentes (SRL) e displasia broncopulmonar (DBP)</w:t>
      </w:r>
      <w:r w:rsidR="004B2E9F">
        <w:t xml:space="preserve">, </w:t>
      </w:r>
      <w:r w:rsidR="00171288">
        <w:t xml:space="preserve">elas causam </w:t>
      </w:r>
      <w:r w:rsidR="004B2E9F" w:rsidRPr="004B2E9F">
        <w:t>deterioração estrutural e na função pulmonar e obstrução persistente ou intermitente dos fluxos pulmonares, secundários a alterações genéticas que causam inflamação e/ou infecção das</w:t>
      </w:r>
      <w:r w:rsidR="004B2E9F">
        <w:t xml:space="preserve"> </w:t>
      </w:r>
      <w:r w:rsidR="004B2E9F" w:rsidRPr="004B2E9F">
        <w:t>vias aéreas</w:t>
      </w:r>
      <w:r w:rsidR="00836230">
        <w:t xml:space="preserve"> </w:t>
      </w:r>
      <w:r>
        <w:t>(RIBEIRO; FISCHER, 2015)</w:t>
      </w:r>
      <w:r w:rsidR="00171288">
        <w:t>.</w:t>
      </w:r>
      <w:r w:rsidR="00E1273F">
        <w:t xml:space="preserve"> </w:t>
      </w:r>
      <w:r w:rsidR="00171288" w:rsidRPr="00171288">
        <w:t>Os doentes com DPOC apresentam uma qualidade de vida prejudicada</w:t>
      </w:r>
      <w:r w:rsidR="00ED6298">
        <w:t>,</w:t>
      </w:r>
      <w:r w:rsidR="00171288" w:rsidRPr="00171288">
        <w:t xml:space="preserve"> uma diminuição da tolerância a exercícios físicos e perda de força dos músculos respiratórios</w:t>
      </w:r>
      <w:r w:rsidR="00171288">
        <w:t xml:space="preserve"> (LAIZO, 2009).</w:t>
      </w:r>
    </w:p>
    <w:p w14:paraId="5B6B22D3" w14:textId="3DE54CF7" w:rsidR="003A1146" w:rsidRPr="002E3981" w:rsidRDefault="003A1146" w:rsidP="002E3981">
      <w:pPr>
        <w:spacing w:line="360" w:lineRule="auto"/>
        <w:ind w:firstLine="708"/>
        <w:jc w:val="both"/>
      </w:pPr>
      <w:r w:rsidRPr="002E3981">
        <w:lastRenderedPageBreak/>
        <w:t xml:space="preserve">A partir de estudos fisioterápicos foi possível definir uma série de atividades/exercícios que podem ser utilizadas </w:t>
      </w:r>
      <w:r w:rsidR="00517D52">
        <w:t xml:space="preserve">na fisioterapia </w:t>
      </w:r>
      <w:r w:rsidR="00912ECE">
        <w:t>respiratória</w:t>
      </w:r>
      <w:r w:rsidR="005F0B7C">
        <w:t xml:space="preserve"> </w:t>
      </w:r>
      <w:r w:rsidR="005F0B7C" w:rsidRPr="005F0B7C">
        <w:t>para melhorar a capacidade de exercício físico, reduzir a dispneia de esforço, melhorar a desobstrução das vias aéreas e estimular mudanças no comportamento da atividade física</w:t>
      </w:r>
      <w:r w:rsidR="005F0B7C">
        <w:t xml:space="preserve">, </w:t>
      </w:r>
      <w:r w:rsidRPr="002E3981">
        <w:t xml:space="preserve">influenciando </w:t>
      </w:r>
      <w:r w:rsidR="00ED6298">
        <w:t>n</w:t>
      </w:r>
      <w:r w:rsidRPr="002E3981">
        <w:t xml:space="preserve">o bem-estar, </w:t>
      </w:r>
      <w:r w:rsidR="00ED6298">
        <w:t>n</w:t>
      </w:r>
      <w:r w:rsidRPr="002E3981">
        <w:t xml:space="preserve">a autoestima </w:t>
      </w:r>
      <w:r w:rsidR="00D45165" w:rsidRPr="002E3981">
        <w:t>e</w:t>
      </w:r>
      <w:r w:rsidRPr="002E3981">
        <w:t xml:space="preserve"> </w:t>
      </w:r>
      <w:r w:rsidR="00ED6298">
        <w:t>n</w:t>
      </w:r>
      <w:r w:rsidRPr="002E3981">
        <w:t>a qualidade de vida das pacientes</w:t>
      </w:r>
      <w:r w:rsidR="005F0B7C">
        <w:t xml:space="preserve"> (LANGER </w:t>
      </w:r>
      <w:r w:rsidR="005F0B7C" w:rsidRPr="005F0B7C">
        <w:rPr>
          <w:i/>
          <w:iCs/>
        </w:rPr>
        <w:t>et al</w:t>
      </w:r>
      <w:r w:rsidR="005F0B7C">
        <w:t xml:space="preserve">., 2009). </w:t>
      </w:r>
      <w:r w:rsidRPr="002E3981">
        <w:t xml:space="preserve">Assim, durante a fase de modelagem e análise, pretende-se utilizar os exercícios já estudados pela área de </w:t>
      </w:r>
      <w:r w:rsidR="00517D52">
        <w:t>f</w:t>
      </w:r>
      <w:r w:rsidRPr="002E3981">
        <w:t>isioterapia como um dos requisitos necessários para a concepção do jogo aqui proposto.</w:t>
      </w:r>
    </w:p>
    <w:p w14:paraId="31F0F94C" w14:textId="34101D85" w:rsidR="00DF2C35" w:rsidRPr="00286773" w:rsidRDefault="003A1146" w:rsidP="00286773">
      <w:pPr>
        <w:spacing w:line="360" w:lineRule="auto"/>
        <w:ind w:firstLine="708"/>
        <w:jc w:val="both"/>
        <w:rPr>
          <w:color w:val="00B050"/>
        </w:rPr>
      </w:pPr>
      <w:r w:rsidRPr="00CE543E">
        <w:t xml:space="preserve">Dessa forma, o objetivo deste trabalho é a criação de um </w:t>
      </w:r>
      <w:r w:rsidR="005B7E02">
        <w:t xml:space="preserve">protótipo de </w:t>
      </w:r>
      <w:r w:rsidRPr="00CE543E">
        <w:t>jogo que</w:t>
      </w:r>
      <w:r w:rsidR="00B156FF">
        <w:t xml:space="preserve"> tenha como entrada dados do sopro</w:t>
      </w:r>
      <w:r w:rsidRPr="00CE543E">
        <w:t xml:space="preserve"> para </w:t>
      </w:r>
      <w:r w:rsidR="00CE543E" w:rsidRPr="00CE543E">
        <w:t>interagir com</w:t>
      </w:r>
      <w:r w:rsidRPr="00CE543E">
        <w:t xml:space="preserve"> um ambiente virtual que estimule, promova e auxilie </w:t>
      </w:r>
      <w:r w:rsidR="00CE543E">
        <w:t>n</w:t>
      </w:r>
      <w:r w:rsidRPr="00CE543E">
        <w:t xml:space="preserve">o tratamento </w:t>
      </w:r>
      <w:r w:rsidR="00CE543E" w:rsidRPr="00CE543E">
        <w:t>fisioterapêutico pulmonar em pacientes pediátricos</w:t>
      </w:r>
      <w:r w:rsidRPr="00CE543E">
        <w:t>, com a finalidade de proporcionar um ambiente lúdico e</w:t>
      </w:r>
      <w:r w:rsidR="00ED6298">
        <w:t>,</w:t>
      </w:r>
      <w:r w:rsidRPr="00CE543E">
        <w:t xml:space="preserve"> ao mesmo tempo</w:t>
      </w:r>
      <w:r w:rsidR="00ED6298">
        <w:t>,</w:t>
      </w:r>
      <w:r w:rsidRPr="00CE543E">
        <w:t xml:space="preserve"> a realização do tratamento fisioterápico, tentando motivar </w:t>
      </w:r>
      <w:r w:rsidR="00CE543E" w:rsidRPr="00CE543E">
        <w:t>o</w:t>
      </w:r>
      <w:r w:rsidRPr="00CE543E">
        <w:t>s pacientes à execução dos exercícios.</w:t>
      </w:r>
      <w:r w:rsidR="00DF2C35" w:rsidRPr="00CE543E">
        <w:tab/>
      </w:r>
      <w:r w:rsidR="00DF2C35">
        <w:tab/>
      </w:r>
      <w:r w:rsidR="00DF2C35">
        <w:tab/>
      </w:r>
      <w:r w:rsidR="00DF2C35">
        <w:tab/>
      </w:r>
      <w:r w:rsidR="00DF2C35">
        <w:tab/>
      </w:r>
      <w:r w:rsidR="00DF2C35">
        <w:tab/>
      </w:r>
      <w:r w:rsidR="00DF2C35">
        <w:tab/>
      </w:r>
      <w:r w:rsidR="00DF2C35">
        <w:tab/>
      </w:r>
      <w:r w:rsidR="00DF2C35">
        <w:tab/>
      </w:r>
      <w:r w:rsidR="00DF2C35">
        <w:tab/>
      </w:r>
      <w:r w:rsidR="00DF2C35">
        <w:tab/>
      </w:r>
      <w:r w:rsidR="00DF2C35">
        <w:tab/>
      </w:r>
      <w:r w:rsidR="00DF2C35">
        <w:tab/>
      </w:r>
      <w:r w:rsidR="00DF2C35">
        <w:tab/>
      </w:r>
      <w:r w:rsidR="00DF2C35">
        <w:tab/>
      </w:r>
      <w:r w:rsidR="00DF2C35">
        <w:tab/>
      </w:r>
      <w:r w:rsidR="00DF2C35">
        <w:tab/>
      </w:r>
      <w:r w:rsidR="00DF2C35">
        <w:tab/>
      </w:r>
      <w:r w:rsidR="00DF2C35" w:rsidRPr="000E2F2D">
        <w:rPr>
          <w:b/>
          <w:color w:val="800000"/>
        </w:rPr>
        <w:t xml:space="preserve"> </w:t>
      </w:r>
    </w:p>
    <w:p w14:paraId="3367703C" w14:textId="77777777" w:rsidR="00DF2C35" w:rsidRPr="006A0B46" w:rsidRDefault="00DF2C35" w:rsidP="006A0B46">
      <w:pPr>
        <w:pStyle w:val="Ttulo1"/>
        <w:rPr>
          <w:b w:val="0"/>
          <w:bCs/>
        </w:rPr>
      </w:pPr>
      <w:r>
        <w:br w:type="page"/>
      </w:r>
      <w:bookmarkStart w:id="3" w:name="_Toc113450003"/>
      <w:r w:rsidRPr="006A0B46">
        <w:rPr>
          <w:b w:val="0"/>
          <w:bCs/>
          <w:sz w:val="28"/>
          <w:szCs w:val="16"/>
        </w:rPr>
        <w:lastRenderedPageBreak/>
        <w:t>OBJETIVOS</w:t>
      </w:r>
      <w:bookmarkEnd w:id="3"/>
    </w:p>
    <w:p w14:paraId="22497C2D" w14:textId="77777777" w:rsidR="00DF2C35" w:rsidRDefault="00DF2C35" w:rsidP="00DF2C35">
      <w:pPr>
        <w:spacing w:line="360" w:lineRule="auto"/>
        <w:jc w:val="center"/>
      </w:pPr>
    </w:p>
    <w:p w14:paraId="782D7DAC" w14:textId="2F8FA7AA" w:rsidR="00DF2C35" w:rsidRDefault="00DF2C35" w:rsidP="00DF2C35">
      <w:pPr>
        <w:spacing w:line="360" w:lineRule="auto"/>
        <w:jc w:val="both"/>
      </w:pPr>
      <w:r>
        <w:t>Objetivo geral</w:t>
      </w:r>
    </w:p>
    <w:p w14:paraId="351FEC77" w14:textId="27BAC9C4" w:rsidR="00F74013" w:rsidRDefault="00F74013" w:rsidP="00F74013">
      <w:pPr>
        <w:spacing w:line="360" w:lineRule="auto"/>
        <w:ind w:firstLine="708"/>
        <w:jc w:val="both"/>
      </w:pPr>
      <w:r w:rsidRPr="00F74013">
        <w:t xml:space="preserve">O objetivo geral deste trabalho é realizar a análise e o desenvolvimento de um </w:t>
      </w:r>
      <w:r w:rsidR="005B7E02">
        <w:t xml:space="preserve">protótipo de </w:t>
      </w:r>
      <w:r w:rsidRPr="00F74013">
        <w:t>Jogo Sério que auxilie no tratamento</w:t>
      </w:r>
      <w:r>
        <w:t xml:space="preserve"> de fisioterapia pulmonar com exercícios </w:t>
      </w:r>
      <w:r w:rsidR="00A66A4F">
        <w:t xml:space="preserve">ventilatórios </w:t>
      </w:r>
      <w:r w:rsidR="00ED6298">
        <w:t xml:space="preserve">para </w:t>
      </w:r>
      <w:r w:rsidRPr="00F74013">
        <w:t>pacientes pediátricos.</w:t>
      </w:r>
    </w:p>
    <w:p w14:paraId="043B1996" w14:textId="77777777" w:rsidR="00DF2C35" w:rsidRDefault="00DF2C35" w:rsidP="00DF2C35">
      <w:pPr>
        <w:spacing w:line="360" w:lineRule="auto"/>
        <w:jc w:val="both"/>
      </w:pPr>
    </w:p>
    <w:p w14:paraId="6A514AC2" w14:textId="77777777" w:rsidR="00DF2C35" w:rsidRDefault="00DF2C35" w:rsidP="00DF2C35">
      <w:pPr>
        <w:spacing w:line="360" w:lineRule="auto"/>
        <w:jc w:val="both"/>
      </w:pPr>
      <w:r>
        <w:t>Objetivos específicos</w:t>
      </w:r>
    </w:p>
    <w:p w14:paraId="1B165A70" w14:textId="77777777" w:rsidR="00600DAA" w:rsidRDefault="00600DAA" w:rsidP="00600DAA">
      <w:pPr>
        <w:numPr>
          <w:ilvl w:val="0"/>
          <w:numId w:val="3"/>
        </w:numPr>
        <w:spacing w:line="360" w:lineRule="auto"/>
        <w:jc w:val="both"/>
      </w:pPr>
      <w:r w:rsidRPr="00A66A4F">
        <w:t xml:space="preserve">Estudar </w:t>
      </w:r>
      <w:r>
        <w:t>o desenvolvimento de jogos sérios aplicados a área da fisioterapia</w:t>
      </w:r>
      <w:r w:rsidRPr="00A66A4F">
        <w:t>;</w:t>
      </w:r>
    </w:p>
    <w:p w14:paraId="25B4414F" w14:textId="3FD9C8F1" w:rsidR="005B7E02" w:rsidRPr="00A66A4F" w:rsidRDefault="005B7E02" w:rsidP="00A66A4F">
      <w:pPr>
        <w:numPr>
          <w:ilvl w:val="0"/>
          <w:numId w:val="3"/>
        </w:numPr>
        <w:spacing w:line="360" w:lineRule="auto"/>
        <w:jc w:val="both"/>
      </w:pPr>
      <w:r>
        <w:t>Estudar sobre exercícios respiratórios e ventilatórios;</w:t>
      </w:r>
    </w:p>
    <w:p w14:paraId="3A42C9BD" w14:textId="4FC42F03" w:rsidR="00A66A4F" w:rsidRDefault="00A66A4F" w:rsidP="00A66A4F">
      <w:pPr>
        <w:numPr>
          <w:ilvl w:val="0"/>
          <w:numId w:val="3"/>
        </w:numPr>
        <w:spacing w:line="360" w:lineRule="auto"/>
        <w:jc w:val="both"/>
      </w:pPr>
      <w:r w:rsidRPr="00A66A4F">
        <w:t xml:space="preserve">Registrar os requisitos necessários para o desenvolvimento do </w:t>
      </w:r>
      <w:r w:rsidR="005B7E02">
        <w:t xml:space="preserve">protótipo de </w:t>
      </w:r>
      <w:r w:rsidRPr="00A66A4F">
        <w:t>jogo;</w:t>
      </w:r>
    </w:p>
    <w:p w14:paraId="2F4219AC" w14:textId="344C78F5" w:rsidR="00A66A4F" w:rsidRPr="00A66A4F" w:rsidRDefault="00A66A4F" w:rsidP="00A66A4F">
      <w:pPr>
        <w:numPr>
          <w:ilvl w:val="0"/>
          <w:numId w:val="3"/>
        </w:numPr>
        <w:spacing w:line="360" w:lineRule="auto"/>
        <w:jc w:val="both"/>
      </w:pPr>
      <w:r w:rsidRPr="00A66A4F">
        <w:t xml:space="preserve">Modelar a arquitetura computacional necessária para o </w:t>
      </w:r>
      <w:r w:rsidR="005B7E02">
        <w:t xml:space="preserve">protótipo de </w:t>
      </w:r>
      <w:r w:rsidRPr="00A66A4F">
        <w:t>jogo;</w:t>
      </w:r>
    </w:p>
    <w:p w14:paraId="15DFB64D" w14:textId="0212B7F0" w:rsidR="00A66A4F" w:rsidRDefault="00A66A4F" w:rsidP="00A66A4F">
      <w:pPr>
        <w:numPr>
          <w:ilvl w:val="0"/>
          <w:numId w:val="3"/>
        </w:numPr>
        <w:spacing w:line="360" w:lineRule="auto"/>
        <w:jc w:val="both"/>
      </w:pPr>
      <w:r w:rsidRPr="00A66A4F">
        <w:t>Desenvolver</w:t>
      </w:r>
      <w:r w:rsidR="00C848AC">
        <w:t xml:space="preserve"> o</w:t>
      </w:r>
      <w:r w:rsidRPr="00A66A4F">
        <w:t xml:space="preserve"> </w:t>
      </w:r>
      <w:r w:rsidR="005B7E02">
        <w:t xml:space="preserve">protótipo de </w:t>
      </w:r>
      <w:r w:rsidRPr="00A66A4F">
        <w:t>jogo;</w:t>
      </w:r>
    </w:p>
    <w:p w14:paraId="4BADE851" w14:textId="74C913EF" w:rsidR="00DF2C35" w:rsidRDefault="00CD7195" w:rsidP="00DF2C35">
      <w:pPr>
        <w:numPr>
          <w:ilvl w:val="0"/>
          <w:numId w:val="3"/>
        </w:numPr>
        <w:spacing w:line="360" w:lineRule="auto"/>
        <w:jc w:val="both"/>
      </w:pPr>
      <w:r>
        <w:t>V</w:t>
      </w:r>
      <w:r w:rsidR="0059484E">
        <w:t xml:space="preserve">alidar o </w:t>
      </w:r>
      <w:r w:rsidR="005B7E02">
        <w:t xml:space="preserve">protótipo de </w:t>
      </w:r>
      <w:r w:rsidR="0059484E">
        <w:t>jogo</w:t>
      </w:r>
      <w:r w:rsidR="00D816BA">
        <w:t>.</w:t>
      </w:r>
    </w:p>
    <w:p w14:paraId="69B63E38" w14:textId="77777777" w:rsidR="00DF2C35" w:rsidRDefault="00DF2C35" w:rsidP="00DF2C35">
      <w:pPr>
        <w:pStyle w:val="Ttulo1"/>
        <w:tabs>
          <w:tab w:val="left" w:pos="284"/>
        </w:tabs>
        <w:spacing w:line="360" w:lineRule="auto"/>
        <w:rPr>
          <w:sz w:val="24"/>
        </w:rPr>
      </w:pPr>
    </w:p>
    <w:p w14:paraId="0F7DDF89" w14:textId="77777777" w:rsidR="00DF2C35" w:rsidRDefault="00DF2C35" w:rsidP="00DF2C35"/>
    <w:p w14:paraId="6AF5418A" w14:textId="77777777" w:rsidR="00DF2C35" w:rsidRPr="000E2F2D" w:rsidRDefault="00DF2C35" w:rsidP="00DF2C35"/>
    <w:p w14:paraId="7C73D5DC" w14:textId="77777777" w:rsidR="00DF2C35" w:rsidRPr="000E2F2D" w:rsidRDefault="00DF2C35" w:rsidP="00DF2C35">
      <w:pPr>
        <w:pStyle w:val="Ttulo1"/>
        <w:spacing w:line="360" w:lineRule="auto"/>
        <w:rPr>
          <w:b w:val="0"/>
          <w:sz w:val="28"/>
        </w:rPr>
      </w:pPr>
      <w:r w:rsidRPr="000E2F2D">
        <w:rPr>
          <w:color w:val="800000"/>
          <w:sz w:val="24"/>
        </w:rPr>
        <w:br w:type="page"/>
      </w:r>
      <w:bookmarkStart w:id="4" w:name="_Toc113450004"/>
      <w:r w:rsidRPr="000E2F2D">
        <w:rPr>
          <w:b w:val="0"/>
          <w:sz w:val="28"/>
        </w:rPr>
        <w:lastRenderedPageBreak/>
        <w:t>METODOLOGIA</w:t>
      </w:r>
      <w:bookmarkEnd w:id="4"/>
    </w:p>
    <w:p w14:paraId="5B67A699" w14:textId="6921EAEB" w:rsidR="00393D31" w:rsidRDefault="00156057" w:rsidP="00A66A4F">
      <w:pPr>
        <w:spacing w:line="360" w:lineRule="auto"/>
        <w:ind w:firstLine="708"/>
        <w:jc w:val="both"/>
      </w:pPr>
      <w:r w:rsidRPr="00A66A4F">
        <w:t xml:space="preserve">Seguindo os conceitos de metodologia científica apresentados por Prodanov e Freitas (2013), a natureza deste trabalho caracteriza-se como pesquisa aplicada, visto que será criado o protótipo de um jogo sério a fim de </w:t>
      </w:r>
      <w:r w:rsidR="00393D31" w:rsidRPr="00F74013">
        <w:t>auxili</w:t>
      </w:r>
      <w:r w:rsidR="00393D31">
        <w:t>ar</w:t>
      </w:r>
      <w:r w:rsidR="00393D31" w:rsidRPr="00F74013">
        <w:t xml:space="preserve"> no tratamento</w:t>
      </w:r>
      <w:r w:rsidR="00393D31">
        <w:t xml:space="preserve"> de fisioterapia pulmonar com exercícios ventilatórios em </w:t>
      </w:r>
      <w:r w:rsidR="00393D31" w:rsidRPr="00F74013">
        <w:t>pacientes pediátricos</w:t>
      </w:r>
      <w:r w:rsidRPr="00A66A4F">
        <w:t xml:space="preserve">. </w:t>
      </w:r>
    </w:p>
    <w:p w14:paraId="6A172798" w14:textId="4E05BBA7" w:rsidR="00393D31" w:rsidRDefault="00156057" w:rsidP="00D47630">
      <w:pPr>
        <w:tabs>
          <w:tab w:val="left" w:pos="392"/>
        </w:tabs>
        <w:spacing w:line="360" w:lineRule="auto"/>
        <w:ind w:firstLine="708"/>
        <w:jc w:val="both"/>
      </w:pPr>
      <w:r w:rsidRPr="00A66A4F">
        <w:t>Em relação aos objetivos, será realizada uma pesquisa exploratória, para que se possa compreender e estudar o problema e, ainda, identificar as técnicas mais adequadas para a elaboração da solução. Por meio desta pesquisa, será feito o levantamento dos requisitos necessários para a construção do protótipo</w:t>
      </w:r>
      <w:r w:rsidR="00CD7195">
        <w:t>.</w:t>
      </w:r>
    </w:p>
    <w:p w14:paraId="317B5A36" w14:textId="59C2C3A5" w:rsidR="00BA66FB" w:rsidRDefault="00156057" w:rsidP="00BA66FB">
      <w:pPr>
        <w:spacing w:line="360" w:lineRule="auto"/>
        <w:ind w:firstLine="708"/>
        <w:jc w:val="both"/>
      </w:pPr>
      <w:r w:rsidRPr="00A66A4F">
        <w:t xml:space="preserve">Como procedimentos técnicos, será utilizada a pesquisa bibliográfica, que servirá como base de conhecimento e fundamentação teórica do trabalho, alinhada com a pesquisa experimental, onde o protótipo do jogo desenvolvido será avaliado </w:t>
      </w:r>
      <w:r w:rsidR="00ED6298">
        <w:t xml:space="preserve">com fisioterapeutas </w:t>
      </w:r>
      <w:r w:rsidRPr="00A66A4F">
        <w:t>através de experimentos conduzidos ao longo da realização deste estudo.</w:t>
      </w:r>
      <w:r w:rsidR="00ED6298">
        <w:t xml:space="preserve"> </w:t>
      </w:r>
      <w:r w:rsidR="00ED6298" w:rsidRPr="004A67E9">
        <w:t>Para isso, tem-se o seguinte fluxo de trabalho:</w:t>
      </w:r>
    </w:p>
    <w:p w14:paraId="1B6A581B" w14:textId="77777777" w:rsidR="00BA66FB" w:rsidRDefault="00BA66FB" w:rsidP="00A66A4F">
      <w:pPr>
        <w:spacing w:line="360" w:lineRule="auto"/>
        <w:ind w:firstLine="708"/>
        <w:jc w:val="both"/>
      </w:pPr>
    </w:p>
    <w:p w14:paraId="3F19862A" w14:textId="32C10637" w:rsidR="00DF2C35" w:rsidRDefault="00BA66FB" w:rsidP="002D205B">
      <w:pPr>
        <w:spacing w:line="360" w:lineRule="auto"/>
        <w:jc w:val="center"/>
      </w:pPr>
      <w:r>
        <w:rPr>
          <w:noProof/>
        </w:rPr>
        <w:drawing>
          <wp:inline distT="0" distB="0" distL="0" distR="0" wp14:anchorId="225DAF08" wp14:editId="34260CAD">
            <wp:extent cx="5756910" cy="34112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6910" cy="3411220"/>
                    </a:xfrm>
                    <a:prstGeom prst="rect">
                      <a:avLst/>
                    </a:prstGeom>
                    <a:noFill/>
                    <a:ln>
                      <a:noFill/>
                    </a:ln>
                  </pic:spPr>
                </pic:pic>
              </a:graphicData>
            </a:graphic>
          </wp:inline>
        </w:drawing>
      </w:r>
    </w:p>
    <w:p w14:paraId="0A7C724B" w14:textId="77777777" w:rsidR="00DF2C35" w:rsidRPr="00803DA8" w:rsidRDefault="00DF2C35" w:rsidP="00286773">
      <w:pPr>
        <w:pStyle w:val="Ttulo1"/>
        <w:spacing w:line="360" w:lineRule="auto"/>
        <w:rPr>
          <w:b w:val="0"/>
          <w:sz w:val="28"/>
        </w:rPr>
      </w:pPr>
      <w:r>
        <w:rPr>
          <w:sz w:val="24"/>
        </w:rPr>
        <w:br w:type="page"/>
      </w:r>
      <w:bookmarkStart w:id="5" w:name="_Toc113450005"/>
      <w:r w:rsidRPr="00803DA8">
        <w:rPr>
          <w:b w:val="0"/>
          <w:sz w:val="28"/>
        </w:rPr>
        <w:lastRenderedPageBreak/>
        <w:t>CRONOGRAMA</w:t>
      </w:r>
      <w:bookmarkEnd w:id="5"/>
    </w:p>
    <w:p w14:paraId="63395926" w14:textId="77777777" w:rsidR="00DF2C35" w:rsidRDefault="00DF2C35" w:rsidP="00DF2C35">
      <w:pPr>
        <w:spacing w:line="360" w:lineRule="auto"/>
        <w:jc w:val="both"/>
      </w:pPr>
    </w:p>
    <w:p w14:paraId="2A1DDF99" w14:textId="77777777" w:rsidR="00DF2C35" w:rsidRDefault="00DF2C35" w:rsidP="00DF2C35">
      <w:pPr>
        <w:spacing w:line="360" w:lineRule="auto"/>
        <w:jc w:val="center"/>
      </w:pPr>
      <w:r>
        <w:t xml:space="preserve">Trabalho de Conclusão I </w:t>
      </w:r>
    </w:p>
    <w:p w14:paraId="5717AD6C" w14:textId="77777777" w:rsidR="00DF2C35" w:rsidRDefault="00DF2C35" w:rsidP="00DF2C35">
      <w:pPr>
        <w:spacing w:line="360" w:lineRule="auto"/>
        <w:jc w:val="both"/>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992"/>
        <w:gridCol w:w="992"/>
        <w:gridCol w:w="992"/>
        <w:gridCol w:w="993"/>
      </w:tblGrid>
      <w:tr w:rsidR="00DF2C35" w14:paraId="0A6F513E" w14:textId="77777777" w:rsidTr="00413F09">
        <w:trPr>
          <w:cantSplit/>
          <w:trHeight w:val="426"/>
        </w:trPr>
        <w:tc>
          <w:tcPr>
            <w:tcW w:w="4820" w:type="dxa"/>
            <w:vMerge w:val="restart"/>
            <w:vAlign w:val="center"/>
          </w:tcPr>
          <w:p w14:paraId="4264F4F5" w14:textId="77777777" w:rsidR="00DF2C35" w:rsidRDefault="00DF2C35" w:rsidP="00DB74D6">
            <w:pPr>
              <w:spacing w:line="360" w:lineRule="auto"/>
              <w:jc w:val="both"/>
            </w:pPr>
            <w:r>
              <w:t xml:space="preserve">Etapa </w:t>
            </w:r>
          </w:p>
        </w:tc>
        <w:tc>
          <w:tcPr>
            <w:tcW w:w="3969" w:type="dxa"/>
            <w:gridSpan w:val="4"/>
            <w:tcBorders>
              <w:bottom w:val="nil"/>
            </w:tcBorders>
          </w:tcPr>
          <w:p w14:paraId="361623FC" w14:textId="77777777" w:rsidR="00DF2C35" w:rsidRDefault="00DF2C35" w:rsidP="00DB74D6">
            <w:pPr>
              <w:spacing w:line="360" w:lineRule="auto"/>
              <w:jc w:val="center"/>
            </w:pPr>
            <w:r>
              <w:t>Meses</w:t>
            </w:r>
          </w:p>
        </w:tc>
      </w:tr>
      <w:tr w:rsidR="00DF2C35" w14:paraId="32967FA1" w14:textId="77777777" w:rsidTr="00413F09">
        <w:trPr>
          <w:trHeight w:val="426"/>
        </w:trPr>
        <w:tc>
          <w:tcPr>
            <w:tcW w:w="4820" w:type="dxa"/>
            <w:vMerge/>
          </w:tcPr>
          <w:p w14:paraId="6B8C7111" w14:textId="77777777" w:rsidR="00DF2C35" w:rsidRDefault="00DF2C35" w:rsidP="00DB74D6">
            <w:pPr>
              <w:spacing w:line="360" w:lineRule="auto"/>
              <w:jc w:val="both"/>
            </w:pPr>
          </w:p>
        </w:tc>
        <w:tc>
          <w:tcPr>
            <w:tcW w:w="992" w:type="dxa"/>
          </w:tcPr>
          <w:p w14:paraId="05DA8633" w14:textId="1C4826C9" w:rsidR="00DF2C35" w:rsidRDefault="004C5A28" w:rsidP="00DB74D6">
            <w:pPr>
              <w:spacing w:line="360" w:lineRule="auto"/>
              <w:jc w:val="center"/>
            </w:pPr>
            <w:r>
              <w:t>Ago</w:t>
            </w:r>
          </w:p>
        </w:tc>
        <w:tc>
          <w:tcPr>
            <w:tcW w:w="992" w:type="dxa"/>
          </w:tcPr>
          <w:p w14:paraId="2B5B1118" w14:textId="0B58BFA4" w:rsidR="00DF2C35" w:rsidRDefault="004C5A28" w:rsidP="00DB74D6">
            <w:pPr>
              <w:spacing w:line="360" w:lineRule="auto"/>
              <w:jc w:val="center"/>
            </w:pPr>
            <w:r>
              <w:t>Set</w:t>
            </w:r>
          </w:p>
        </w:tc>
        <w:tc>
          <w:tcPr>
            <w:tcW w:w="992" w:type="dxa"/>
          </w:tcPr>
          <w:p w14:paraId="5FAB92E5" w14:textId="204B16FB" w:rsidR="00DF2C35" w:rsidRDefault="004C5A28" w:rsidP="00DB74D6">
            <w:pPr>
              <w:spacing w:line="360" w:lineRule="auto"/>
              <w:jc w:val="center"/>
            </w:pPr>
            <w:r>
              <w:t>Out</w:t>
            </w:r>
          </w:p>
        </w:tc>
        <w:tc>
          <w:tcPr>
            <w:tcW w:w="993" w:type="dxa"/>
          </w:tcPr>
          <w:p w14:paraId="542F387A" w14:textId="232A4723" w:rsidR="00DF2C35" w:rsidRDefault="004C5A28" w:rsidP="00DB74D6">
            <w:pPr>
              <w:spacing w:line="360" w:lineRule="auto"/>
              <w:jc w:val="center"/>
            </w:pPr>
            <w:r>
              <w:t>Nov</w:t>
            </w:r>
          </w:p>
        </w:tc>
      </w:tr>
      <w:tr w:rsidR="00DF2C35" w14:paraId="1BFE1187" w14:textId="77777777" w:rsidTr="00413F09">
        <w:trPr>
          <w:trHeight w:val="426"/>
        </w:trPr>
        <w:tc>
          <w:tcPr>
            <w:tcW w:w="4820" w:type="dxa"/>
          </w:tcPr>
          <w:p w14:paraId="52AB1F20" w14:textId="32E0A540" w:rsidR="00DF2C35" w:rsidRDefault="004C5A28" w:rsidP="00DB74D6">
            <w:pPr>
              <w:spacing w:line="360" w:lineRule="auto"/>
              <w:jc w:val="both"/>
            </w:pPr>
            <w:r>
              <w:t>Escrita do anteprojeto</w:t>
            </w:r>
          </w:p>
        </w:tc>
        <w:tc>
          <w:tcPr>
            <w:tcW w:w="992" w:type="dxa"/>
            <w:shd w:val="clear" w:color="auto" w:fill="808080" w:themeFill="background1" w:themeFillShade="80"/>
          </w:tcPr>
          <w:p w14:paraId="09D5EE16" w14:textId="77777777" w:rsidR="00DF2C35" w:rsidRDefault="00DF2C35" w:rsidP="00DB74D6">
            <w:pPr>
              <w:spacing w:line="360" w:lineRule="auto"/>
              <w:jc w:val="center"/>
            </w:pPr>
          </w:p>
        </w:tc>
        <w:tc>
          <w:tcPr>
            <w:tcW w:w="992" w:type="dxa"/>
          </w:tcPr>
          <w:p w14:paraId="6F1B8533" w14:textId="77777777" w:rsidR="00DF2C35" w:rsidRDefault="00DF2C35" w:rsidP="00DB74D6">
            <w:pPr>
              <w:spacing w:line="360" w:lineRule="auto"/>
              <w:jc w:val="center"/>
            </w:pPr>
          </w:p>
        </w:tc>
        <w:tc>
          <w:tcPr>
            <w:tcW w:w="992" w:type="dxa"/>
          </w:tcPr>
          <w:p w14:paraId="0DD1F31C" w14:textId="77777777" w:rsidR="00DF2C35" w:rsidRDefault="00DF2C35" w:rsidP="00DB74D6">
            <w:pPr>
              <w:spacing w:line="360" w:lineRule="auto"/>
              <w:jc w:val="center"/>
            </w:pPr>
          </w:p>
        </w:tc>
        <w:tc>
          <w:tcPr>
            <w:tcW w:w="993" w:type="dxa"/>
          </w:tcPr>
          <w:p w14:paraId="4A683D22" w14:textId="77777777" w:rsidR="00DF2C35" w:rsidRDefault="00DF2C35" w:rsidP="00DB74D6">
            <w:pPr>
              <w:spacing w:line="360" w:lineRule="auto"/>
              <w:jc w:val="center"/>
            </w:pPr>
          </w:p>
        </w:tc>
      </w:tr>
      <w:tr w:rsidR="004C5A28" w14:paraId="615F30F0" w14:textId="77777777" w:rsidTr="00413F09">
        <w:trPr>
          <w:trHeight w:val="426"/>
        </w:trPr>
        <w:tc>
          <w:tcPr>
            <w:tcW w:w="4820" w:type="dxa"/>
          </w:tcPr>
          <w:p w14:paraId="3F0E2C21" w14:textId="066EB73A" w:rsidR="004C5A28" w:rsidRDefault="004C5A28" w:rsidP="00DB74D6">
            <w:pPr>
              <w:spacing w:line="360" w:lineRule="auto"/>
              <w:jc w:val="both"/>
            </w:pPr>
            <w:r>
              <w:t>Revisão do anteprojeto</w:t>
            </w:r>
          </w:p>
        </w:tc>
        <w:tc>
          <w:tcPr>
            <w:tcW w:w="992" w:type="dxa"/>
            <w:shd w:val="clear" w:color="auto" w:fill="808080" w:themeFill="background1" w:themeFillShade="80"/>
          </w:tcPr>
          <w:p w14:paraId="1DBFCF2C" w14:textId="77777777" w:rsidR="004C5A28" w:rsidRDefault="004C5A28" w:rsidP="00DB74D6">
            <w:pPr>
              <w:spacing w:line="360" w:lineRule="auto"/>
              <w:jc w:val="center"/>
            </w:pPr>
          </w:p>
        </w:tc>
        <w:tc>
          <w:tcPr>
            <w:tcW w:w="992" w:type="dxa"/>
            <w:shd w:val="clear" w:color="auto" w:fill="808080" w:themeFill="background1" w:themeFillShade="80"/>
          </w:tcPr>
          <w:p w14:paraId="627B9503" w14:textId="77777777" w:rsidR="004C5A28" w:rsidRDefault="004C5A28" w:rsidP="00DB74D6">
            <w:pPr>
              <w:spacing w:line="360" w:lineRule="auto"/>
              <w:jc w:val="center"/>
            </w:pPr>
          </w:p>
        </w:tc>
        <w:tc>
          <w:tcPr>
            <w:tcW w:w="992" w:type="dxa"/>
          </w:tcPr>
          <w:p w14:paraId="3A107F9D" w14:textId="77777777" w:rsidR="004C5A28" w:rsidRDefault="004C5A28" w:rsidP="00DB74D6">
            <w:pPr>
              <w:spacing w:line="360" w:lineRule="auto"/>
              <w:jc w:val="center"/>
            </w:pPr>
          </w:p>
        </w:tc>
        <w:tc>
          <w:tcPr>
            <w:tcW w:w="993" w:type="dxa"/>
          </w:tcPr>
          <w:p w14:paraId="25FC769D" w14:textId="77777777" w:rsidR="004C5A28" w:rsidRDefault="004C5A28" w:rsidP="00DB74D6">
            <w:pPr>
              <w:spacing w:line="360" w:lineRule="auto"/>
              <w:jc w:val="center"/>
            </w:pPr>
          </w:p>
        </w:tc>
      </w:tr>
      <w:tr w:rsidR="004C5A28" w14:paraId="38D34461" w14:textId="77777777" w:rsidTr="00413F09">
        <w:trPr>
          <w:trHeight w:val="426"/>
        </w:trPr>
        <w:tc>
          <w:tcPr>
            <w:tcW w:w="4820" w:type="dxa"/>
          </w:tcPr>
          <w:p w14:paraId="4E828F64" w14:textId="4007E348" w:rsidR="004C5A28" w:rsidRDefault="004C5A28" w:rsidP="00DB74D6">
            <w:pPr>
              <w:spacing w:line="360" w:lineRule="auto"/>
              <w:jc w:val="both"/>
            </w:pPr>
            <w:r>
              <w:t>Entrega do anteprojeto</w:t>
            </w:r>
          </w:p>
        </w:tc>
        <w:tc>
          <w:tcPr>
            <w:tcW w:w="992" w:type="dxa"/>
          </w:tcPr>
          <w:p w14:paraId="01C3D22A" w14:textId="77777777" w:rsidR="004C5A28" w:rsidRDefault="004C5A28" w:rsidP="00DB74D6">
            <w:pPr>
              <w:spacing w:line="360" w:lineRule="auto"/>
              <w:jc w:val="center"/>
            </w:pPr>
          </w:p>
        </w:tc>
        <w:tc>
          <w:tcPr>
            <w:tcW w:w="992" w:type="dxa"/>
            <w:shd w:val="clear" w:color="auto" w:fill="808080" w:themeFill="background1" w:themeFillShade="80"/>
          </w:tcPr>
          <w:p w14:paraId="506238C6" w14:textId="77777777" w:rsidR="004C5A28" w:rsidRDefault="004C5A28" w:rsidP="00DB74D6">
            <w:pPr>
              <w:spacing w:line="360" w:lineRule="auto"/>
              <w:jc w:val="center"/>
            </w:pPr>
          </w:p>
        </w:tc>
        <w:tc>
          <w:tcPr>
            <w:tcW w:w="992" w:type="dxa"/>
          </w:tcPr>
          <w:p w14:paraId="6328E184" w14:textId="77777777" w:rsidR="004C5A28" w:rsidRDefault="004C5A28" w:rsidP="00DB74D6">
            <w:pPr>
              <w:spacing w:line="360" w:lineRule="auto"/>
              <w:jc w:val="center"/>
            </w:pPr>
          </w:p>
        </w:tc>
        <w:tc>
          <w:tcPr>
            <w:tcW w:w="993" w:type="dxa"/>
          </w:tcPr>
          <w:p w14:paraId="326070C7" w14:textId="77777777" w:rsidR="004C5A28" w:rsidRDefault="004C5A28" w:rsidP="00DB74D6">
            <w:pPr>
              <w:spacing w:line="360" w:lineRule="auto"/>
              <w:jc w:val="center"/>
            </w:pPr>
          </w:p>
        </w:tc>
      </w:tr>
      <w:tr w:rsidR="003C1211" w14:paraId="38D65913" w14:textId="77777777" w:rsidTr="00132729">
        <w:trPr>
          <w:trHeight w:val="426"/>
        </w:trPr>
        <w:tc>
          <w:tcPr>
            <w:tcW w:w="4820" w:type="dxa"/>
          </w:tcPr>
          <w:p w14:paraId="65A00A94" w14:textId="4F7881C7" w:rsidR="003C1211" w:rsidRDefault="00AF384A" w:rsidP="00DB74D6">
            <w:pPr>
              <w:spacing w:line="360" w:lineRule="auto"/>
              <w:jc w:val="both"/>
            </w:pPr>
            <w:r>
              <w:t>Estudo</w:t>
            </w:r>
            <w:r w:rsidR="00634A65">
              <w:t xml:space="preserve"> sobre</w:t>
            </w:r>
            <w:r>
              <w:t xml:space="preserve"> desenvolvimento de</w:t>
            </w:r>
            <w:r w:rsidR="00634A65">
              <w:t xml:space="preserve"> </w:t>
            </w:r>
            <w:r w:rsidR="00132729">
              <w:t>j</w:t>
            </w:r>
            <w:r w:rsidR="00634A65">
              <w:t xml:space="preserve">ogos </w:t>
            </w:r>
            <w:r w:rsidR="00132729">
              <w:t>s</w:t>
            </w:r>
            <w:r w:rsidR="00634A65">
              <w:t>érios</w:t>
            </w:r>
          </w:p>
        </w:tc>
        <w:tc>
          <w:tcPr>
            <w:tcW w:w="992" w:type="dxa"/>
          </w:tcPr>
          <w:p w14:paraId="47C2BCDC" w14:textId="77777777" w:rsidR="003C1211" w:rsidRDefault="003C1211" w:rsidP="00DB74D6">
            <w:pPr>
              <w:spacing w:line="360" w:lineRule="auto"/>
              <w:jc w:val="center"/>
            </w:pPr>
          </w:p>
        </w:tc>
        <w:tc>
          <w:tcPr>
            <w:tcW w:w="992" w:type="dxa"/>
            <w:shd w:val="clear" w:color="auto" w:fill="808080" w:themeFill="background1" w:themeFillShade="80"/>
          </w:tcPr>
          <w:p w14:paraId="14D42FBF" w14:textId="77777777" w:rsidR="003C1211" w:rsidRDefault="003C1211" w:rsidP="00DB74D6">
            <w:pPr>
              <w:spacing w:line="360" w:lineRule="auto"/>
              <w:jc w:val="center"/>
            </w:pPr>
          </w:p>
        </w:tc>
        <w:tc>
          <w:tcPr>
            <w:tcW w:w="992" w:type="dxa"/>
            <w:shd w:val="clear" w:color="auto" w:fill="808080" w:themeFill="background1" w:themeFillShade="80"/>
          </w:tcPr>
          <w:p w14:paraId="2B38747A" w14:textId="77777777" w:rsidR="003C1211" w:rsidRDefault="003C1211" w:rsidP="00DB74D6">
            <w:pPr>
              <w:spacing w:line="360" w:lineRule="auto"/>
              <w:jc w:val="center"/>
            </w:pPr>
          </w:p>
        </w:tc>
        <w:tc>
          <w:tcPr>
            <w:tcW w:w="993" w:type="dxa"/>
          </w:tcPr>
          <w:p w14:paraId="2FD927BD" w14:textId="77777777" w:rsidR="003C1211" w:rsidRDefault="003C1211" w:rsidP="00DB74D6">
            <w:pPr>
              <w:spacing w:line="360" w:lineRule="auto"/>
              <w:jc w:val="center"/>
            </w:pPr>
          </w:p>
        </w:tc>
      </w:tr>
      <w:tr w:rsidR="003C1211" w14:paraId="7DA7C7D2" w14:textId="77777777" w:rsidTr="00132729">
        <w:trPr>
          <w:trHeight w:val="426"/>
        </w:trPr>
        <w:tc>
          <w:tcPr>
            <w:tcW w:w="4820" w:type="dxa"/>
          </w:tcPr>
          <w:p w14:paraId="6E0D5710" w14:textId="5A340961" w:rsidR="003C1211" w:rsidRDefault="00634A65" w:rsidP="00132729">
            <w:pPr>
              <w:jc w:val="both"/>
            </w:pPr>
            <w:r>
              <w:t xml:space="preserve">Pesquisa sobre </w:t>
            </w:r>
            <w:r w:rsidR="00132729">
              <w:t>f</w:t>
            </w:r>
            <w:r>
              <w:t xml:space="preserve">isioterapia </w:t>
            </w:r>
            <w:r w:rsidR="00132729">
              <w:t>r</w:t>
            </w:r>
            <w:r>
              <w:t xml:space="preserve">espiratória e </w:t>
            </w:r>
            <w:r w:rsidR="00132729">
              <w:t>exercícios ventilatórios</w:t>
            </w:r>
          </w:p>
        </w:tc>
        <w:tc>
          <w:tcPr>
            <w:tcW w:w="992" w:type="dxa"/>
          </w:tcPr>
          <w:p w14:paraId="10D1EA2A" w14:textId="77777777" w:rsidR="003C1211" w:rsidRDefault="003C1211" w:rsidP="00DB74D6">
            <w:pPr>
              <w:spacing w:line="360" w:lineRule="auto"/>
              <w:jc w:val="center"/>
            </w:pPr>
          </w:p>
        </w:tc>
        <w:tc>
          <w:tcPr>
            <w:tcW w:w="992" w:type="dxa"/>
            <w:shd w:val="clear" w:color="auto" w:fill="808080" w:themeFill="background1" w:themeFillShade="80"/>
          </w:tcPr>
          <w:p w14:paraId="60110FB8" w14:textId="77777777" w:rsidR="003C1211" w:rsidRDefault="003C1211" w:rsidP="00DB74D6">
            <w:pPr>
              <w:spacing w:line="360" w:lineRule="auto"/>
              <w:jc w:val="center"/>
            </w:pPr>
          </w:p>
        </w:tc>
        <w:tc>
          <w:tcPr>
            <w:tcW w:w="992" w:type="dxa"/>
            <w:shd w:val="clear" w:color="auto" w:fill="808080" w:themeFill="background1" w:themeFillShade="80"/>
          </w:tcPr>
          <w:p w14:paraId="0994E41B" w14:textId="77777777" w:rsidR="003C1211" w:rsidRDefault="003C1211" w:rsidP="00DB74D6">
            <w:pPr>
              <w:spacing w:line="360" w:lineRule="auto"/>
              <w:jc w:val="center"/>
            </w:pPr>
          </w:p>
        </w:tc>
        <w:tc>
          <w:tcPr>
            <w:tcW w:w="993" w:type="dxa"/>
          </w:tcPr>
          <w:p w14:paraId="2FFFA69E" w14:textId="77777777" w:rsidR="003C1211" w:rsidRDefault="003C1211" w:rsidP="00DB74D6">
            <w:pPr>
              <w:spacing w:line="360" w:lineRule="auto"/>
              <w:jc w:val="center"/>
            </w:pPr>
          </w:p>
        </w:tc>
      </w:tr>
      <w:tr w:rsidR="00132729" w14:paraId="218E2419" w14:textId="77777777" w:rsidTr="00132729">
        <w:trPr>
          <w:trHeight w:val="426"/>
        </w:trPr>
        <w:tc>
          <w:tcPr>
            <w:tcW w:w="4820" w:type="dxa"/>
          </w:tcPr>
          <w:p w14:paraId="686837DA" w14:textId="070EAF4C" w:rsidR="00132729" w:rsidRDefault="00132729" w:rsidP="00DB74D6">
            <w:pPr>
              <w:spacing w:line="360" w:lineRule="auto"/>
              <w:jc w:val="both"/>
            </w:pPr>
            <w:r>
              <w:t>Pesquisa</w:t>
            </w:r>
            <w:r w:rsidR="00AF384A">
              <w:t xml:space="preserve"> e análise</w:t>
            </w:r>
            <w:r>
              <w:t xml:space="preserve"> sobre trabalhos relacionados</w:t>
            </w:r>
          </w:p>
        </w:tc>
        <w:tc>
          <w:tcPr>
            <w:tcW w:w="992" w:type="dxa"/>
          </w:tcPr>
          <w:p w14:paraId="0133958B" w14:textId="77777777" w:rsidR="00132729" w:rsidRDefault="00132729" w:rsidP="00DB74D6">
            <w:pPr>
              <w:spacing w:line="360" w:lineRule="auto"/>
              <w:jc w:val="center"/>
            </w:pPr>
          </w:p>
        </w:tc>
        <w:tc>
          <w:tcPr>
            <w:tcW w:w="992" w:type="dxa"/>
            <w:shd w:val="clear" w:color="auto" w:fill="808080" w:themeFill="background1" w:themeFillShade="80"/>
          </w:tcPr>
          <w:p w14:paraId="32FCA5D3" w14:textId="77777777" w:rsidR="00132729" w:rsidRDefault="00132729" w:rsidP="00DB74D6">
            <w:pPr>
              <w:spacing w:line="360" w:lineRule="auto"/>
              <w:jc w:val="center"/>
            </w:pPr>
          </w:p>
        </w:tc>
        <w:tc>
          <w:tcPr>
            <w:tcW w:w="992" w:type="dxa"/>
            <w:shd w:val="clear" w:color="auto" w:fill="808080" w:themeFill="background1" w:themeFillShade="80"/>
          </w:tcPr>
          <w:p w14:paraId="21726F90" w14:textId="77777777" w:rsidR="00132729" w:rsidRDefault="00132729" w:rsidP="00DB74D6">
            <w:pPr>
              <w:spacing w:line="360" w:lineRule="auto"/>
              <w:jc w:val="center"/>
            </w:pPr>
          </w:p>
        </w:tc>
        <w:tc>
          <w:tcPr>
            <w:tcW w:w="993" w:type="dxa"/>
          </w:tcPr>
          <w:p w14:paraId="3E2EB979" w14:textId="77777777" w:rsidR="00132729" w:rsidRDefault="00132729" w:rsidP="00DB74D6">
            <w:pPr>
              <w:spacing w:line="360" w:lineRule="auto"/>
              <w:jc w:val="center"/>
            </w:pPr>
          </w:p>
        </w:tc>
      </w:tr>
      <w:tr w:rsidR="003C1211" w14:paraId="67958CD9" w14:textId="77777777" w:rsidTr="00413F09">
        <w:trPr>
          <w:trHeight w:val="426"/>
        </w:trPr>
        <w:tc>
          <w:tcPr>
            <w:tcW w:w="4820" w:type="dxa"/>
          </w:tcPr>
          <w:p w14:paraId="2A47E6ED" w14:textId="01EBBD5F" w:rsidR="003C1211" w:rsidRDefault="00F64EC2" w:rsidP="00DB74D6">
            <w:pPr>
              <w:spacing w:line="360" w:lineRule="auto"/>
              <w:jc w:val="both"/>
            </w:pPr>
            <w:r>
              <w:t>Redação do TCC I</w:t>
            </w:r>
          </w:p>
        </w:tc>
        <w:tc>
          <w:tcPr>
            <w:tcW w:w="992" w:type="dxa"/>
          </w:tcPr>
          <w:p w14:paraId="2372D815" w14:textId="77777777" w:rsidR="003C1211" w:rsidRDefault="003C1211" w:rsidP="00DB74D6">
            <w:pPr>
              <w:spacing w:line="360" w:lineRule="auto"/>
              <w:jc w:val="center"/>
            </w:pPr>
          </w:p>
        </w:tc>
        <w:tc>
          <w:tcPr>
            <w:tcW w:w="992" w:type="dxa"/>
            <w:shd w:val="clear" w:color="auto" w:fill="808080" w:themeFill="background1" w:themeFillShade="80"/>
          </w:tcPr>
          <w:p w14:paraId="07D86A22" w14:textId="77777777" w:rsidR="003C1211" w:rsidRDefault="003C1211" w:rsidP="00DB74D6">
            <w:pPr>
              <w:spacing w:line="360" w:lineRule="auto"/>
              <w:jc w:val="center"/>
            </w:pPr>
          </w:p>
        </w:tc>
        <w:tc>
          <w:tcPr>
            <w:tcW w:w="992" w:type="dxa"/>
            <w:shd w:val="clear" w:color="auto" w:fill="808080" w:themeFill="background1" w:themeFillShade="80"/>
          </w:tcPr>
          <w:p w14:paraId="146C5F4A" w14:textId="77777777" w:rsidR="003C1211" w:rsidRDefault="003C1211" w:rsidP="00DB74D6">
            <w:pPr>
              <w:spacing w:line="360" w:lineRule="auto"/>
              <w:jc w:val="center"/>
            </w:pPr>
          </w:p>
        </w:tc>
        <w:tc>
          <w:tcPr>
            <w:tcW w:w="993" w:type="dxa"/>
            <w:shd w:val="clear" w:color="auto" w:fill="808080" w:themeFill="background1" w:themeFillShade="80"/>
          </w:tcPr>
          <w:p w14:paraId="1C90518F" w14:textId="77777777" w:rsidR="003C1211" w:rsidRDefault="003C1211" w:rsidP="00DB74D6">
            <w:pPr>
              <w:spacing w:line="360" w:lineRule="auto"/>
              <w:jc w:val="center"/>
            </w:pPr>
          </w:p>
        </w:tc>
      </w:tr>
      <w:tr w:rsidR="003C1211" w14:paraId="64987C78" w14:textId="77777777" w:rsidTr="00413F09">
        <w:trPr>
          <w:trHeight w:val="414"/>
        </w:trPr>
        <w:tc>
          <w:tcPr>
            <w:tcW w:w="4820" w:type="dxa"/>
          </w:tcPr>
          <w:p w14:paraId="6E54FCF6" w14:textId="69376A7C" w:rsidR="003C1211" w:rsidRDefault="00F64EC2" w:rsidP="00DB74D6">
            <w:pPr>
              <w:spacing w:line="360" w:lineRule="auto"/>
              <w:jc w:val="both"/>
            </w:pPr>
            <w:r>
              <w:t>Revisão do TCC I</w:t>
            </w:r>
          </w:p>
        </w:tc>
        <w:tc>
          <w:tcPr>
            <w:tcW w:w="992" w:type="dxa"/>
          </w:tcPr>
          <w:p w14:paraId="4D794E12" w14:textId="77777777" w:rsidR="003C1211" w:rsidRDefault="003C1211" w:rsidP="00DB74D6">
            <w:pPr>
              <w:spacing w:line="360" w:lineRule="auto"/>
              <w:jc w:val="center"/>
            </w:pPr>
          </w:p>
        </w:tc>
        <w:tc>
          <w:tcPr>
            <w:tcW w:w="992" w:type="dxa"/>
            <w:shd w:val="clear" w:color="auto" w:fill="808080" w:themeFill="background1" w:themeFillShade="80"/>
          </w:tcPr>
          <w:p w14:paraId="41B4E72C" w14:textId="77777777" w:rsidR="003C1211" w:rsidRDefault="003C1211" w:rsidP="00DB74D6">
            <w:pPr>
              <w:spacing w:line="360" w:lineRule="auto"/>
              <w:jc w:val="center"/>
            </w:pPr>
          </w:p>
        </w:tc>
        <w:tc>
          <w:tcPr>
            <w:tcW w:w="992" w:type="dxa"/>
            <w:shd w:val="clear" w:color="auto" w:fill="808080" w:themeFill="background1" w:themeFillShade="80"/>
          </w:tcPr>
          <w:p w14:paraId="54156CA2" w14:textId="77777777" w:rsidR="003C1211" w:rsidRDefault="003C1211" w:rsidP="00DB74D6">
            <w:pPr>
              <w:spacing w:line="360" w:lineRule="auto"/>
              <w:jc w:val="center"/>
            </w:pPr>
          </w:p>
        </w:tc>
        <w:tc>
          <w:tcPr>
            <w:tcW w:w="993" w:type="dxa"/>
            <w:shd w:val="clear" w:color="auto" w:fill="808080" w:themeFill="background1" w:themeFillShade="80"/>
          </w:tcPr>
          <w:p w14:paraId="54F56109" w14:textId="77777777" w:rsidR="003C1211" w:rsidRDefault="003C1211" w:rsidP="00DB74D6">
            <w:pPr>
              <w:spacing w:line="360" w:lineRule="auto"/>
              <w:jc w:val="center"/>
            </w:pPr>
          </w:p>
        </w:tc>
      </w:tr>
      <w:tr w:rsidR="003C1211" w14:paraId="491A04BF" w14:textId="77777777" w:rsidTr="00413F09">
        <w:trPr>
          <w:trHeight w:val="426"/>
        </w:trPr>
        <w:tc>
          <w:tcPr>
            <w:tcW w:w="4820" w:type="dxa"/>
            <w:tcBorders>
              <w:bottom w:val="single" w:sz="4" w:space="0" w:color="auto"/>
            </w:tcBorders>
          </w:tcPr>
          <w:p w14:paraId="3CB89477" w14:textId="1A9DDAC3" w:rsidR="003C1211" w:rsidRDefault="00F64EC2" w:rsidP="00DB74D6">
            <w:pPr>
              <w:spacing w:line="360" w:lineRule="auto"/>
              <w:jc w:val="both"/>
            </w:pPr>
            <w:r>
              <w:t>Entrega do TCC I</w:t>
            </w:r>
          </w:p>
        </w:tc>
        <w:tc>
          <w:tcPr>
            <w:tcW w:w="992" w:type="dxa"/>
            <w:tcBorders>
              <w:bottom w:val="single" w:sz="4" w:space="0" w:color="auto"/>
            </w:tcBorders>
          </w:tcPr>
          <w:p w14:paraId="10247805" w14:textId="77777777" w:rsidR="003C1211" w:rsidRDefault="003C1211" w:rsidP="00DB74D6">
            <w:pPr>
              <w:spacing w:line="360" w:lineRule="auto"/>
              <w:jc w:val="center"/>
            </w:pPr>
          </w:p>
        </w:tc>
        <w:tc>
          <w:tcPr>
            <w:tcW w:w="992" w:type="dxa"/>
            <w:tcBorders>
              <w:bottom w:val="single" w:sz="4" w:space="0" w:color="auto"/>
            </w:tcBorders>
            <w:shd w:val="clear" w:color="auto" w:fill="auto"/>
          </w:tcPr>
          <w:p w14:paraId="621D02AC" w14:textId="77777777" w:rsidR="003C1211" w:rsidRDefault="003C1211" w:rsidP="00DB74D6">
            <w:pPr>
              <w:spacing w:line="360" w:lineRule="auto"/>
              <w:jc w:val="center"/>
            </w:pPr>
          </w:p>
        </w:tc>
        <w:tc>
          <w:tcPr>
            <w:tcW w:w="992" w:type="dxa"/>
            <w:tcBorders>
              <w:bottom w:val="single" w:sz="4" w:space="0" w:color="auto"/>
            </w:tcBorders>
          </w:tcPr>
          <w:p w14:paraId="0DFC7CCB" w14:textId="77777777" w:rsidR="003C1211" w:rsidRDefault="003C1211" w:rsidP="00DB74D6">
            <w:pPr>
              <w:spacing w:line="360" w:lineRule="auto"/>
              <w:jc w:val="center"/>
            </w:pPr>
          </w:p>
        </w:tc>
        <w:tc>
          <w:tcPr>
            <w:tcW w:w="993" w:type="dxa"/>
            <w:tcBorders>
              <w:bottom w:val="single" w:sz="4" w:space="0" w:color="auto"/>
            </w:tcBorders>
            <w:shd w:val="clear" w:color="auto" w:fill="808080" w:themeFill="background1" w:themeFillShade="80"/>
          </w:tcPr>
          <w:p w14:paraId="2A4C3856" w14:textId="77777777" w:rsidR="003C1211" w:rsidRDefault="003C1211" w:rsidP="00DB74D6">
            <w:pPr>
              <w:spacing w:line="360" w:lineRule="auto"/>
              <w:jc w:val="center"/>
            </w:pPr>
          </w:p>
        </w:tc>
      </w:tr>
    </w:tbl>
    <w:p w14:paraId="7CF32927" w14:textId="77777777" w:rsidR="00DF2C35" w:rsidRDefault="00DF2C35" w:rsidP="00DB74D6">
      <w:pPr>
        <w:spacing w:line="360" w:lineRule="auto"/>
        <w:jc w:val="both"/>
      </w:pPr>
    </w:p>
    <w:p w14:paraId="177EB774" w14:textId="77777777" w:rsidR="00DF2C35" w:rsidRDefault="00DF2C35" w:rsidP="00DB74D6">
      <w:pPr>
        <w:spacing w:line="360" w:lineRule="auto"/>
        <w:jc w:val="both"/>
      </w:pPr>
    </w:p>
    <w:p w14:paraId="7350A166" w14:textId="77777777" w:rsidR="00DF2C35" w:rsidRDefault="00DF2C35" w:rsidP="00DB74D6">
      <w:pPr>
        <w:spacing w:line="360" w:lineRule="auto"/>
        <w:jc w:val="both"/>
      </w:pPr>
    </w:p>
    <w:p w14:paraId="54596696" w14:textId="5696E37D" w:rsidR="00DF2C35" w:rsidRDefault="00DF2C35" w:rsidP="00DB74D6">
      <w:pPr>
        <w:spacing w:line="360" w:lineRule="auto"/>
        <w:jc w:val="center"/>
      </w:pPr>
      <w:r>
        <w:t xml:space="preserve">Trabalho de Conclusão II </w:t>
      </w:r>
    </w:p>
    <w:p w14:paraId="04C16BED" w14:textId="77777777" w:rsidR="00DF2C35" w:rsidRDefault="00DF2C35" w:rsidP="00DB74D6">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992"/>
        <w:gridCol w:w="992"/>
        <w:gridCol w:w="993"/>
        <w:gridCol w:w="990"/>
      </w:tblGrid>
      <w:tr w:rsidR="00DF2C35" w14:paraId="30FDA937" w14:textId="77777777" w:rsidTr="00413F09">
        <w:trPr>
          <w:cantSplit/>
          <w:trHeight w:val="423"/>
          <w:jc w:val="center"/>
        </w:trPr>
        <w:tc>
          <w:tcPr>
            <w:tcW w:w="4815" w:type="dxa"/>
            <w:vMerge w:val="restart"/>
            <w:vAlign w:val="center"/>
          </w:tcPr>
          <w:p w14:paraId="0B561800" w14:textId="77777777" w:rsidR="00DF2C35" w:rsidRDefault="00DF2C35" w:rsidP="00DB74D6">
            <w:pPr>
              <w:spacing w:line="360" w:lineRule="auto"/>
              <w:jc w:val="both"/>
            </w:pPr>
            <w:r>
              <w:t xml:space="preserve">Etapa </w:t>
            </w:r>
          </w:p>
        </w:tc>
        <w:tc>
          <w:tcPr>
            <w:tcW w:w="3967" w:type="dxa"/>
            <w:gridSpan w:val="4"/>
            <w:tcBorders>
              <w:bottom w:val="nil"/>
            </w:tcBorders>
          </w:tcPr>
          <w:p w14:paraId="00E3749F" w14:textId="77777777" w:rsidR="00DF2C35" w:rsidRDefault="00DF2C35" w:rsidP="00DB74D6">
            <w:pPr>
              <w:spacing w:line="360" w:lineRule="auto"/>
              <w:jc w:val="center"/>
            </w:pPr>
            <w:r>
              <w:t>Meses</w:t>
            </w:r>
          </w:p>
        </w:tc>
      </w:tr>
      <w:tr w:rsidR="00BE43A9" w14:paraId="57CF651E" w14:textId="77777777" w:rsidTr="00413F09">
        <w:trPr>
          <w:trHeight w:val="423"/>
          <w:jc w:val="center"/>
        </w:trPr>
        <w:tc>
          <w:tcPr>
            <w:tcW w:w="4815" w:type="dxa"/>
            <w:vMerge/>
          </w:tcPr>
          <w:p w14:paraId="0E517854" w14:textId="77777777" w:rsidR="00DF2C35" w:rsidRDefault="00DF2C35" w:rsidP="00DB74D6">
            <w:pPr>
              <w:spacing w:line="360" w:lineRule="auto"/>
              <w:jc w:val="both"/>
            </w:pPr>
          </w:p>
        </w:tc>
        <w:tc>
          <w:tcPr>
            <w:tcW w:w="992" w:type="dxa"/>
          </w:tcPr>
          <w:p w14:paraId="6681E938" w14:textId="04CD452D" w:rsidR="00DF2C35" w:rsidRDefault="004C5A28" w:rsidP="00DB74D6">
            <w:pPr>
              <w:spacing w:line="360" w:lineRule="auto"/>
              <w:jc w:val="center"/>
            </w:pPr>
            <w:r>
              <w:t>Mar</w:t>
            </w:r>
          </w:p>
        </w:tc>
        <w:tc>
          <w:tcPr>
            <w:tcW w:w="992" w:type="dxa"/>
          </w:tcPr>
          <w:p w14:paraId="20DD0278" w14:textId="4EE92E3D" w:rsidR="00DF2C35" w:rsidRDefault="004C5A28" w:rsidP="00DB74D6">
            <w:pPr>
              <w:spacing w:line="360" w:lineRule="auto"/>
              <w:jc w:val="center"/>
            </w:pPr>
            <w:r>
              <w:t>Abr</w:t>
            </w:r>
          </w:p>
        </w:tc>
        <w:tc>
          <w:tcPr>
            <w:tcW w:w="993" w:type="dxa"/>
          </w:tcPr>
          <w:p w14:paraId="59B46DCA" w14:textId="143FFC2D" w:rsidR="00DF2C35" w:rsidRDefault="004C5A28" w:rsidP="00DB74D6">
            <w:pPr>
              <w:spacing w:line="360" w:lineRule="auto"/>
              <w:jc w:val="center"/>
            </w:pPr>
            <w:r>
              <w:t>Mai</w:t>
            </w:r>
          </w:p>
        </w:tc>
        <w:tc>
          <w:tcPr>
            <w:tcW w:w="990" w:type="dxa"/>
          </w:tcPr>
          <w:p w14:paraId="79E4C10F" w14:textId="2FBC206D" w:rsidR="00DF2C35" w:rsidRDefault="004C5A28" w:rsidP="00DB74D6">
            <w:pPr>
              <w:spacing w:line="360" w:lineRule="auto"/>
              <w:jc w:val="center"/>
            </w:pPr>
            <w:r>
              <w:t>Jun</w:t>
            </w:r>
          </w:p>
        </w:tc>
      </w:tr>
      <w:tr w:rsidR="00BE43A9" w14:paraId="338CFFE6" w14:textId="77777777" w:rsidTr="00AF384A">
        <w:trPr>
          <w:trHeight w:val="423"/>
          <w:jc w:val="center"/>
        </w:trPr>
        <w:tc>
          <w:tcPr>
            <w:tcW w:w="4815" w:type="dxa"/>
          </w:tcPr>
          <w:p w14:paraId="4A6715BA" w14:textId="3374502F" w:rsidR="00DF2C35" w:rsidRDefault="00132729" w:rsidP="00DB74D6">
            <w:pPr>
              <w:spacing w:line="360" w:lineRule="auto"/>
              <w:jc w:val="both"/>
            </w:pPr>
            <w:r>
              <w:t xml:space="preserve">Levantamento </w:t>
            </w:r>
            <w:r w:rsidR="00002D8C">
              <w:t>de requisitos</w:t>
            </w:r>
          </w:p>
        </w:tc>
        <w:tc>
          <w:tcPr>
            <w:tcW w:w="992" w:type="dxa"/>
            <w:shd w:val="clear" w:color="auto" w:fill="808080" w:themeFill="background1" w:themeFillShade="80"/>
          </w:tcPr>
          <w:p w14:paraId="6FB954A3" w14:textId="77777777" w:rsidR="00DF2C35" w:rsidRDefault="00DF2C35" w:rsidP="00DB74D6">
            <w:pPr>
              <w:spacing w:line="360" w:lineRule="auto"/>
              <w:jc w:val="center"/>
            </w:pPr>
          </w:p>
        </w:tc>
        <w:tc>
          <w:tcPr>
            <w:tcW w:w="992" w:type="dxa"/>
          </w:tcPr>
          <w:p w14:paraId="33F0E9C7" w14:textId="77777777" w:rsidR="00DF2C35" w:rsidRDefault="00DF2C35" w:rsidP="00DB74D6">
            <w:pPr>
              <w:spacing w:line="360" w:lineRule="auto"/>
              <w:jc w:val="center"/>
            </w:pPr>
          </w:p>
        </w:tc>
        <w:tc>
          <w:tcPr>
            <w:tcW w:w="993" w:type="dxa"/>
          </w:tcPr>
          <w:p w14:paraId="3C4534CF" w14:textId="77777777" w:rsidR="00DF2C35" w:rsidRDefault="00DF2C35" w:rsidP="00DB74D6">
            <w:pPr>
              <w:spacing w:line="360" w:lineRule="auto"/>
              <w:jc w:val="center"/>
            </w:pPr>
          </w:p>
        </w:tc>
        <w:tc>
          <w:tcPr>
            <w:tcW w:w="990" w:type="dxa"/>
          </w:tcPr>
          <w:p w14:paraId="4607C7E9" w14:textId="77777777" w:rsidR="00DF2C35" w:rsidRDefault="00DF2C35" w:rsidP="00DB74D6">
            <w:pPr>
              <w:spacing w:line="360" w:lineRule="auto"/>
              <w:jc w:val="center"/>
            </w:pPr>
          </w:p>
        </w:tc>
      </w:tr>
      <w:tr w:rsidR="00BE43A9" w14:paraId="17C16758" w14:textId="77777777" w:rsidTr="00AF384A">
        <w:trPr>
          <w:trHeight w:val="423"/>
          <w:jc w:val="center"/>
        </w:trPr>
        <w:tc>
          <w:tcPr>
            <w:tcW w:w="4815" w:type="dxa"/>
          </w:tcPr>
          <w:p w14:paraId="313EE7DB" w14:textId="2F8134E9" w:rsidR="003254EF" w:rsidRDefault="00AF384A" w:rsidP="00DB74D6">
            <w:pPr>
              <w:spacing w:line="360" w:lineRule="auto"/>
              <w:jc w:val="both"/>
            </w:pPr>
            <w:r>
              <w:t>Prototipação do jogo</w:t>
            </w:r>
          </w:p>
        </w:tc>
        <w:tc>
          <w:tcPr>
            <w:tcW w:w="992" w:type="dxa"/>
            <w:shd w:val="clear" w:color="auto" w:fill="808080" w:themeFill="background1" w:themeFillShade="80"/>
          </w:tcPr>
          <w:p w14:paraId="55519A85" w14:textId="77777777" w:rsidR="003254EF" w:rsidRDefault="003254EF" w:rsidP="00DB74D6">
            <w:pPr>
              <w:spacing w:line="360" w:lineRule="auto"/>
              <w:jc w:val="center"/>
            </w:pPr>
          </w:p>
        </w:tc>
        <w:tc>
          <w:tcPr>
            <w:tcW w:w="992" w:type="dxa"/>
            <w:shd w:val="clear" w:color="auto" w:fill="auto"/>
          </w:tcPr>
          <w:p w14:paraId="36A1B19D" w14:textId="77777777" w:rsidR="003254EF" w:rsidRDefault="003254EF" w:rsidP="00DB74D6">
            <w:pPr>
              <w:spacing w:line="360" w:lineRule="auto"/>
              <w:jc w:val="center"/>
            </w:pPr>
          </w:p>
        </w:tc>
        <w:tc>
          <w:tcPr>
            <w:tcW w:w="993" w:type="dxa"/>
          </w:tcPr>
          <w:p w14:paraId="7427B0F2" w14:textId="77777777" w:rsidR="003254EF" w:rsidRDefault="003254EF" w:rsidP="00DB74D6">
            <w:pPr>
              <w:spacing w:line="360" w:lineRule="auto"/>
              <w:jc w:val="center"/>
            </w:pPr>
          </w:p>
        </w:tc>
        <w:tc>
          <w:tcPr>
            <w:tcW w:w="990" w:type="dxa"/>
          </w:tcPr>
          <w:p w14:paraId="31BC16BF" w14:textId="77777777" w:rsidR="003254EF" w:rsidRDefault="003254EF" w:rsidP="00DB74D6">
            <w:pPr>
              <w:spacing w:line="360" w:lineRule="auto"/>
              <w:jc w:val="center"/>
            </w:pPr>
          </w:p>
        </w:tc>
      </w:tr>
      <w:tr w:rsidR="00BE43A9" w14:paraId="69579B79" w14:textId="77777777" w:rsidTr="00AF384A">
        <w:trPr>
          <w:trHeight w:val="423"/>
          <w:jc w:val="center"/>
        </w:trPr>
        <w:tc>
          <w:tcPr>
            <w:tcW w:w="4815" w:type="dxa"/>
          </w:tcPr>
          <w:p w14:paraId="6DD5FC5D" w14:textId="39BE2968" w:rsidR="003254EF" w:rsidRDefault="00AF384A" w:rsidP="00DB74D6">
            <w:pPr>
              <w:spacing w:line="360" w:lineRule="auto"/>
              <w:jc w:val="both"/>
            </w:pPr>
            <w:r>
              <w:t>Desenvolvimento do Jogo</w:t>
            </w:r>
          </w:p>
        </w:tc>
        <w:tc>
          <w:tcPr>
            <w:tcW w:w="992" w:type="dxa"/>
            <w:shd w:val="clear" w:color="auto" w:fill="808080" w:themeFill="background1" w:themeFillShade="80"/>
          </w:tcPr>
          <w:p w14:paraId="453F7ED6" w14:textId="77777777" w:rsidR="003254EF" w:rsidRDefault="003254EF" w:rsidP="00DB74D6">
            <w:pPr>
              <w:spacing w:line="360" w:lineRule="auto"/>
              <w:jc w:val="center"/>
            </w:pPr>
          </w:p>
        </w:tc>
        <w:tc>
          <w:tcPr>
            <w:tcW w:w="992" w:type="dxa"/>
            <w:shd w:val="clear" w:color="auto" w:fill="808080" w:themeFill="background1" w:themeFillShade="80"/>
          </w:tcPr>
          <w:p w14:paraId="2FF1A5BE" w14:textId="77777777" w:rsidR="003254EF" w:rsidRDefault="003254EF" w:rsidP="00DB74D6">
            <w:pPr>
              <w:spacing w:line="360" w:lineRule="auto"/>
              <w:jc w:val="center"/>
            </w:pPr>
          </w:p>
        </w:tc>
        <w:tc>
          <w:tcPr>
            <w:tcW w:w="993" w:type="dxa"/>
            <w:shd w:val="clear" w:color="auto" w:fill="808080" w:themeFill="background1" w:themeFillShade="80"/>
          </w:tcPr>
          <w:p w14:paraId="6470473B" w14:textId="77777777" w:rsidR="003254EF" w:rsidRDefault="003254EF" w:rsidP="00DB74D6">
            <w:pPr>
              <w:spacing w:line="360" w:lineRule="auto"/>
              <w:jc w:val="center"/>
            </w:pPr>
          </w:p>
        </w:tc>
        <w:tc>
          <w:tcPr>
            <w:tcW w:w="990" w:type="dxa"/>
          </w:tcPr>
          <w:p w14:paraId="4269A123" w14:textId="77777777" w:rsidR="003254EF" w:rsidRDefault="003254EF" w:rsidP="00DB74D6">
            <w:pPr>
              <w:spacing w:line="360" w:lineRule="auto"/>
              <w:jc w:val="center"/>
            </w:pPr>
          </w:p>
        </w:tc>
      </w:tr>
      <w:tr w:rsidR="00BE43A9" w14:paraId="78EF17EB" w14:textId="77777777" w:rsidTr="00AF384A">
        <w:trPr>
          <w:trHeight w:val="423"/>
          <w:jc w:val="center"/>
        </w:trPr>
        <w:tc>
          <w:tcPr>
            <w:tcW w:w="4815" w:type="dxa"/>
          </w:tcPr>
          <w:p w14:paraId="2B6BA27A" w14:textId="40FB3B14" w:rsidR="00BE43A9" w:rsidRDefault="00AF384A" w:rsidP="00DB74D6">
            <w:pPr>
              <w:spacing w:line="360" w:lineRule="auto"/>
              <w:jc w:val="both"/>
            </w:pPr>
            <w:r>
              <w:t>Testes e validação</w:t>
            </w:r>
          </w:p>
        </w:tc>
        <w:tc>
          <w:tcPr>
            <w:tcW w:w="992" w:type="dxa"/>
          </w:tcPr>
          <w:p w14:paraId="5B44DB44" w14:textId="77777777" w:rsidR="00BE43A9" w:rsidRDefault="00BE43A9" w:rsidP="00DB74D6">
            <w:pPr>
              <w:spacing w:line="360" w:lineRule="auto"/>
              <w:jc w:val="center"/>
            </w:pPr>
          </w:p>
        </w:tc>
        <w:tc>
          <w:tcPr>
            <w:tcW w:w="992" w:type="dxa"/>
          </w:tcPr>
          <w:p w14:paraId="7B9C9B56" w14:textId="77777777" w:rsidR="00BE43A9" w:rsidRDefault="00BE43A9" w:rsidP="00DB74D6">
            <w:pPr>
              <w:spacing w:line="360" w:lineRule="auto"/>
              <w:jc w:val="center"/>
            </w:pPr>
          </w:p>
        </w:tc>
        <w:tc>
          <w:tcPr>
            <w:tcW w:w="993" w:type="dxa"/>
            <w:shd w:val="clear" w:color="auto" w:fill="808080" w:themeFill="background1" w:themeFillShade="80"/>
          </w:tcPr>
          <w:p w14:paraId="42003810" w14:textId="77777777" w:rsidR="00BE43A9" w:rsidRDefault="00BE43A9" w:rsidP="00DB74D6">
            <w:pPr>
              <w:spacing w:line="360" w:lineRule="auto"/>
              <w:jc w:val="center"/>
            </w:pPr>
          </w:p>
        </w:tc>
        <w:tc>
          <w:tcPr>
            <w:tcW w:w="990" w:type="dxa"/>
            <w:shd w:val="clear" w:color="auto" w:fill="808080" w:themeFill="background1" w:themeFillShade="80"/>
          </w:tcPr>
          <w:p w14:paraId="1D73A78A" w14:textId="77777777" w:rsidR="00BE43A9" w:rsidRDefault="00BE43A9" w:rsidP="00DB74D6">
            <w:pPr>
              <w:spacing w:line="360" w:lineRule="auto"/>
              <w:jc w:val="center"/>
            </w:pPr>
          </w:p>
        </w:tc>
      </w:tr>
      <w:tr w:rsidR="00BE43A9" w14:paraId="7C4C4323" w14:textId="77777777" w:rsidTr="00413F09">
        <w:trPr>
          <w:trHeight w:val="411"/>
          <w:jc w:val="center"/>
        </w:trPr>
        <w:tc>
          <w:tcPr>
            <w:tcW w:w="4815" w:type="dxa"/>
          </w:tcPr>
          <w:p w14:paraId="75114F50" w14:textId="7DE1DC36" w:rsidR="003254EF" w:rsidRDefault="00BE43A9" w:rsidP="00DB74D6">
            <w:pPr>
              <w:spacing w:line="360" w:lineRule="auto"/>
              <w:jc w:val="both"/>
            </w:pPr>
            <w:r>
              <w:t>Redação do TCC II</w:t>
            </w:r>
          </w:p>
        </w:tc>
        <w:tc>
          <w:tcPr>
            <w:tcW w:w="992" w:type="dxa"/>
            <w:shd w:val="clear" w:color="auto" w:fill="808080" w:themeFill="background1" w:themeFillShade="80"/>
          </w:tcPr>
          <w:p w14:paraId="341CA0FB" w14:textId="77777777" w:rsidR="003254EF" w:rsidRDefault="003254EF" w:rsidP="00DB74D6">
            <w:pPr>
              <w:spacing w:line="360" w:lineRule="auto"/>
              <w:jc w:val="center"/>
            </w:pPr>
          </w:p>
        </w:tc>
        <w:tc>
          <w:tcPr>
            <w:tcW w:w="992" w:type="dxa"/>
            <w:shd w:val="clear" w:color="auto" w:fill="808080" w:themeFill="background1" w:themeFillShade="80"/>
          </w:tcPr>
          <w:p w14:paraId="49588CD5" w14:textId="77777777" w:rsidR="003254EF" w:rsidRDefault="003254EF" w:rsidP="00DB74D6">
            <w:pPr>
              <w:spacing w:line="360" w:lineRule="auto"/>
              <w:jc w:val="center"/>
            </w:pPr>
          </w:p>
        </w:tc>
        <w:tc>
          <w:tcPr>
            <w:tcW w:w="993" w:type="dxa"/>
            <w:shd w:val="clear" w:color="auto" w:fill="808080" w:themeFill="background1" w:themeFillShade="80"/>
          </w:tcPr>
          <w:p w14:paraId="651FA470" w14:textId="77777777" w:rsidR="003254EF" w:rsidRDefault="003254EF" w:rsidP="00DB74D6">
            <w:pPr>
              <w:spacing w:line="360" w:lineRule="auto"/>
              <w:jc w:val="center"/>
            </w:pPr>
          </w:p>
        </w:tc>
        <w:tc>
          <w:tcPr>
            <w:tcW w:w="990" w:type="dxa"/>
            <w:shd w:val="clear" w:color="auto" w:fill="808080" w:themeFill="background1" w:themeFillShade="80"/>
          </w:tcPr>
          <w:p w14:paraId="09F44D75" w14:textId="77777777" w:rsidR="003254EF" w:rsidRDefault="003254EF" w:rsidP="00DB74D6">
            <w:pPr>
              <w:spacing w:line="360" w:lineRule="auto"/>
              <w:jc w:val="center"/>
            </w:pPr>
          </w:p>
        </w:tc>
      </w:tr>
      <w:tr w:rsidR="00BE43A9" w14:paraId="5559EBF5" w14:textId="77777777" w:rsidTr="00413F09">
        <w:trPr>
          <w:trHeight w:val="423"/>
          <w:jc w:val="center"/>
        </w:trPr>
        <w:tc>
          <w:tcPr>
            <w:tcW w:w="4815" w:type="dxa"/>
          </w:tcPr>
          <w:p w14:paraId="29A9D952" w14:textId="188258D2" w:rsidR="003254EF" w:rsidRDefault="00BE43A9" w:rsidP="00DB74D6">
            <w:pPr>
              <w:spacing w:line="360" w:lineRule="auto"/>
              <w:jc w:val="both"/>
            </w:pPr>
            <w:r>
              <w:t>Revisão do TCC II</w:t>
            </w:r>
          </w:p>
        </w:tc>
        <w:tc>
          <w:tcPr>
            <w:tcW w:w="992" w:type="dxa"/>
            <w:shd w:val="clear" w:color="auto" w:fill="808080" w:themeFill="background1" w:themeFillShade="80"/>
          </w:tcPr>
          <w:p w14:paraId="7402E85E" w14:textId="77777777" w:rsidR="003254EF" w:rsidRDefault="003254EF" w:rsidP="00DB74D6">
            <w:pPr>
              <w:spacing w:line="360" w:lineRule="auto"/>
              <w:jc w:val="center"/>
            </w:pPr>
          </w:p>
        </w:tc>
        <w:tc>
          <w:tcPr>
            <w:tcW w:w="992" w:type="dxa"/>
            <w:shd w:val="clear" w:color="auto" w:fill="808080" w:themeFill="background1" w:themeFillShade="80"/>
          </w:tcPr>
          <w:p w14:paraId="2E99463A" w14:textId="77777777" w:rsidR="003254EF" w:rsidRDefault="003254EF" w:rsidP="00DB74D6">
            <w:pPr>
              <w:spacing w:line="360" w:lineRule="auto"/>
              <w:jc w:val="center"/>
            </w:pPr>
          </w:p>
        </w:tc>
        <w:tc>
          <w:tcPr>
            <w:tcW w:w="993" w:type="dxa"/>
            <w:shd w:val="clear" w:color="auto" w:fill="808080" w:themeFill="background1" w:themeFillShade="80"/>
          </w:tcPr>
          <w:p w14:paraId="4927DE16" w14:textId="77777777" w:rsidR="003254EF" w:rsidRDefault="003254EF" w:rsidP="00DB74D6">
            <w:pPr>
              <w:spacing w:line="360" w:lineRule="auto"/>
              <w:jc w:val="center"/>
            </w:pPr>
          </w:p>
        </w:tc>
        <w:tc>
          <w:tcPr>
            <w:tcW w:w="990" w:type="dxa"/>
            <w:shd w:val="clear" w:color="auto" w:fill="808080" w:themeFill="background1" w:themeFillShade="80"/>
          </w:tcPr>
          <w:p w14:paraId="197FC29E" w14:textId="77777777" w:rsidR="003254EF" w:rsidRDefault="003254EF" w:rsidP="00DB74D6">
            <w:pPr>
              <w:spacing w:line="360" w:lineRule="auto"/>
              <w:jc w:val="center"/>
            </w:pPr>
          </w:p>
        </w:tc>
      </w:tr>
      <w:tr w:rsidR="00BE43A9" w14:paraId="2DBC169A" w14:textId="77777777" w:rsidTr="00413F09">
        <w:trPr>
          <w:trHeight w:val="423"/>
          <w:jc w:val="center"/>
        </w:trPr>
        <w:tc>
          <w:tcPr>
            <w:tcW w:w="4815" w:type="dxa"/>
          </w:tcPr>
          <w:p w14:paraId="5B96DB8A" w14:textId="145E44E0" w:rsidR="003254EF" w:rsidRDefault="00BE43A9" w:rsidP="00DB74D6">
            <w:pPr>
              <w:spacing w:line="360" w:lineRule="auto"/>
              <w:jc w:val="both"/>
            </w:pPr>
            <w:r>
              <w:t>Entrega do TCC II</w:t>
            </w:r>
          </w:p>
        </w:tc>
        <w:tc>
          <w:tcPr>
            <w:tcW w:w="992" w:type="dxa"/>
          </w:tcPr>
          <w:p w14:paraId="45711BC4" w14:textId="77777777" w:rsidR="003254EF" w:rsidRDefault="003254EF" w:rsidP="00DB74D6">
            <w:pPr>
              <w:spacing w:line="360" w:lineRule="auto"/>
              <w:jc w:val="center"/>
            </w:pPr>
          </w:p>
        </w:tc>
        <w:tc>
          <w:tcPr>
            <w:tcW w:w="992" w:type="dxa"/>
          </w:tcPr>
          <w:p w14:paraId="1F4317DB" w14:textId="77777777" w:rsidR="003254EF" w:rsidRDefault="003254EF" w:rsidP="00DB74D6">
            <w:pPr>
              <w:spacing w:line="360" w:lineRule="auto"/>
              <w:jc w:val="center"/>
            </w:pPr>
          </w:p>
        </w:tc>
        <w:tc>
          <w:tcPr>
            <w:tcW w:w="993" w:type="dxa"/>
          </w:tcPr>
          <w:p w14:paraId="6BF6E461" w14:textId="77777777" w:rsidR="003254EF" w:rsidRDefault="003254EF" w:rsidP="00DB74D6">
            <w:pPr>
              <w:spacing w:line="360" w:lineRule="auto"/>
              <w:jc w:val="center"/>
            </w:pPr>
          </w:p>
        </w:tc>
        <w:tc>
          <w:tcPr>
            <w:tcW w:w="990" w:type="dxa"/>
            <w:shd w:val="clear" w:color="auto" w:fill="808080" w:themeFill="background1" w:themeFillShade="80"/>
          </w:tcPr>
          <w:p w14:paraId="79A44370" w14:textId="77777777" w:rsidR="003254EF" w:rsidRDefault="003254EF" w:rsidP="00DB74D6">
            <w:pPr>
              <w:spacing w:line="360" w:lineRule="auto"/>
              <w:jc w:val="center"/>
            </w:pPr>
          </w:p>
        </w:tc>
      </w:tr>
      <w:tr w:rsidR="00BE43A9" w14:paraId="126C0F62" w14:textId="77777777" w:rsidTr="00413F09">
        <w:trPr>
          <w:trHeight w:val="406"/>
          <w:jc w:val="center"/>
        </w:trPr>
        <w:tc>
          <w:tcPr>
            <w:tcW w:w="4815" w:type="dxa"/>
            <w:tcBorders>
              <w:bottom w:val="single" w:sz="4" w:space="0" w:color="auto"/>
            </w:tcBorders>
          </w:tcPr>
          <w:p w14:paraId="46C42710" w14:textId="45C114EC" w:rsidR="00BE43A9" w:rsidRDefault="00BE43A9" w:rsidP="00DB74D6">
            <w:pPr>
              <w:spacing w:line="360" w:lineRule="auto"/>
              <w:jc w:val="both"/>
            </w:pPr>
            <w:r>
              <w:t>Apresentação dos resultados à banca avaliadora</w:t>
            </w:r>
          </w:p>
        </w:tc>
        <w:tc>
          <w:tcPr>
            <w:tcW w:w="992" w:type="dxa"/>
            <w:tcBorders>
              <w:bottom w:val="single" w:sz="4" w:space="0" w:color="auto"/>
            </w:tcBorders>
          </w:tcPr>
          <w:p w14:paraId="6E1B5A17" w14:textId="77777777" w:rsidR="00BE43A9" w:rsidRDefault="00BE43A9" w:rsidP="00DB74D6">
            <w:pPr>
              <w:spacing w:line="360" w:lineRule="auto"/>
              <w:jc w:val="center"/>
            </w:pPr>
          </w:p>
        </w:tc>
        <w:tc>
          <w:tcPr>
            <w:tcW w:w="992" w:type="dxa"/>
            <w:tcBorders>
              <w:bottom w:val="single" w:sz="4" w:space="0" w:color="auto"/>
            </w:tcBorders>
          </w:tcPr>
          <w:p w14:paraId="2A5C16EC" w14:textId="77777777" w:rsidR="00BE43A9" w:rsidRDefault="00BE43A9" w:rsidP="00DB74D6">
            <w:pPr>
              <w:spacing w:line="360" w:lineRule="auto"/>
              <w:jc w:val="center"/>
            </w:pPr>
          </w:p>
        </w:tc>
        <w:tc>
          <w:tcPr>
            <w:tcW w:w="993" w:type="dxa"/>
            <w:tcBorders>
              <w:bottom w:val="single" w:sz="4" w:space="0" w:color="auto"/>
            </w:tcBorders>
          </w:tcPr>
          <w:p w14:paraId="29E82B3C" w14:textId="77777777" w:rsidR="00BE43A9" w:rsidRDefault="00BE43A9" w:rsidP="00DB74D6">
            <w:pPr>
              <w:spacing w:line="360" w:lineRule="auto"/>
              <w:jc w:val="center"/>
            </w:pPr>
          </w:p>
        </w:tc>
        <w:tc>
          <w:tcPr>
            <w:tcW w:w="990" w:type="dxa"/>
            <w:tcBorders>
              <w:bottom w:val="single" w:sz="4" w:space="0" w:color="auto"/>
            </w:tcBorders>
            <w:shd w:val="clear" w:color="auto" w:fill="808080" w:themeFill="background1" w:themeFillShade="80"/>
          </w:tcPr>
          <w:p w14:paraId="4ACF6BEC" w14:textId="77777777" w:rsidR="00BE43A9" w:rsidRDefault="00BE43A9" w:rsidP="00DB74D6">
            <w:pPr>
              <w:spacing w:line="360" w:lineRule="auto"/>
              <w:jc w:val="center"/>
            </w:pPr>
          </w:p>
        </w:tc>
      </w:tr>
    </w:tbl>
    <w:p w14:paraId="09B1A9CA" w14:textId="306E5C4F" w:rsidR="003D0821" w:rsidRDefault="00DF2C35" w:rsidP="00054A5D">
      <w:pPr>
        <w:pStyle w:val="Ttulo1"/>
        <w:spacing w:after="120" w:line="360" w:lineRule="auto"/>
        <w:rPr>
          <w:b w:val="0"/>
          <w:sz w:val="28"/>
        </w:rPr>
      </w:pPr>
      <w:r w:rsidRPr="007941BD">
        <w:rPr>
          <w:color w:val="800000"/>
          <w:sz w:val="24"/>
        </w:rPr>
        <w:br w:type="page"/>
      </w:r>
      <w:bookmarkStart w:id="6" w:name="_Toc113450006"/>
      <w:r w:rsidRPr="00165849">
        <w:rPr>
          <w:b w:val="0"/>
          <w:sz w:val="28"/>
        </w:rPr>
        <w:lastRenderedPageBreak/>
        <w:t>BIBLIOGRAFIA</w:t>
      </w:r>
      <w:bookmarkEnd w:id="6"/>
    </w:p>
    <w:p w14:paraId="6DA8E346" w14:textId="068F21E5" w:rsidR="005240DF" w:rsidRDefault="00544CFD" w:rsidP="00103B9E">
      <w:pPr>
        <w:spacing w:line="360" w:lineRule="auto"/>
        <w:jc w:val="both"/>
      </w:pPr>
      <w:r>
        <w:t xml:space="preserve">ARAÚJO, Tiago de Souza. </w:t>
      </w:r>
      <w:r w:rsidRPr="00544CFD">
        <w:rPr>
          <w:b/>
          <w:bCs/>
        </w:rPr>
        <w:t>Design e Avaliação de Um Jogo Sério para Reabilitação Motora</w:t>
      </w:r>
      <w:r>
        <w:t xml:space="preserve">. </w:t>
      </w:r>
      <w:r w:rsidRPr="00544CFD">
        <w:t>Programa de Pós-Graduação em Engenharia Elétrica</w:t>
      </w:r>
      <w:r>
        <w:t xml:space="preserve">, Universidade Federal do Pará, </w:t>
      </w:r>
      <w:r w:rsidR="00E76119">
        <w:t>Belém, PA, 2019.</w:t>
      </w:r>
    </w:p>
    <w:p w14:paraId="3C140B7C" w14:textId="68095DD9" w:rsidR="002444DF" w:rsidRDefault="002444DF" w:rsidP="00103B9E">
      <w:pPr>
        <w:spacing w:line="360" w:lineRule="auto"/>
        <w:jc w:val="both"/>
      </w:pPr>
    </w:p>
    <w:p w14:paraId="4A624AD0" w14:textId="1AEEF8C4" w:rsidR="002444DF" w:rsidRPr="00250A68" w:rsidRDefault="002444DF" w:rsidP="00103B9E">
      <w:pPr>
        <w:spacing w:line="360" w:lineRule="auto"/>
        <w:jc w:val="both"/>
      </w:pPr>
      <w:r>
        <w:t xml:space="preserve">BARACHO, Ana Flávia de Oliveira; </w:t>
      </w:r>
      <w:r w:rsidR="00250A68">
        <w:t xml:space="preserve">GRIPP, Fernando Joaquim; LIMA, Márcio Roberto de. </w:t>
      </w:r>
      <w:r w:rsidR="00250A68" w:rsidRPr="00250A68">
        <w:rPr>
          <w:b/>
          <w:bCs/>
        </w:rPr>
        <w:t>Os Exergames e a Educação Física Escolar na Cultura Digital</w:t>
      </w:r>
      <w:r w:rsidR="00250A68">
        <w:t xml:space="preserve">. </w:t>
      </w:r>
      <w:r w:rsidR="00250A68" w:rsidRPr="00250A68">
        <w:t>Revista Brasileira de Ciências do Esporte</w:t>
      </w:r>
      <w:r w:rsidR="00250A68">
        <w:t>,</w:t>
      </w:r>
      <w:r w:rsidR="00250A68" w:rsidRPr="00250A68">
        <w:t xml:space="preserve"> Florianópolis, v. 34, n. 1, p. 111-126</w:t>
      </w:r>
      <w:r w:rsidR="00250A68">
        <w:t xml:space="preserve">, 2012. Disponível em: </w:t>
      </w:r>
      <w:r w:rsidR="004278C7">
        <w:t>&lt;</w:t>
      </w:r>
      <w:r w:rsidR="004278C7" w:rsidRPr="004278C7">
        <w:t>https://www.scielo.br/j/rbce/a/n9NWykWYZf4Tmzk4L7kRJzr/</w:t>
      </w:r>
      <w:r w:rsidR="004278C7">
        <w:t>&gt;. Acesso em agosto de 2022.</w:t>
      </w:r>
    </w:p>
    <w:p w14:paraId="11E62536" w14:textId="77777777" w:rsidR="005240DF" w:rsidRPr="005240DF" w:rsidRDefault="005240DF" w:rsidP="00103B9E">
      <w:pPr>
        <w:spacing w:line="360" w:lineRule="auto"/>
        <w:jc w:val="both"/>
      </w:pPr>
    </w:p>
    <w:p w14:paraId="5A48E35B" w14:textId="7A38CB1C" w:rsidR="00054A5D" w:rsidRPr="001A16F8" w:rsidRDefault="0045300E">
      <w:pPr>
        <w:spacing w:line="360" w:lineRule="auto"/>
        <w:jc w:val="both"/>
        <w:rPr>
          <w:lang w:val="en-US"/>
        </w:rPr>
      </w:pPr>
      <w:r>
        <w:t>CAMILO, Márcio da Silva</w:t>
      </w:r>
      <w:r w:rsidR="003F4C22">
        <w:t xml:space="preserve">; </w:t>
      </w:r>
      <w:r>
        <w:t>CHENG, Cezar</w:t>
      </w:r>
      <w:r w:rsidR="003F4C22">
        <w:t xml:space="preserve">; </w:t>
      </w:r>
      <w:r>
        <w:t>NASCIMENTO, José Orete</w:t>
      </w:r>
      <w:r w:rsidR="003F4C22">
        <w:t xml:space="preserve"> do; </w:t>
      </w:r>
      <w:r>
        <w:t>RIBEIRO, Luiz Alberto Pereira Afonso</w:t>
      </w:r>
      <w:r w:rsidR="003F4C22">
        <w:t xml:space="preserve">; </w:t>
      </w:r>
      <w:r>
        <w:t>PIRES, Emmanuel Tenório Cavalcante</w:t>
      </w:r>
      <w:r w:rsidR="003F4C22">
        <w:t xml:space="preserve">; </w:t>
      </w:r>
      <w:r>
        <w:t>MARTINS, Sérgio Gonçalves</w:t>
      </w:r>
      <w:r w:rsidR="003F4C22">
        <w:t xml:space="preserve">. </w:t>
      </w:r>
      <w:r w:rsidR="003F4C22" w:rsidRPr="003F4C22">
        <w:rPr>
          <w:b/>
          <w:bCs/>
        </w:rPr>
        <w:t>Jogos Sérios Para a Saúde</w:t>
      </w:r>
      <w:r w:rsidR="003F4C22">
        <w:rPr>
          <w:b/>
          <w:bCs/>
        </w:rPr>
        <w:t>:</w:t>
      </w:r>
      <w:r w:rsidR="003F4C22" w:rsidRPr="003F4C22">
        <w:rPr>
          <w:b/>
          <w:bCs/>
        </w:rPr>
        <w:t xml:space="preserve"> Uma Revisão Narrativa</w:t>
      </w:r>
      <w:r w:rsidR="003F4C22" w:rsidRPr="003F4C22">
        <w:t>.</w:t>
      </w:r>
      <w:r w:rsidR="003F4C22">
        <w:rPr>
          <w:b/>
          <w:bCs/>
        </w:rPr>
        <w:t xml:space="preserve"> </w:t>
      </w:r>
      <w:r w:rsidR="003F4C22" w:rsidRPr="003F4C22">
        <w:t>Congresso Brasileiro de Informática em Saúde</w:t>
      </w:r>
      <w:r w:rsidR="003F4C22">
        <w:t xml:space="preserve">, 2016. Disponível em: </w:t>
      </w:r>
      <w:r w:rsidR="00D36A8F">
        <w:t>&lt;</w:t>
      </w:r>
      <w:r w:rsidR="00D36A8F" w:rsidRPr="00D36A8F">
        <w:t>https://pesquisa.bvsalud.org/portal/resource/pt/biblio-906249</w:t>
      </w:r>
      <w:r w:rsidR="00D36A8F">
        <w:t xml:space="preserve">&gt;. </w:t>
      </w:r>
      <w:r w:rsidR="00D36A8F" w:rsidRPr="001A16F8">
        <w:rPr>
          <w:lang w:val="en-US"/>
        </w:rPr>
        <w:t>Acesso em agosto de 2022.</w:t>
      </w:r>
    </w:p>
    <w:p w14:paraId="075D8B7F" w14:textId="77777777" w:rsidR="0045300E" w:rsidRPr="001A16F8" w:rsidRDefault="0045300E">
      <w:pPr>
        <w:spacing w:line="360" w:lineRule="auto"/>
        <w:jc w:val="both"/>
        <w:rPr>
          <w:lang w:val="en-US"/>
        </w:rPr>
      </w:pPr>
    </w:p>
    <w:p w14:paraId="67E7EBC2" w14:textId="4AE8A29B" w:rsidR="003D0821" w:rsidRPr="00BA66FB" w:rsidRDefault="003D0821">
      <w:pPr>
        <w:spacing w:line="360" w:lineRule="auto"/>
        <w:jc w:val="both"/>
      </w:pPr>
      <w:r w:rsidRPr="001A16F8">
        <w:rPr>
          <w:lang w:val="en-US"/>
        </w:rPr>
        <w:t xml:space="preserve">DÖRNER, Ralf; GÖBEL, Stefan; EFFELSBERG, Wolfgang; WIEMEYER, Josef. </w:t>
      </w:r>
      <w:r w:rsidRPr="001A16F8">
        <w:rPr>
          <w:b/>
          <w:bCs/>
          <w:lang w:val="en-US"/>
        </w:rPr>
        <w:t>Serious Games: foundations, concepts and practice</w:t>
      </w:r>
      <w:r w:rsidRPr="001A16F8">
        <w:rPr>
          <w:lang w:val="en-US"/>
        </w:rPr>
        <w:t xml:space="preserve">. </w:t>
      </w:r>
      <w:r w:rsidRPr="00BA66FB">
        <w:t>Alemanha: Springer, 2016. 429 p.</w:t>
      </w:r>
    </w:p>
    <w:p w14:paraId="59B2E41B" w14:textId="3EE5CACE" w:rsidR="00AB675E" w:rsidRPr="00BA66FB" w:rsidRDefault="00AB675E">
      <w:pPr>
        <w:spacing w:line="360" w:lineRule="auto"/>
        <w:jc w:val="both"/>
      </w:pPr>
    </w:p>
    <w:p w14:paraId="10A2295D" w14:textId="58F5DE9E" w:rsidR="00AB675E" w:rsidRDefault="00AB675E">
      <w:pPr>
        <w:spacing w:line="360" w:lineRule="auto"/>
        <w:jc w:val="both"/>
      </w:pPr>
      <w:r w:rsidRPr="00BA66FB">
        <w:t xml:space="preserve">FERNÁNDEZ-MANJÓN, Baltasar; GER, Pablo Moreno; MARTINEZ-ORTIZ, Ivan; FREIRE, Manuel. </w:t>
      </w:r>
      <w:r w:rsidRPr="001A16F8">
        <w:rPr>
          <w:b/>
          <w:bCs/>
          <w:lang w:val="en-US"/>
        </w:rPr>
        <w:t>Challenges of serious games</w:t>
      </w:r>
      <w:r w:rsidRPr="001A16F8">
        <w:rPr>
          <w:lang w:val="en-US"/>
        </w:rPr>
        <w:t xml:space="preserve">. EAI Endorsed Transactions on Serious Games, 2015. </w:t>
      </w:r>
      <w:r>
        <w:t>Disponível em: &lt;</w:t>
      </w:r>
      <w:r w:rsidRPr="00EC022B">
        <w:t xml:space="preserve">https://www.researchgate.net/publication/283563105 </w:t>
      </w:r>
      <w:r>
        <w:t>&gt;. Acesso em agosto de 2022.</w:t>
      </w:r>
    </w:p>
    <w:p w14:paraId="6B6A4B48" w14:textId="67D6FAF8" w:rsidR="005E299D" w:rsidRDefault="005E299D">
      <w:pPr>
        <w:spacing w:line="360" w:lineRule="auto"/>
        <w:jc w:val="both"/>
      </w:pPr>
    </w:p>
    <w:p w14:paraId="3D66F900" w14:textId="46DB661F" w:rsidR="005E299D" w:rsidRPr="005E299D" w:rsidRDefault="005E299D">
      <w:pPr>
        <w:spacing w:line="360" w:lineRule="auto"/>
        <w:jc w:val="both"/>
      </w:pPr>
      <w:r>
        <w:t>GRIME</w:t>
      </w:r>
      <w:r w:rsidR="007A308A">
        <w:t>S</w:t>
      </w:r>
      <w:r>
        <w:t xml:space="preserve">, Renato Hartmann. </w:t>
      </w:r>
      <w:r w:rsidRPr="005E299D">
        <w:rPr>
          <w:b/>
          <w:bCs/>
        </w:rPr>
        <w:t>Sistema Biomédico (com Jogo Sério e Dispositivo Especial) para Reabilitação Respiratória</w:t>
      </w:r>
      <w:r>
        <w:t xml:space="preserve">. </w:t>
      </w:r>
      <w:r w:rsidRPr="005E299D">
        <w:t>Programa de Pós-Graduação em Engenharia Elétrica</w:t>
      </w:r>
      <w:r>
        <w:t xml:space="preserve">, </w:t>
      </w:r>
      <w:r w:rsidRPr="005E299D">
        <w:t>Universidade do Estado de Santa Catarina</w:t>
      </w:r>
      <w:r>
        <w:t xml:space="preserve">, </w:t>
      </w:r>
      <w:r w:rsidRPr="005E299D">
        <w:t>Joinville</w:t>
      </w:r>
      <w:r>
        <w:t>, SC, 2018.</w:t>
      </w:r>
    </w:p>
    <w:p w14:paraId="5A46C876" w14:textId="688542C3" w:rsidR="00AB675E" w:rsidRDefault="00AB675E">
      <w:pPr>
        <w:spacing w:line="360" w:lineRule="auto"/>
        <w:jc w:val="both"/>
      </w:pPr>
    </w:p>
    <w:p w14:paraId="5B5F2242" w14:textId="38CD286C" w:rsidR="00AB675E" w:rsidRDefault="00AB675E">
      <w:pPr>
        <w:spacing w:line="360" w:lineRule="auto"/>
        <w:jc w:val="both"/>
      </w:pPr>
      <w:r w:rsidRPr="002B1777">
        <w:t xml:space="preserve">LAAMARTI, Fedwa; EID, Mohamad; EL SADDIK, Abdulmotaleb El. </w:t>
      </w:r>
      <w:r w:rsidRPr="001A16F8">
        <w:rPr>
          <w:b/>
          <w:bCs/>
          <w:lang w:val="en-US"/>
        </w:rPr>
        <w:t>An Overview of Serious Games</w:t>
      </w:r>
      <w:r w:rsidRPr="001A16F8">
        <w:rPr>
          <w:lang w:val="en-US"/>
        </w:rPr>
        <w:t xml:space="preserve">. International Journal of Computer Games Technology, 2014. Disponível em: &lt;https://www.hindawi.com/journals/ijcgt/2014/358152/&gt;. </w:t>
      </w:r>
      <w:r w:rsidRPr="002B1777">
        <w:t>Acesso em ago</w:t>
      </w:r>
      <w:r>
        <w:t>sto de</w:t>
      </w:r>
      <w:r w:rsidRPr="002B1777">
        <w:t xml:space="preserve"> 2022.</w:t>
      </w:r>
    </w:p>
    <w:p w14:paraId="31948BFB" w14:textId="2ACAE05F" w:rsidR="00F27E8D" w:rsidRDefault="00F27E8D">
      <w:pPr>
        <w:spacing w:line="360" w:lineRule="auto"/>
        <w:jc w:val="both"/>
      </w:pPr>
    </w:p>
    <w:p w14:paraId="440E5B3A" w14:textId="14638039" w:rsidR="00F27E8D" w:rsidRPr="001A16F8" w:rsidRDefault="00F27E8D">
      <w:pPr>
        <w:spacing w:line="360" w:lineRule="auto"/>
        <w:jc w:val="both"/>
        <w:rPr>
          <w:lang w:val="en-US"/>
        </w:rPr>
      </w:pPr>
      <w:r>
        <w:lastRenderedPageBreak/>
        <w:t xml:space="preserve">LAIZO, Arthur. </w:t>
      </w:r>
      <w:r w:rsidRPr="00F27E8D">
        <w:rPr>
          <w:b/>
          <w:bCs/>
        </w:rPr>
        <w:t>Doença pulmonar obstrutiva crónica – Uma revisão</w:t>
      </w:r>
      <w:r w:rsidRPr="00F27E8D">
        <w:t>. Revista Portuguesa de Pneumologia</w:t>
      </w:r>
      <w:r>
        <w:t xml:space="preserve">, v. 15, </w:t>
      </w:r>
      <w:r w:rsidR="00282376">
        <w:t>n</w:t>
      </w:r>
      <w:r>
        <w:t xml:space="preserve">. 6, p. </w:t>
      </w:r>
      <w:r w:rsidRPr="00F27E8D">
        <w:t>1157-1166</w:t>
      </w:r>
      <w:r>
        <w:t xml:space="preserve">, 2009. </w:t>
      </w:r>
      <w:r w:rsidR="003C1666">
        <w:t>Disponível em: &lt;</w:t>
      </w:r>
      <w:r w:rsidR="003C1666" w:rsidRPr="003C1666">
        <w:t>https://www.sciencedirect.com/science/article/pii/S0873215915301975</w:t>
      </w:r>
      <w:r w:rsidR="003C1666">
        <w:t xml:space="preserve">&gt;. </w:t>
      </w:r>
      <w:r w:rsidR="003C1666" w:rsidRPr="001A16F8">
        <w:rPr>
          <w:lang w:val="en-US"/>
        </w:rPr>
        <w:t>Acesso em agosto de 2022.</w:t>
      </w:r>
    </w:p>
    <w:p w14:paraId="483AD7E2" w14:textId="1478D664" w:rsidR="007E31DC" w:rsidRPr="001A16F8" w:rsidRDefault="007E31DC">
      <w:pPr>
        <w:spacing w:line="360" w:lineRule="auto"/>
        <w:jc w:val="both"/>
        <w:rPr>
          <w:lang w:val="en-US"/>
        </w:rPr>
      </w:pPr>
    </w:p>
    <w:p w14:paraId="5109FA93" w14:textId="7F1D3BDF" w:rsidR="00CE7CF9" w:rsidRPr="00651BE0" w:rsidRDefault="00D45165">
      <w:pPr>
        <w:spacing w:line="360" w:lineRule="auto"/>
        <w:jc w:val="both"/>
      </w:pPr>
      <w:r w:rsidRPr="00D45165">
        <w:rPr>
          <w:lang w:val="en-US"/>
        </w:rPr>
        <w:t>LANGER</w:t>
      </w:r>
      <w:r>
        <w:rPr>
          <w:lang w:val="en-US"/>
        </w:rPr>
        <w:t>,</w:t>
      </w:r>
      <w:r w:rsidRPr="00D45165">
        <w:rPr>
          <w:lang w:val="en-US"/>
        </w:rPr>
        <w:t xml:space="preserve"> D</w:t>
      </w:r>
      <w:r>
        <w:rPr>
          <w:lang w:val="en-US"/>
        </w:rPr>
        <w:t>;</w:t>
      </w:r>
      <w:r w:rsidRPr="00D45165">
        <w:rPr>
          <w:lang w:val="en-US"/>
        </w:rPr>
        <w:t xml:space="preserve"> HENDRIKS</w:t>
      </w:r>
      <w:r>
        <w:rPr>
          <w:lang w:val="en-US"/>
        </w:rPr>
        <w:t>,</w:t>
      </w:r>
      <w:r w:rsidRPr="00D45165">
        <w:rPr>
          <w:lang w:val="en-US"/>
        </w:rPr>
        <w:t xml:space="preserve"> E</w:t>
      </w:r>
      <w:r>
        <w:rPr>
          <w:lang w:val="en-US"/>
        </w:rPr>
        <w:t>;</w:t>
      </w:r>
      <w:r w:rsidRPr="00D45165">
        <w:rPr>
          <w:lang w:val="en-US"/>
        </w:rPr>
        <w:t xml:space="preserve"> BURTIN</w:t>
      </w:r>
      <w:r>
        <w:rPr>
          <w:lang w:val="en-US"/>
        </w:rPr>
        <w:t>,</w:t>
      </w:r>
      <w:r w:rsidRPr="00D45165">
        <w:rPr>
          <w:lang w:val="en-US"/>
        </w:rPr>
        <w:t xml:space="preserve"> C</w:t>
      </w:r>
      <w:r>
        <w:rPr>
          <w:lang w:val="en-US"/>
        </w:rPr>
        <w:t>;</w:t>
      </w:r>
      <w:r w:rsidRPr="00D45165">
        <w:rPr>
          <w:lang w:val="en-US"/>
        </w:rPr>
        <w:t xml:space="preserve"> PROBST</w:t>
      </w:r>
      <w:r>
        <w:rPr>
          <w:lang w:val="en-US"/>
        </w:rPr>
        <w:t>,</w:t>
      </w:r>
      <w:r w:rsidRPr="00D45165">
        <w:rPr>
          <w:lang w:val="en-US"/>
        </w:rPr>
        <w:t xml:space="preserve"> V</w:t>
      </w:r>
      <w:r>
        <w:rPr>
          <w:lang w:val="en-US"/>
        </w:rPr>
        <w:t>;</w:t>
      </w:r>
      <w:r w:rsidRPr="00D45165">
        <w:rPr>
          <w:lang w:val="en-US"/>
        </w:rPr>
        <w:t xml:space="preserve"> VAN</w:t>
      </w:r>
      <w:r>
        <w:rPr>
          <w:lang w:val="en-US"/>
        </w:rPr>
        <w:t>,</w:t>
      </w:r>
      <w:r w:rsidRPr="00D45165">
        <w:rPr>
          <w:lang w:val="en-US"/>
        </w:rPr>
        <w:t xml:space="preserve"> DER SCHANS C</w:t>
      </w:r>
      <w:r>
        <w:rPr>
          <w:lang w:val="en-US"/>
        </w:rPr>
        <w:t>;</w:t>
      </w:r>
      <w:r w:rsidRPr="00D45165">
        <w:rPr>
          <w:lang w:val="en-US"/>
        </w:rPr>
        <w:t xml:space="preserve"> PATERSON</w:t>
      </w:r>
      <w:r>
        <w:rPr>
          <w:lang w:val="en-US"/>
        </w:rPr>
        <w:t>,</w:t>
      </w:r>
      <w:r w:rsidRPr="00D45165">
        <w:rPr>
          <w:lang w:val="en-US"/>
        </w:rPr>
        <w:t xml:space="preserve"> W</w:t>
      </w:r>
      <w:r>
        <w:rPr>
          <w:lang w:val="en-US"/>
        </w:rPr>
        <w:t>;</w:t>
      </w:r>
      <w:r w:rsidRPr="00D45165">
        <w:rPr>
          <w:lang w:val="en-US"/>
        </w:rPr>
        <w:t xml:space="preserve"> VERHOEF-DE</w:t>
      </w:r>
      <w:r>
        <w:rPr>
          <w:lang w:val="en-US"/>
        </w:rPr>
        <w:t>,</w:t>
      </w:r>
      <w:r w:rsidRPr="00D45165">
        <w:rPr>
          <w:lang w:val="en-US"/>
        </w:rPr>
        <w:t xml:space="preserve"> WIJK M</w:t>
      </w:r>
      <w:r>
        <w:rPr>
          <w:lang w:val="en-US"/>
        </w:rPr>
        <w:t>;</w:t>
      </w:r>
      <w:r w:rsidRPr="00D45165">
        <w:rPr>
          <w:lang w:val="en-US"/>
        </w:rPr>
        <w:t xml:space="preserve"> STRAVER</w:t>
      </w:r>
      <w:r w:rsidR="00BB3012">
        <w:rPr>
          <w:lang w:val="en-US"/>
        </w:rPr>
        <w:t>,</w:t>
      </w:r>
      <w:r w:rsidRPr="00D45165">
        <w:rPr>
          <w:lang w:val="en-US"/>
        </w:rPr>
        <w:t xml:space="preserve"> R</w:t>
      </w:r>
      <w:r w:rsidR="00BB3012">
        <w:rPr>
          <w:lang w:val="en-US"/>
        </w:rPr>
        <w:t>;</w:t>
      </w:r>
      <w:r w:rsidRPr="00D45165">
        <w:rPr>
          <w:lang w:val="en-US"/>
        </w:rPr>
        <w:t xml:space="preserve"> KLAASSEN</w:t>
      </w:r>
      <w:r w:rsidR="00BB3012">
        <w:rPr>
          <w:lang w:val="en-US"/>
        </w:rPr>
        <w:t>,</w:t>
      </w:r>
      <w:r w:rsidRPr="00D45165">
        <w:rPr>
          <w:lang w:val="en-US"/>
        </w:rPr>
        <w:t xml:space="preserve"> M</w:t>
      </w:r>
      <w:r w:rsidR="00BB3012">
        <w:rPr>
          <w:lang w:val="en-US"/>
        </w:rPr>
        <w:t>;</w:t>
      </w:r>
      <w:r w:rsidRPr="00D45165">
        <w:rPr>
          <w:lang w:val="en-US"/>
        </w:rPr>
        <w:t xml:space="preserve"> TROOSTERS</w:t>
      </w:r>
      <w:r w:rsidR="00BB3012">
        <w:rPr>
          <w:lang w:val="en-US"/>
        </w:rPr>
        <w:t>,</w:t>
      </w:r>
      <w:r w:rsidRPr="00D45165">
        <w:rPr>
          <w:lang w:val="en-US"/>
        </w:rPr>
        <w:t xml:space="preserve"> T</w:t>
      </w:r>
      <w:r w:rsidR="00BB3012">
        <w:rPr>
          <w:lang w:val="en-US"/>
        </w:rPr>
        <w:t>;</w:t>
      </w:r>
      <w:r w:rsidRPr="00D45165">
        <w:rPr>
          <w:lang w:val="en-US"/>
        </w:rPr>
        <w:t xml:space="preserve"> DECRAMER</w:t>
      </w:r>
      <w:r w:rsidR="00BB3012">
        <w:rPr>
          <w:lang w:val="en-US"/>
        </w:rPr>
        <w:t>,</w:t>
      </w:r>
      <w:r w:rsidRPr="00D45165">
        <w:rPr>
          <w:lang w:val="en-US"/>
        </w:rPr>
        <w:t xml:space="preserve"> M</w:t>
      </w:r>
      <w:r w:rsidR="00BB3012">
        <w:rPr>
          <w:lang w:val="en-US"/>
        </w:rPr>
        <w:t>;</w:t>
      </w:r>
      <w:r w:rsidRPr="00D45165">
        <w:rPr>
          <w:lang w:val="en-US"/>
        </w:rPr>
        <w:t xml:space="preserve"> NINANE</w:t>
      </w:r>
      <w:r w:rsidR="00BB3012">
        <w:rPr>
          <w:lang w:val="en-US"/>
        </w:rPr>
        <w:t>,</w:t>
      </w:r>
      <w:r w:rsidRPr="00D45165">
        <w:rPr>
          <w:lang w:val="en-US"/>
        </w:rPr>
        <w:t xml:space="preserve"> V</w:t>
      </w:r>
      <w:r w:rsidR="00BB3012">
        <w:rPr>
          <w:lang w:val="en-US"/>
        </w:rPr>
        <w:t>;</w:t>
      </w:r>
      <w:r w:rsidRPr="00D45165">
        <w:rPr>
          <w:lang w:val="en-US"/>
        </w:rPr>
        <w:t xml:space="preserve"> DELGUSTE</w:t>
      </w:r>
      <w:r w:rsidR="00BB3012">
        <w:rPr>
          <w:lang w:val="en-US"/>
        </w:rPr>
        <w:t>,</w:t>
      </w:r>
      <w:r w:rsidRPr="00D45165">
        <w:rPr>
          <w:lang w:val="en-US"/>
        </w:rPr>
        <w:t xml:space="preserve"> P</w:t>
      </w:r>
      <w:r w:rsidR="00BB3012">
        <w:rPr>
          <w:lang w:val="en-US"/>
        </w:rPr>
        <w:t>;</w:t>
      </w:r>
      <w:r w:rsidRPr="00D45165">
        <w:rPr>
          <w:lang w:val="en-US"/>
        </w:rPr>
        <w:t xml:space="preserve"> MURIS</w:t>
      </w:r>
      <w:r w:rsidR="00BB3012">
        <w:rPr>
          <w:lang w:val="en-US"/>
        </w:rPr>
        <w:t>,</w:t>
      </w:r>
      <w:r w:rsidRPr="00D45165">
        <w:rPr>
          <w:lang w:val="en-US"/>
        </w:rPr>
        <w:t xml:space="preserve"> J</w:t>
      </w:r>
      <w:r w:rsidR="00BB3012">
        <w:rPr>
          <w:lang w:val="en-US"/>
        </w:rPr>
        <w:t>;</w:t>
      </w:r>
      <w:r w:rsidRPr="00D45165">
        <w:rPr>
          <w:lang w:val="en-US"/>
        </w:rPr>
        <w:t xml:space="preserve"> GOSSELINK</w:t>
      </w:r>
      <w:r w:rsidR="00BB3012">
        <w:rPr>
          <w:lang w:val="en-US"/>
        </w:rPr>
        <w:t>,</w:t>
      </w:r>
      <w:r w:rsidRPr="00D45165">
        <w:rPr>
          <w:lang w:val="en-US"/>
        </w:rPr>
        <w:t xml:space="preserve"> R.</w:t>
      </w:r>
      <w:r w:rsidR="00BB3012">
        <w:rPr>
          <w:lang w:val="en-US"/>
        </w:rPr>
        <w:t xml:space="preserve"> </w:t>
      </w:r>
      <w:r w:rsidR="007E31DC" w:rsidRPr="00BB3012">
        <w:rPr>
          <w:b/>
          <w:bCs/>
          <w:lang w:val="en-US"/>
        </w:rPr>
        <w:t>A clinical practice guideline for physiotherapists treating patients with chronic obstructive pulmonary disease based on a systematic review of available evidence</w:t>
      </w:r>
      <w:r w:rsidR="00BB3012" w:rsidRPr="00BB3012">
        <w:rPr>
          <w:lang w:val="en-US"/>
        </w:rPr>
        <w:t xml:space="preserve"> </w:t>
      </w:r>
      <w:r w:rsidR="00BB3012" w:rsidRPr="00BB3012">
        <w:rPr>
          <w:b/>
          <w:bCs/>
          <w:lang w:val="en-US"/>
        </w:rPr>
        <w:t>- Portuguese version</w:t>
      </w:r>
      <w:r w:rsidR="007E31DC" w:rsidRPr="00BB3012">
        <w:rPr>
          <w:lang w:val="en-US"/>
        </w:rPr>
        <w:t>.</w:t>
      </w:r>
      <w:r w:rsidR="00BB3012" w:rsidRPr="00BB3012">
        <w:rPr>
          <w:lang w:val="en-US"/>
        </w:rPr>
        <w:t xml:space="preserve"> </w:t>
      </w:r>
      <w:r w:rsidR="00BB3012" w:rsidRPr="00651BE0">
        <w:t>Revista Brasileira de Fisioterapia,</w:t>
      </w:r>
      <w:r w:rsidR="00651BE0" w:rsidRPr="00651BE0">
        <w:t xml:space="preserve"> São Carlos, v. 13, n. 3, p. 183-204, </w:t>
      </w:r>
      <w:r w:rsidR="007E31DC" w:rsidRPr="00651BE0">
        <w:t>2009</w:t>
      </w:r>
      <w:r w:rsidRPr="00651BE0">
        <w:t>.</w:t>
      </w:r>
    </w:p>
    <w:p w14:paraId="3373F8D8" w14:textId="77777777" w:rsidR="007E31DC" w:rsidRPr="00651BE0" w:rsidRDefault="007E31DC">
      <w:pPr>
        <w:spacing w:line="360" w:lineRule="auto"/>
        <w:jc w:val="both"/>
      </w:pPr>
    </w:p>
    <w:p w14:paraId="45B05DCC" w14:textId="48D59A56" w:rsidR="00AB675E" w:rsidRDefault="00CE7CF9">
      <w:pPr>
        <w:spacing w:line="360" w:lineRule="auto"/>
        <w:jc w:val="both"/>
      </w:pPr>
      <w:r w:rsidRPr="00BA66FB">
        <w:t>MICHAEL, David; CHEN, Sande</w:t>
      </w:r>
      <w:r w:rsidR="000F272A" w:rsidRPr="00BA66FB">
        <w:t>.</w:t>
      </w:r>
      <w:r w:rsidRPr="00BA66FB">
        <w:t xml:space="preserve"> </w:t>
      </w:r>
      <w:r w:rsidRPr="001A16F8">
        <w:rPr>
          <w:b/>
          <w:bCs/>
          <w:lang w:val="en-US"/>
        </w:rPr>
        <w:t>Serious Games: Games That Educate, Train and Inform</w:t>
      </w:r>
      <w:r w:rsidRPr="001A16F8">
        <w:rPr>
          <w:lang w:val="en-US"/>
        </w:rPr>
        <w:t xml:space="preserve">, </w:t>
      </w:r>
      <w:r w:rsidR="00310BD5" w:rsidRPr="001A16F8">
        <w:rPr>
          <w:lang w:val="en-US"/>
        </w:rPr>
        <w:t xml:space="preserve">Boston, </w:t>
      </w:r>
      <w:r w:rsidRPr="001A16F8">
        <w:rPr>
          <w:lang w:val="en-US"/>
        </w:rPr>
        <w:t>MA, United States</w:t>
      </w:r>
      <w:r w:rsidR="00310BD5" w:rsidRPr="001A16F8">
        <w:rPr>
          <w:lang w:val="en-US"/>
        </w:rPr>
        <w:t xml:space="preserve">: Thomson Course Technology / Cengage Learning, </w:t>
      </w:r>
      <w:r w:rsidRPr="001A16F8">
        <w:rPr>
          <w:lang w:val="en-US"/>
        </w:rPr>
        <w:t>2006.</w:t>
      </w:r>
      <w:r w:rsidR="00310BD5" w:rsidRPr="001A16F8">
        <w:rPr>
          <w:lang w:val="en-US"/>
        </w:rPr>
        <w:t xml:space="preserve"> </w:t>
      </w:r>
      <w:r w:rsidR="00310BD5">
        <w:t>287 p.</w:t>
      </w:r>
    </w:p>
    <w:p w14:paraId="5F848090" w14:textId="77777777" w:rsidR="003D0821" w:rsidRDefault="003D0821">
      <w:pPr>
        <w:spacing w:line="360" w:lineRule="auto"/>
        <w:jc w:val="both"/>
      </w:pPr>
    </w:p>
    <w:p w14:paraId="4D56124E" w14:textId="4FFBA8B5" w:rsidR="00DF2C35" w:rsidRDefault="003D0821">
      <w:pPr>
        <w:spacing w:line="360" w:lineRule="auto"/>
        <w:jc w:val="both"/>
      </w:pPr>
      <w:r>
        <w:t>PESQUISA GAME BRASIL 2022, Disponível</w:t>
      </w:r>
      <w:r w:rsidR="00310BD5">
        <w:t xml:space="preserve"> em</w:t>
      </w:r>
      <w:r>
        <w:t>:</w:t>
      </w:r>
      <w:r w:rsidR="00310BD5">
        <w:t xml:space="preserve"> &lt;</w:t>
      </w:r>
      <w:r>
        <w:t>www.pesquisagamebrasil.com.br</w:t>
      </w:r>
      <w:r w:rsidR="00310BD5">
        <w:t>&gt;</w:t>
      </w:r>
      <w:r>
        <w:t xml:space="preserve"> Acesso em </w:t>
      </w:r>
      <w:r w:rsidR="00BE6348">
        <w:t xml:space="preserve">agosto de </w:t>
      </w:r>
      <w:r>
        <w:t>2022.</w:t>
      </w:r>
    </w:p>
    <w:p w14:paraId="04841A8C" w14:textId="5AFB2AD3" w:rsidR="008B52A8" w:rsidRDefault="008B52A8">
      <w:pPr>
        <w:spacing w:line="360" w:lineRule="auto"/>
        <w:jc w:val="both"/>
      </w:pPr>
    </w:p>
    <w:p w14:paraId="758989E4" w14:textId="77777777" w:rsidR="008B52A8" w:rsidRPr="008B52A8" w:rsidRDefault="008B52A8">
      <w:pPr>
        <w:spacing w:line="360" w:lineRule="auto"/>
        <w:jc w:val="both"/>
        <w:rPr>
          <w:b/>
          <w:bCs/>
        </w:rPr>
      </w:pPr>
      <w:r>
        <w:t xml:space="preserve">PRODANOV, C. C.; FREITAS, E. C. de. </w:t>
      </w:r>
      <w:r w:rsidRPr="008B52A8">
        <w:rPr>
          <w:b/>
          <w:bCs/>
        </w:rPr>
        <w:t>Metodologia do trabalho científico: métodos e</w:t>
      </w:r>
    </w:p>
    <w:p w14:paraId="70A6C2CE" w14:textId="0EE1E92F" w:rsidR="008B52A8" w:rsidRDefault="008B52A8">
      <w:pPr>
        <w:spacing w:line="360" w:lineRule="auto"/>
        <w:jc w:val="both"/>
      </w:pPr>
      <w:r w:rsidRPr="008B52A8">
        <w:rPr>
          <w:b/>
          <w:bCs/>
        </w:rPr>
        <w:t>técnicas da pesquisa e do trabalho acadêmico</w:t>
      </w:r>
      <w:r>
        <w:t>. 2 ed. Novo Hamburgo, RS: Feevale, 2013.</w:t>
      </w:r>
    </w:p>
    <w:p w14:paraId="0BBB7563" w14:textId="31930B1E" w:rsidR="00282376" w:rsidRDefault="00282376">
      <w:pPr>
        <w:spacing w:line="360" w:lineRule="auto"/>
        <w:jc w:val="both"/>
      </w:pPr>
    </w:p>
    <w:p w14:paraId="711E418E" w14:textId="11F3559D" w:rsidR="00282376" w:rsidRPr="00282376" w:rsidRDefault="00282376">
      <w:pPr>
        <w:spacing w:line="360" w:lineRule="auto"/>
        <w:jc w:val="both"/>
      </w:pPr>
      <w:r>
        <w:t xml:space="preserve">RIBEIRO, Jose Dirceu; FISCHER, Gilberto Bueno. </w:t>
      </w:r>
      <w:r w:rsidRPr="00282376">
        <w:rPr>
          <w:b/>
          <w:bCs/>
        </w:rPr>
        <w:t>Doenças pulmonares obstrutivas crônicas na criança</w:t>
      </w:r>
      <w:r>
        <w:t xml:space="preserve">. SBP – Jornal de Pediatria, </w:t>
      </w:r>
      <w:r w:rsidR="00082E31">
        <w:t>Rio de Janeiro, v. 91, n. 6, p. 11 – 25, 2015. Disponível em: &lt;</w:t>
      </w:r>
      <w:r w:rsidR="00904EBA" w:rsidRPr="00904EBA">
        <w:t>https://www.jped.com.br/pt-chronic-obstructive-pulmonary-diseases-in-articulo-S2255553615001251</w:t>
      </w:r>
      <w:r w:rsidR="00082E31">
        <w:t>&gt;. Acesso em agosto de 2022.</w:t>
      </w:r>
    </w:p>
    <w:p w14:paraId="18DE6E0A" w14:textId="28303732" w:rsidR="000F272A" w:rsidRDefault="000F272A">
      <w:pPr>
        <w:spacing w:line="360" w:lineRule="auto"/>
        <w:jc w:val="both"/>
      </w:pPr>
    </w:p>
    <w:p w14:paraId="69C25C3D" w14:textId="579481A9" w:rsidR="00170A95" w:rsidRDefault="00EF5CB8">
      <w:pPr>
        <w:spacing w:line="360" w:lineRule="auto"/>
        <w:jc w:val="both"/>
      </w:pPr>
      <w:r w:rsidRPr="00EF5CB8">
        <w:t xml:space="preserve">SUSI, Tarja; JOHANNESSON, Mikael; BACKLUND, Per. </w:t>
      </w:r>
      <w:r w:rsidRPr="00077D91">
        <w:rPr>
          <w:b/>
          <w:bCs/>
          <w:lang w:val="en-US"/>
        </w:rPr>
        <w:t>Serious games – An overview</w:t>
      </w:r>
      <w:r w:rsidRPr="00077D91">
        <w:rPr>
          <w:lang w:val="en-US"/>
        </w:rPr>
        <w:t xml:space="preserve">. </w:t>
      </w:r>
      <w:r w:rsidRPr="001A16F8">
        <w:rPr>
          <w:lang w:val="en-US"/>
        </w:rPr>
        <w:t xml:space="preserve">Technical Report HS- IKI -TR-07-001, School of Humanities and Informatics University of Skövde, Sweden, 2007. </w:t>
      </w:r>
      <w:r w:rsidRPr="00EF5CB8">
        <w:t>Disponível em: &lt;https://www.diva-portal.org/smash/record.jsf?pid=diva2%3A2416&amp;dswid=-1302 &gt;. Acesso em agosto de 2022.</w:t>
      </w:r>
    </w:p>
    <w:p w14:paraId="773F050F" w14:textId="47B21A64" w:rsidR="003F1DD3" w:rsidRDefault="003F1DD3">
      <w:pPr>
        <w:spacing w:line="360" w:lineRule="auto"/>
        <w:jc w:val="both"/>
      </w:pPr>
    </w:p>
    <w:p w14:paraId="16AB579B" w14:textId="6D8C645C" w:rsidR="003F1DD3" w:rsidRPr="00974C7E" w:rsidRDefault="003F1DD3">
      <w:pPr>
        <w:spacing w:line="360" w:lineRule="auto"/>
        <w:jc w:val="both"/>
      </w:pPr>
      <w:r>
        <w:t xml:space="preserve">SZTURM, Tony, BETKER, Aimee L.; MOUSSAVI, Zahra; DESAI, Ankur; GOODMAN, </w:t>
      </w:r>
      <w:r w:rsidR="00974C7E">
        <w:t xml:space="preserve">Valarie. </w:t>
      </w:r>
      <w:r w:rsidR="00974C7E" w:rsidRPr="001A16F8">
        <w:rPr>
          <w:b/>
          <w:bCs/>
          <w:lang w:val="en-US"/>
        </w:rPr>
        <w:t xml:space="preserve">Effects of an Interactive Computer Game Exercise Regimen on Balance </w:t>
      </w:r>
      <w:r w:rsidR="00974C7E" w:rsidRPr="001A16F8">
        <w:rPr>
          <w:b/>
          <w:bCs/>
          <w:lang w:val="en-US"/>
        </w:rPr>
        <w:lastRenderedPageBreak/>
        <w:t>Impairment in Frail Community-Dwelling Older Adults: A Randomized Controlled Trial</w:t>
      </w:r>
      <w:r w:rsidR="00974C7E" w:rsidRPr="001A16F8">
        <w:rPr>
          <w:lang w:val="en-US"/>
        </w:rPr>
        <w:t>. Physical Therapy Journal of the American Therapy Association,</w:t>
      </w:r>
      <w:r w:rsidR="00A2212C" w:rsidRPr="001A16F8">
        <w:rPr>
          <w:lang w:val="en-US"/>
        </w:rPr>
        <w:t xml:space="preserve"> v. 91, n. 10, p. 1449 – 1462,</w:t>
      </w:r>
      <w:r w:rsidR="00974C7E" w:rsidRPr="001A16F8">
        <w:rPr>
          <w:lang w:val="en-US"/>
        </w:rPr>
        <w:t xml:space="preserve"> 2011.</w:t>
      </w:r>
      <w:r w:rsidR="00A2212C" w:rsidRPr="001A16F8">
        <w:rPr>
          <w:lang w:val="en-US"/>
        </w:rPr>
        <w:t xml:space="preserve"> </w:t>
      </w:r>
      <w:r w:rsidR="00A2212C">
        <w:t>Disponível em: &lt;</w:t>
      </w:r>
      <w:r w:rsidR="00A2212C" w:rsidRPr="00A2212C">
        <w:t xml:space="preserve"> https://pubmed.ncbi.nlm.nih.gov/21799138/</w:t>
      </w:r>
      <w:r w:rsidR="00A2212C">
        <w:t>&gt;. Acesso em agosto de 2022.</w:t>
      </w:r>
    </w:p>
    <w:p w14:paraId="0F63F877" w14:textId="093F97F1" w:rsidR="00C66ED0" w:rsidRDefault="00C66ED0">
      <w:pPr>
        <w:spacing w:line="360" w:lineRule="auto"/>
        <w:jc w:val="both"/>
      </w:pPr>
    </w:p>
    <w:p w14:paraId="67B4C08E" w14:textId="6C91E055" w:rsidR="00C66ED0" w:rsidRPr="00977CD1" w:rsidRDefault="00C66ED0">
      <w:pPr>
        <w:spacing w:line="360" w:lineRule="auto"/>
        <w:jc w:val="both"/>
      </w:pPr>
      <w:r>
        <w:t>VAGHETTI,</w:t>
      </w:r>
      <w:r w:rsidR="00977CD1">
        <w:t xml:space="preserve"> César</w:t>
      </w:r>
      <w:r>
        <w:t xml:space="preserve"> </w:t>
      </w:r>
      <w:r w:rsidR="00977CD1">
        <w:t xml:space="preserve">O. A.; NUNES, Gabriela N.; FONSECA, Bruna A.; CAVALLI, Adriana S.; BOTELLO, Silvia S. </w:t>
      </w:r>
      <w:r w:rsidR="00112E79">
        <w:t>C.</w:t>
      </w:r>
      <w:r w:rsidR="00977CD1">
        <w:t xml:space="preserve"> </w:t>
      </w:r>
      <w:r w:rsidR="00977CD1" w:rsidRPr="00977CD1">
        <w:rPr>
          <w:b/>
          <w:bCs/>
        </w:rPr>
        <w:t>Exergames na Educação Física: ferramentas para o ensino e promoção da saúde</w:t>
      </w:r>
      <w:r w:rsidR="00977CD1">
        <w:t xml:space="preserve">. </w:t>
      </w:r>
      <w:r w:rsidR="00977CD1" w:rsidRPr="00977CD1">
        <w:t>SBC – Proceedings of SBGames</w:t>
      </w:r>
      <w:r w:rsidR="00977CD1">
        <w:t>,</w:t>
      </w:r>
      <w:r w:rsidR="00977CD1" w:rsidRPr="00977CD1">
        <w:t xml:space="preserve"> 2014</w:t>
      </w:r>
      <w:r w:rsidR="00977CD1">
        <w:t xml:space="preserve">. Disponível em: </w:t>
      </w:r>
      <w:r w:rsidR="00112E79">
        <w:t>&lt;</w:t>
      </w:r>
      <w:r w:rsidR="00112E79" w:rsidRPr="00112E79">
        <w:t xml:space="preserve"> https://www.sbgames.org/sbgames2014/papers/culture/full/Cult_Full_Exergames%20na%20Educacao%20Fisica.pdf</w:t>
      </w:r>
      <w:r w:rsidR="00112E79">
        <w:t>&gt;. Acesso em agosto de 2022.</w:t>
      </w:r>
    </w:p>
    <w:p w14:paraId="6818066F" w14:textId="77777777" w:rsidR="004365EA" w:rsidRDefault="004365EA">
      <w:pPr>
        <w:spacing w:line="360" w:lineRule="auto"/>
        <w:jc w:val="both"/>
      </w:pPr>
    </w:p>
    <w:p w14:paraId="3AB1BA53" w14:textId="55EB5615" w:rsidR="00701A58" w:rsidRDefault="00170A95" w:rsidP="00F75136">
      <w:pPr>
        <w:spacing w:line="360" w:lineRule="auto"/>
        <w:jc w:val="both"/>
      </w:pPr>
      <w:r>
        <w:t xml:space="preserve">WATTANASOONTORN, Voravika; BOADA, Imma; GARCÍA, Rubén; SBERT, Mateu. </w:t>
      </w:r>
      <w:r w:rsidRPr="001A16F8">
        <w:rPr>
          <w:b/>
          <w:bCs/>
          <w:lang w:val="en-US"/>
        </w:rPr>
        <w:t>Serious games for health</w:t>
      </w:r>
      <w:r w:rsidRPr="001A16F8">
        <w:rPr>
          <w:lang w:val="en-US"/>
        </w:rPr>
        <w:t xml:space="preserve">. Entertainment </w:t>
      </w:r>
      <w:r w:rsidR="001C31C6" w:rsidRPr="001A16F8">
        <w:rPr>
          <w:lang w:val="en-US"/>
        </w:rPr>
        <w:t>Computing, 2013</w:t>
      </w:r>
      <w:r w:rsidRPr="001A16F8">
        <w:rPr>
          <w:lang w:val="en-US"/>
        </w:rPr>
        <w:t xml:space="preserve">. </w:t>
      </w:r>
      <w:r w:rsidR="001C31C6" w:rsidRPr="001A16F8">
        <w:rPr>
          <w:lang w:val="en-US"/>
        </w:rPr>
        <w:t xml:space="preserve">Disponível em: </w:t>
      </w:r>
      <w:r w:rsidR="00D816BA" w:rsidRPr="001A16F8">
        <w:rPr>
          <w:lang w:val="en-US"/>
        </w:rPr>
        <w:t>&lt;</w:t>
      </w:r>
      <w:r w:rsidR="001C31C6" w:rsidRPr="001A16F8">
        <w:rPr>
          <w:lang w:val="en-US"/>
        </w:rPr>
        <w:t>https://www.sciencedirect.com/science/article/abs/pii/S1875952113000153</w:t>
      </w:r>
      <w:r w:rsidR="00D816BA" w:rsidRPr="001A16F8">
        <w:rPr>
          <w:lang w:val="en-US"/>
        </w:rPr>
        <w:t>&gt;</w:t>
      </w:r>
      <w:r w:rsidR="001C31C6" w:rsidRPr="001A16F8">
        <w:rPr>
          <w:lang w:val="en-US"/>
        </w:rPr>
        <w:t xml:space="preserve">. </w:t>
      </w:r>
      <w:r w:rsidR="001C31C6">
        <w:t>Acesso em agosto de 2022.</w:t>
      </w:r>
    </w:p>
    <w:sectPr w:rsidR="00701A58" w:rsidSect="0091406C">
      <w:pgSz w:w="11907" w:h="16840" w:code="9"/>
      <w:pgMar w:top="1701"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4376" w14:textId="77777777" w:rsidR="003D3FE5" w:rsidRDefault="003D3FE5">
      <w:r>
        <w:separator/>
      </w:r>
    </w:p>
  </w:endnote>
  <w:endnote w:type="continuationSeparator" w:id="0">
    <w:p w14:paraId="61E035C6" w14:textId="77777777" w:rsidR="003D3FE5" w:rsidRDefault="003D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6660" w14:textId="77777777" w:rsidR="003D3FE5" w:rsidRDefault="003D3FE5">
      <w:r>
        <w:separator/>
      </w:r>
    </w:p>
  </w:footnote>
  <w:footnote w:type="continuationSeparator" w:id="0">
    <w:p w14:paraId="5D0431F2" w14:textId="77777777" w:rsidR="003D3FE5" w:rsidRDefault="003D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7B55" w14:textId="77777777" w:rsidR="003A5810" w:rsidRDefault="00AF282C">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4C4E68" w14:textId="77777777" w:rsidR="003A5810" w:rsidRDefault="007A30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8E30" w14:textId="77777777" w:rsidR="004F6983" w:rsidRDefault="004F69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22C60"/>
    <w:multiLevelType w:val="hybridMultilevel"/>
    <w:tmpl w:val="777655EC"/>
    <w:lvl w:ilvl="0" w:tplc="EDB83C4A">
      <w:start w:val="1"/>
      <w:numFmt w:val="decimal"/>
      <w:lvlText w:val="%1)"/>
      <w:lvlJc w:val="left"/>
      <w:pPr>
        <w:tabs>
          <w:tab w:val="num" w:pos="1976"/>
        </w:tabs>
        <w:ind w:left="1976" w:hanging="1125"/>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 w15:restartNumberingAfterBreak="0">
    <w:nsid w:val="4A057926"/>
    <w:multiLevelType w:val="hybridMultilevel"/>
    <w:tmpl w:val="073263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FBC7FE1"/>
    <w:multiLevelType w:val="hybridMultilevel"/>
    <w:tmpl w:val="952AD40A"/>
    <w:lvl w:ilvl="0" w:tplc="27B48384">
      <w:start w:val="1"/>
      <w:numFmt w:val="decimal"/>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6A620645"/>
    <w:multiLevelType w:val="hybridMultilevel"/>
    <w:tmpl w:val="52ECB50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16cid:durableId="1684631296">
    <w:abstractNumId w:val="2"/>
  </w:num>
  <w:num w:numId="2" w16cid:durableId="983243269">
    <w:abstractNumId w:val="0"/>
  </w:num>
  <w:num w:numId="3" w16cid:durableId="627472020">
    <w:abstractNumId w:val="1"/>
  </w:num>
  <w:num w:numId="4" w16cid:durableId="734477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31"/>
    <w:rsid w:val="00002D8C"/>
    <w:rsid w:val="00003275"/>
    <w:rsid w:val="00006035"/>
    <w:rsid w:val="00015527"/>
    <w:rsid w:val="0002271F"/>
    <w:rsid w:val="00045BA8"/>
    <w:rsid w:val="000500C5"/>
    <w:rsid w:val="00051205"/>
    <w:rsid w:val="00054A5D"/>
    <w:rsid w:val="00072C38"/>
    <w:rsid w:val="00077D91"/>
    <w:rsid w:val="00082E31"/>
    <w:rsid w:val="000A37B2"/>
    <w:rsid w:val="000A7896"/>
    <w:rsid w:val="000B4244"/>
    <w:rsid w:val="000B585E"/>
    <w:rsid w:val="000B629F"/>
    <w:rsid w:val="000D3EA1"/>
    <w:rsid w:val="000D6369"/>
    <w:rsid w:val="000F0881"/>
    <w:rsid w:val="000F272A"/>
    <w:rsid w:val="00103B9E"/>
    <w:rsid w:val="00112E79"/>
    <w:rsid w:val="0012026E"/>
    <w:rsid w:val="001204B3"/>
    <w:rsid w:val="001241CE"/>
    <w:rsid w:val="001312B4"/>
    <w:rsid w:val="001319CC"/>
    <w:rsid w:val="00132729"/>
    <w:rsid w:val="00140DA8"/>
    <w:rsid w:val="00152CE3"/>
    <w:rsid w:val="00154813"/>
    <w:rsid w:val="00156057"/>
    <w:rsid w:val="00165DAC"/>
    <w:rsid w:val="00170A95"/>
    <w:rsid w:val="00171288"/>
    <w:rsid w:val="0017479E"/>
    <w:rsid w:val="00180434"/>
    <w:rsid w:val="00183352"/>
    <w:rsid w:val="001A16F8"/>
    <w:rsid w:val="001A6EB6"/>
    <w:rsid w:val="001C31C6"/>
    <w:rsid w:val="001F1BBC"/>
    <w:rsid w:val="001F51FA"/>
    <w:rsid w:val="002046F1"/>
    <w:rsid w:val="00215922"/>
    <w:rsid w:val="00222B5C"/>
    <w:rsid w:val="002444DF"/>
    <w:rsid w:val="00250A68"/>
    <w:rsid w:val="00266686"/>
    <w:rsid w:val="00273A98"/>
    <w:rsid w:val="002771AF"/>
    <w:rsid w:val="0028001A"/>
    <w:rsid w:val="00280692"/>
    <w:rsid w:val="00282376"/>
    <w:rsid w:val="00286773"/>
    <w:rsid w:val="00292465"/>
    <w:rsid w:val="002B0BA4"/>
    <w:rsid w:val="002B1777"/>
    <w:rsid w:val="002B20D7"/>
    <w:rsid w:val="002C1AB7"/>
    <w:rsid w:val="002D205B"/>
    <w:rsid w:val="002E3981"/>
    <w:rsid w:val="002F44D6"/>
    <w:rsid w:val="00310BD5"/>
    <w:rsid w:val="0031276E"/>
    <w:rsid w:val="003254EF"/>
    <w:rsid w:val="00326012"/>
    <w:rsid w:val="00327633"/>
    <w:rsid w:val="00355C5B"/>
    <w:rsid w:val="003637B9"/>
    <w:rsid w:val="00365E1E"/>
    <w:rsid w:val="00367663"/>
    <w:rsid w:val="00383BC8"/>
    <w:rsid w:val="0038480F"/>
    <w:rsid w:val="00385A50"/>
    <w:rsid w:val="00393D31"/>
    <w:rsid w:val="003A1146"/>
    <w:rsid w:val="003C1211"/>
    <w:rsid w:val="003C1666"/>
    <w:rsid w:val="003D0821"/>
    <w:rsid w:val="003D3FE5"/>
    <w:rsid w:val="003D56A9"/>
    <w:rsid w:val="003E30A9"/>
    <w:rsid w:val="003F1DD3"/>
    <w:rsid w:val="003F4C22"/>
    <w:rsid w:val="00413F09"/>
    <w:rsid w:val="00414AC3"/>
    <w:rsid w:val="004229A5"/>
    <w:rsid w:val="004278C7"/>
    <w:rsid w:val="004365EA"/>
    <w:rsid w:val="00436CD5"/>
    <w:rsid w:val="00441D44"/>
    <w:rsid w:val="0044329F"/>
    <w:rsid w:val="00445F56"/>
    <w:rsid w:val="0045300E"/>
    <w:rsid w:val="00454531"/>
    <w:rsid w:val="0047283E"/>
    <w:rsid w:val="00492B32"/>
    <w:rsid w:val="004940D1"/>
    <w:rsid w:val="004A67E9"/>
    <w:rsid w:val="004B2E9F"/>
    <w:rsid w:val="004C0498"/>
    <w:rsid w:val="004C5A28"/>
    <w:rsid w:val="004F0191"/>
    <w:rsid w:val="004F40B5"/>
    <w:rsid w:val="004F6983"/>
    <w:rsid w:val="0051676A"/>
    <w:rsid w:val="00517D52"/>
    <w:rsid w:val="005240DF"/>
    <w:rsid w:val="00532C83"/>
    <w:rsid w:val="00536B0D"/>
    <w:rsid w:val="00544CFD"/>
    <w:rsid w:val="00562E0B"/>
    <w:rsid w:val="0057193A"/>
    <w:rsid w:val="00574AD6"/>
    <w:rsid w:val="00583695"/>
    <w:rsid w:val="0059484E"/>
    <w:rsid w:val="005A1A2F"/>
    <w:rsid w:val="005B1A4B"/>
    <w:rsid w:val="005B284E"/>
    <w:rsid w:val="005B7E02"/>
    <w:rsid w:val="005C5C91"/>
    <w:rsid w:val="005E299D"/>
    <w:rsid w:val="005F0B7C"/>
    <w:rsid w:val="005F51C4"/>
    <w:rsid w:val="005F6518"/>
    <w:rsid w:val="00600DAA"/>
    <w:rsid w:val="0061062E"/>
    <w:rsid w:val="00611BF5"/>
    <w:rsid w:val="00615F4F"/>
    <w:rsid w:val="0063355D"/>
    <w:rsid w:val="00634A65"/>
    <w:rsid w:val="00635594"/>
    <w:rsid w:val="00647AFB"/>
    <w:rsid w:val="006513CD"/>
    <w:rsid w:val="00651BE0"/>
    <w:rsid w:val="00660D4E"/>
    <w:rsid w:val="006669BE"/>
    <w:rsid w:val="00671ED1"/>
    <w:rsid w:val="006A0B46"/>
    <w:rsid w:val="006B390B"/>
    <w:rsid w:val="006C050F"/>
    <w:rsid w:val="006C681C"/>
    <w:rsid w:val="006D5BC2"/>
    <w:rsid w:val="006D7908"/>
    <w:rsid w:val="006E0F83"/>
    <w:rsid w:val="00701A58"/>
    <w:rsid w:val="00704560"/>
    <w:rsid w:val="00742BF0"/>
    <w:rsid w:val="007808CC"/>
    <w:rsid w:val="00782C83"/>
    <w:rsid w:val="007933EE"/>
    <w:rsid w:val="007A308A"/>
    <w:rsid w:val="007A368B"/>
    <w:rsid w:val="007A6C01"/>
    <w:rsid w:val="007C2E94"/>
    <w:rsid w:val="007D061F"/>
    <w:rsid w:val="007D2CE7"/>
    <w:rsid w:val="007E31DC"/>
    <w:rsid w:val="007E614D"/>
    <w:rsid w:val="007F50D3"/>
    <w:rsid w:val="00805D6D"/>
    <w:rsid w:val="008170F7"/>
    <w:rsid w:val="0082107C"/>
    <w:rsid w:val="0082343A"/>
    <w:rsid w:val="00825A2D"/>
    <w:rsid w:val="00836230"/>
    <w:rsid w:val="00877AD1"/>
    <w:rsid w:val="0088028F"/>
    <w:rsid w:val="00883066"/>
    <w:rsid w:val="008A61B7"/>
    <w:rsid w:val="008B52A8"/>
    <w:rsid w:val="008C0CBB"/>
    <w:rsid w:val="008D6EBB"/>
    <w:rsid w:val="008E1B67"/>
    <w:rsid w:val="008E1D1F"/>
    <w:rsid w:val="008E5993"/>
    <w:rsid w:val="00904EBA"/>
    <w:rsid w:val="00912ECE"/>
    <w:rsid w:val="00922F40"/>
    <w:rsid w:val="00932F71"/>
    <w:rsid w:val="0093766C"/>
    <w:rsid w:val="00954040"/>
    <w:rsid w:val="009547AB"/>
    <w:rsid w:val="00965248"/>
    <w:rsid w:val="00972413"/>
    <w:rsid w:val="00974C7E"/>
    <w:rsid w:val="00977CD1"/>
    <w:rsid w:val="00985444"/>
    <w:rsid w:val="0098769F"/>
    <w:rsid w:val="009964AB"/>
    <w:rsid w:val="009D663B"/>
    <w:rsid w:val="009D7E70"/>
    <w:rsid w:val="009E1EAC"/>
    <w:rsid w:val="009F4CA1"/>
    <w:rsid w:val="009F798F"/>
    <w:rsid w:val="00A043EF"/>
    <w:rsid w:val="00A1382E"/>
    <w:rsid w:val="00A2212C"/>
    <w:rsid w:val="00A343ED"/>
    <w:rsid w:val="00A35B12"/>
    <w:rsid w:val="00A402A2"/>
    <w:rsid w:val="00A475FE"/>
    <w:rsid w:val="00A51D65"/>
    <w:rsid w:val="00A61726"/>
    <w:rsid w:val="00A65268"/>
    <w:rsid w:val="00A66A4F"/>
    <w:rsid w:val="00A77521"/>
    <w:rsid w:val="00AB45A2"/>
    <w:rsid w:val="00AB675E"/>
    <w:rsid w:val="00AB7F4E"/>
    <w:rsid w:val="00AC1258"/>
    <w:rsid w:val="00AE0EDC"/>
    <w:rsid w:val="00AE5DFE"/>
    <w:rsid w:val="00AF282C"/>
    <w:rsid w:val="00AF384A"/>
    <w:rsid w:val="00AF7462"/>
    <w:rsid w:val="00B04F8D"/>
    <w:rsid w:val="00B156FF"/>
    <w:rsid w:val="00B17D8E"/>
    <w:rsid w:val="00B35627"/>
    <w:rsid w:val="00B3736F"/>
    <w:rsid w:val="00B53A86"/>
    <w:rsid w:val="00B57048"/>
    <w:rsid w:val="00B67371"/>
    <w:rsid w:val="00B908DF"/>
    <w:rsid w:val="00BA5A1D"/>
    <w:rsid w:val="00BA66FB"/>
    <w:rsid w:val="00BB3012"/>
    <w:rsid w:val="00BB61CA"/>
    <w:rsid w:val="00BE43A9"/>
    <w:rsid w:val="00BE6348"/>
    <w:rsid w:val="00BF5E0E"/>
    <w:rsid w:val="00BF7395"/>
    <w:rsid w:val="00C1251D"/>
    <w:rsid w:val="00C1569D"/>
    <w:rsid w:val="00C27CED"/>
    <w:rsid w:val="00C31813"/>
    <w:rsid w:val="00C365BE"/>
    <w:rsid w:val="00C63040"/>
    <w:rsid w:val="00C66217"/>
    <w:rsid w:val="00C66ED0"/>
    <w:rsid w:val="00C67615"/>
    <w:rsid w:val="00C72719"/>
    <w:rsid w:val="00C760DF"/>
    <w:rsid w:val="00C848AC"/>
    <w:rsid w:val="00CA57E5"/>
    <w:rsid w:val="00CB5553"/>
    <w:rsid w:val="00CD5074"/>
    <w:rsid w:val="00CD7195"/>
    <w:rsid w:val="00CE543E"/>
    <w:rsid w:val="00CE7CF9"/>
    <w:rsid w:val="00CF38BA"/>
    <w:rsid w:val="00D03DF1"/>
    <w:rsid w:val="00D07205"/>
    <w:rsid w:val="00D21E5B"/>
    <w:rsid w:val="00D24B5A"/>
    <w:rsid w:val="00D263F3"/>
    <w:rsid w:val="00D34466"/>
    <w:rsid w:val="00D36A8F"/>
    <w:rsid w:val="00D42923"/>
    <w:rsid w:val="00D446EB"/>
    <w:rsid w:val="00D45165"/>
    <w:rsid w:val="00D465B8"/>
    <w:rsid w:val="00D47630"/>
    <w:rsid w:val="00D51C4B"/>
    <w:rsid w:val="00D54167"/>
    <w:rsid w:val="00D816BA"/>
    <w:rsid w:val="00D816DB"/>
    <w:rsid w:val="00D86615"/>
    <w:rsid w:val="00D86F02"/>
    <w:rsid w:val="00DA0E41"/>
    <w:rsid w:val="00DB2194"/>
    <w:rsid w:val="00DB74D6"/>
    <w:rsid w:val="00DC3513"/>
    <w:rsid w:val="00DC6BDF"/>
    <w:rsid w:val="00DD224F"/>
    <w:rsid w:val="00DE57E2"/>
    <w:rsid w:val="00DF0EA3"/>
    <w:rsid w:val="00DF2C35"/>
    <w:rsid w:val="00E021DC"/>
    <w:rsid w:val="00E1273F"/>
    <w:rsid w:val="00E24186"/>
    <w:rsid w:val="00E24516"/>
    <w:rsid w:val="00E317A4"/>
    <w:rsid w:val="00E462D8"/>
    <w:rsid w:val="00E57CF9"/>
    <w:rsid w:val="00E76119"/>
    <w:rsid w:val="00E95A63"/>
    <w:rsid w:val="00EA0D90"/>
    <w:rsid w:val="00EA545D"/>
    <w:rsid w:val="00EB393C"/>
    <w:rsid w:val="00EC022B"/>
    <w:rsid w:val="00EC1E49"/>
    <w:rsid w:val="00ED3369"/>
    <w:rsid w:val="00ED6298"/>
    <w:rsid w:val="00EE0CC3"/>
    <w:rsid w:val="00EE5182"/>
    <w:rsid w:val="00EE5944"/>
    <w:rsid w:val="00EE633D"/>
    <w:rsid w:val="00EF29DA"/>
    <w:rsid w:val="00EF5371"/>
    <w:rsid w:val="00EF5CB8"/>
    <w:rsid w:val="00F00F7A"/>
    <w:rsid w:val="00F017D8"/>
    <w:rsid w:val="00F0243D"/>
    <w:rsid w:val="00F07DD6"/>
    <w:rsid w:val="00F27E8D"/>
    <w:rsid w:val="00F35025"/>
    <w:rsid w:val="00F354B2"/>
    <w:rsid w:val="00F376CF"/>
    <w:rsid w:val="00F40396"/>
    <w:rsid w:val="00F433E9"/>
    <w:rsid w:val="00F64EC2"/>
    <w:rsid w:val="00F70217"/>
    <w:rsid w:val="00F74013"/>
    <w:rsid w:val="00F75136"/>
    <w:rsid w:val="00F96E86"/>
    <w:rsid w:val="00F97C32"/>
    <w:rsid w:val="00FA4411"/>
    <w:rsid w:val="00FC29A5"/>
    <w:rsid w:val="00FD2739"/>
    <w:rsid w:val="00FE4DED"/>
    <w:rsid w:val="00FE5F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58CFB9"/>
  <w15:chartTrackingRefBased/>
  <w15:docId w15:val="{42B69634-248B-4152-8643-5C3FBCCF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DF"/>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DF2C35"/>
    <w:pPr>
      <w:keepNext/>
      <w:jc w:val="center"/>
      <w:outlineLvl w:val="0"/>
    </w:pPr>
    <w:rPr>
      <w:b/>
      <w:sz w:val="36"/>
    </w:rPr>
  </w:style>
  <w:style w:type="paragraph" w:styleId="Ttulo5">
    <w:name w:val="heading 5"/>
    <w:basedOn w:val="Normal"/>
    <w:next w:val="Normal"/>
    <w:link w:val="Ttulo5Char"/>
    <w:qFormat/>
    <w:rsid w:val="00DF2C35"/>
    <w:pPr>
      <w:keepNext/>
      <w:jc w:val="center"/>
      <w:outlineLvl w:val="4"/>
    </w:pPr>
    <w:rPr>
      <w:b/>
      <w:sz w:val="28"/>
    </w:rPr>
  </w:style>
  <w:style w:type="paragraph" w:styleId="Ttulo6">
    <w:name w:val="heading 6"/>
    <w:basedOn w:val="Normal"/>
    <w:next w:val="Normal"/>
    <w:link w:val="Ttulo6Char"/>
    <w:qFormat/>
    <w:rsid w:val="00DF2C35"/>
    <w:pPr>
      <w:keepNext/>
      <w:jc w:val="center"/>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2C35"/>
    <w:rPr>
      <w:rFonts w:ascii="Times New Roman" w:eastAsia="Times New Roman" w:hAnsi="Times New Roman" w:cs="Times New Roman"/>
      <w:b/>
      <w:sz w:val="36"/>
      <w:szCs w:val="20"/>
      <w:lang w:eastAsia="pt-BR"/>
    </w:rPr>
  </w:style>
  <w:style w:type="character" w:customStyle="1" w:styleId="Ttulo5Char">
    <w:name w:val="Título 5 Char"/>
    <w:basedOn w:val="Fontepargpadro"/>
    <w:link w:val="Ttulo5"/>
    <w:rsid w:val="00DF2C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DF2C35"/>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DF2C35"/>
    <w:pPr>
      <w:ind w:firstLine="540"/>
      <w:jc w:val="both"/>
    </w:pPr>
  </w:style>
  <w:style w:type="character" w:customStyle="1" w:styleId="RecuodecorpodetextoChar">
    <w:name w:val="Recuo de corpo de texto Char"/>
    <w:basedOn w:val="Fontepargpadro"/>
    <w:link w:val="Recuodecorpodetexto"/>
    <w:rsid w:val="00DF2C35"/>
    <w:rPr>
      <w:rFonts w:ascii="Times New Roman" w:eastAsia="Times New Roman" w:hAnsi="Times New Roman" w:cs="Times New Roman"/>
      <w:sz w:val="24"/>
      <w:szCs w:val="20"/>
      <w:lang w:eastAsia="pt-BR"/>
    </w:rPr>
  </w:style>
  <w:style w:type="character" w:styleId="Nmerodepgina">
    <w:name w:val="page number"/>
    <w:basedOn w:val="Fontepargpadro"/>
    <w:rsid w:val="00DF2C35"/>
  </w:style>
  <w:style w:type="paragraph" w:styleId="Cabealho">
    <w:name w:val="header"/>
    <w:basedOn w:val="Normal"/>
    <w:link w:val="CabealhoChar"/>
    <w:uiPriority w:val="99"/>
    <w:rsid w:val="00DF2C35"/>
    <w:pPr>
      <w:tabs>
        <w:tab w:val="center" w:pos="4419"/>
        <w:tab w:val="right" w:pos="8838"/>
      </w:tabs>
    </w:pPr>
    <w:rPr>
      <w:rFonts w:ascii="Garamond" w:hAnsi="Garamond"/>
    </w:rPr>
  </w:style>
  <w:style w:type="character" w:customStyle="1" w:styleId="CabealhoChar">
    <w:name w:val="Cabeçalho Char"/>
    <w:basedOn w:val="Fontepargpadro"/>
    <w:link w:val="Cabealho"/>
    <w:uiPriority w:val="99"/>
    <w:rsid w:val="00DF2C35"/>
    <w:rPr>
      <w:rFonts w:ascii="Garamond" w:eastAsia="Times New Roman" w:hAnsi="Garamond" w:cs="Times New Roman"/>
      <w:sz w:val="24"/>
      <w:szCs w:val="20"/>
      <w:lang w:eastAsia="pt-BR"/>
    </w:rPr>
  </w:style>
  <w:style w:type="paragraph" w:styleId="Ttulo">
    <w:name w:val="Title"/>
    <w:basedOn w:val="Normal"/>
    <w:link w:val="TtuloChar"/>
    <w:qFormat/>
    <w:rsid w:val="00DF2C35"/>
    <w:pPr>
      <w:jc w:val="center"/>
    </w:pPr>
    <w:rPr>
      <w:sz w:val="36"/>
    </w:rPr>
  </w:style>
  <w:style w:type="character" w:customStyle="1" w:styleId="TtuloChar">
    <w:name w:val="Título Char"/>
    <w:basedOn w:val="Fontepargpadro"/>
    <w:link w:val="Ttulo"/>
    <w:rsid w:val="00DF2C35"/>
    <w:rPr>
      <w:rFonts w:ascii="Times New Roman" w:eastAsia="Times New Roman" w:hAnsi="Times New Roman" w:cs="Times New Roman"/>
      <w:sz w:val="36"/>
      <w:szCs w:val="20"/>
      <w:lang w:eastAsia="pt-BR"/>
    </w:rPr>
  </w:style>
  <w:style w:type="paragraph" w:customStyle="1" w:styleId="LocaleData">
    <w:name w:val="Local e Data"/>
    <w:basedOn w:val="Normal"/>
    <w:autoRedefine/>
    <w:rsid w:val="00DF2C35"/>
    <w:pPr>
      <w:tabs>
        <w:tab w:val="left" w:pos="851"/>
      </w:tabs>
      <w:jc w:val="center"/>
    </w:pPr>
    <w:rPr>
      <w:iCs/>
      <w:color w:val="000000"/>
      <w:sz w:val="28"/>
      <w:szCs w:val="24"/>
    </w:rPr>
  </w:style>
  <w:style w:type="paragraph" w:customStyle="1" w:styleId="CapaTexto2">
    <w:name w:val="Capa Texto2"/>
    <w:basedOn w:val="Normal"/>
    <w:autoRedefine/>
    <w:rsid w:val="00DF2C35"/>
    <w:pPr>
      <w:tabs>
        <w:tab w:val="left" w:pos="851"/>
      </w:tabs>
      <w:jc w:val="center"/>
    </w:pPr>
    <w:rPr>
      <w:iCs/>
      <w:color w:val="000000"/>
      <w:sz w:val="28"/>
      <w:szCs w:val="28"/>
    </w:rPr>
  </w:style>
  <w:style w:type="character" w:styleId="Hyperlink">
    <w:name w:val="Hyperlink"/>
    <w:basedOn w:val="Fontepargpadro"/>
    <w:uiPriority w:val="99"/>
    <w:unhideWhenUsed/>
    <w:rsid w:val="001C31C6"/>
    <w:rPr>
      <w:color w:val="0563C1" w:themeColor="hyperlink"/>
      <w:u w:val="single"/>
    </w:rPr>
  </w:style>
  <w:style w:type="character" w:styleId="MenoPendente">
    <w:name w:val="Unresolved Mention"/>
    <w:basedOn w:val="Fontepargpadro"/>
    <w:uiPriority w:val="99"/>
    <w:semiHidden/>
    <w:unhideWhenUsed/>
    <w:rsid w:val="001C31C6"/>
    <w:rPr>
      <w:color w:val="605E5C"/>
      <w:shd w:val="clear" w:color="auto" w:fill="E1DFDD"/>
    </w:rPr>
  </w:style>
  <w:style w:type="paragraph" w:styleId="Rodap">
    <w:name w:val="footer"/>
    <w:basedOn w:val="Normal"/>
    <w:link w:val="RodapChar"/>
    <w:uiPriority w:val="99"/>
    <w:unhideWhenUsed/>
    <w:rsid w:val="005A1A2F"/>
    <w:pPr>
      <w:tabs>
        <w:tab w:val="center" w:pos="4252"/>
        <w:tab w:val="right" w:pos="8504"/>
      </w:tabs>
    </w:pPr>
  </w:style>
  <w:style w:type="character" w:customStyle="1" w:styleId="RodapChar">
    <w:name w:val="Rodapé Char"/>
    <w:basedOn w:val="Fontepargpadro"/>
    <w:link w:val="Rodap"/>
    <w:uiPriority w:val="99"/>
    <w:rsid w:val="005A1A2F"/>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uiPriority w:val="99"/>
    <w:semiHidden/>
    <w:unhideWhenUsed/>
    <w:rsid w:val="005A1A2F"/>
    <w:rPr>
      <w:sz w:val="20"/>
    </w:rPr>
  </w:style>
  <w:style w:type="character" w:customStyle="1" w:styleId="TextodenotaderodapChar">
    <w:name w:val="Texto de nota de rodapé Char"/>
    <w:basedOn w:val="Fontepargpadro"/>
    <w:link w:val="Textodenotaderodap"/>
    <w:uiPriority w:val="99"/>
    <w:semiHidden/>
    <w:rsid w:val="005A1A2F"/>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A1A2F"/>
    <w:rPr>
      <w:vertAlign w:val="superscript"/>
    </w:rPr>
  </w:style>
  <w:style w:type="paragraph" w:styleId="Reviso">
    <w:name w:val="Revision"/>
    <w:hidden/>
    <w:uiPriority w:val="99"/>
    <w:semiHidden/>
    <w:rsid w:val="00A61726"/>
    <w:pPr>
      <w:spacing w:after="0" w:line="240" w:lineRule="auto"/>
    </w:pPr>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6E0F83"/>
    <w:pPr>
      <w:ind w:left="720"/>
      <w:contextualSpacing/>
    </w:pPr>
  </w:style>
  <w:style w:type="paragraph" w:styleId="CabealhodoSumrio">
    <w:name w:val="TOC Heading"/>
    <w:basedOn w:val="Ttulo1"/>
    <w:next w:val="Normal"/>
    <w:uiPriority w:val="39"/>
    <w:unhideWhenUsed/>
    <w:qFormat/>
    <w:rsid w:val="00165DAC"/>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umrio1">
    <w:name w:val="toc 1"/>
    <w:basedOn w:val="Normal"/>
    <w:next w:val="Normal"/>
    <w:autoRedefine/>
    <w:uiPriority w:val="39"/>
    <w:unhideWhenUsed/>
    <w:rsid w:val="00165DA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B2A5-7978-4D6D-B78E-974F2B96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2832</Words>
  <Characters>15296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da Silva Montipo</dc:creator>
  <cp:keywords/>
  <dc:description/>
  <cp:lastModifiedBy>Essencial</cp:lastModifiedBy>
  <cp:revision>12</cp:revision>
  <dcterms:created xsi:type="dcterms:W3CDTF">2022-09-08T11:38:00Z</dcterms:created>
  <dcterms:modified xsi:type="dcterms:W3CDTF">2022-10-05T11:46:00Z</dcterms:modified>
</cp:coreProperties>
</file>