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B83" w:rsidRPr="00165BD1" w:rsidRDefault="000A4B83">
      <w:pPr>
        <w:pBdr>
          <w:top w:val="nil"/>
          <w:left w:val="nil"/>
          <w:bottom w:val="nil"/>
          <w:right w:val="nil"/>
          <w:between w:val="nil"/>
        </w:pBdr>
        <w:spacing w:line="276" w:lineRule="auto"/>
        <w:rPr>
          <w:lang w:val="pt-BR"/>
        </w:rPr>
      </w:pPr>
    </w:p>
    <w:p w:rsidR="000A4B83" w:rsidRDefault="000A4B83"/>
    <w:p w:rsidR="000A4B83" w:rsidRDefault="007935FC">
      <w:pPr>
        <w:pStyle w:val="Heading1"/>
        <w:spacing w:line="451" w:lineRule="auto"/>
        <w:ind w:left="2393" w:right="2337"/>
        <w:jc w:val="center"/>
        <w:rPr>
          <w:sz w:val="24"/>
          <w:szCs w:val="24"/>
        </w:rPr>
      </w:pPr>
      <w:r>
        <w:rPr>
          <w:sz w:val="24"/>
          <w:szCs w:val="24"/>
        </w:rPr>
        <w:t>UNIVERSIDADE FEEVALE</w:t>
      </w:r>
    </w:p>
    <w:p w:rsidR="000A4B83" w:rsidRDefault="007935FC">
      <w:pPr>
        <w:pStyle w:val="Heading1"/>
        <w:spacing w:line="451" w:lineRule="auto"/>
        <w:ind w:left="2393" w:right="2337"/>
        <w:jc w:val="center"/>
        <w:rPr>
          <w:sz w:val="24"/>
          <w:szCs w:val="24"/>
        </w:rPr>
      </w:pPr>
      <w:r>
        <w:rPr>
          <w:sz w:val="24"/>
          <w:szCs w:val="24"/>
        </w:rPr>
        <w:t>CIÊNCIA DA COMPUTAÇÃO</w:t>
      </w: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7935FC">
      <w:pPr>
        <w:jc w:val="center"/>
        <w:rPr>
          <w:rFonts w:ascii="Arial" w:eastAsia="Arial" w:hAnsi="Arial" w:cs="Arial"/>
          <w:b/>
          <w:color w:val="000000"/>
          <w:sz w:val="24"/>
          <w:szCs w:val="24"/>
        </w:rPr>
      </w:pPr>
      <w:r>
        <w:rPr>
          <w:rFonts w:ascii="Arial" w:eastAsia="Arial" w:hAnsi="Arial" w:cs="Arial"/>
          <w:sz w:val="24"/>
          <w:szCs w:val="24"/>
        </w:rPr>
        <w:t>APRENDIZADO PROFUNDO E INTELIGÊNCIA ARTIFICIAL APLICADO NA ANÁLISE DO MERCADO FINANCEIRO</w:t>
      </w: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7935FC">
      <w:pPr>
        <w:pStyle w:val="Heading1"/>
        <w:spacing w:before="206"/>
        <w:ind w:left="950" w:right="906"/>
        <w:jc w:val="center"/>
        <w:rPr>
          <w:sz w:val="24"/>
          <w:szCs w:val="24"/>
        </w:rPr>
      </w:pPr>
      <w:r>
        <w:rPr>
          <w:sz w:val="24"/>
          <w:szCs w:val="24"/>
        </w:rPr>
        <w:t>Paulo Ricardo Prass</w:t>
      </w: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7935FC">
      <w:pPr>
        <w:pStyle w:val="Heading2"/>
        <w:spacing w:before="91"/>
        <w:ind w:left="951" w:right="905"/>
      </w:pPr>
      <w:r>
        <w:t>Novo Hamburgo - RS</w:t>
      </w:r>
    </w:p>
    <w:p w:rsidR="000A4B83" w:rsidRDefault="007935FC">
      <w:pPr>
        <w:pStyle w:val="Heading2"/>
        <w:spacing w:before="91"/>
        <w:ind w:left="951" w:right="905"/>
        <w:sectPr w:rsidR="000A4B83" w:rsidSect="00A5403A">
          <w:headerReference w:type="default" r:id="rId8"/>
          <w:footerReference w:type="default" r:id="rId9"/>
          <w:pgSz w:w="11910" w:h="16840"/>
          <w:pgMar w:top="1600" w:right="960" w:bottom="280" w:left="1480" w:header="720" w:footer="720" w:gutter="0"/>
          <w:pgNumType w:start="1"/>
          <w:cols w:space="720"/>
          <w:titlePg/>
          <w:docGrid w:linePitch="299"/>
        </w:sectPr>
      </w:pPr>
      <w:r>
        <w:t>2022</w:t>
      </w:r>
    </w:p>
    <w:p w:rsidR="000A4B83" w:rsidRDefault="007935FC">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lastRenderedPageBreak/>
        <w:t>UNIVERSIDADE FEEVALE</w:t>
      </w: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spacing w:before="1"/>
        <w:rPr>
          <w:rFonts w:ascii="Arial" w:eastAsia="Arial" w:hAnsi="Arial" w:cs="Arial"/>
          <w:color w:val="000000"/>
          <w:sz w:val="24"/>
          <w:szCs w:val="24"/>
        </w:rPr>
      </w:pPr>
    </w:p>
    <w:p w:rsidR="000A4B83" w:rsidRDefault="007935FC">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Aprendizado profundo e inteligência artificial aplicado na análise do mercado financeiro</w:t>
      </w:r>
    </w:p>
    <w:p w:rsidR="000A4B83" w:rsidRDefault="000A4B83">
      <w:pPr>
        <w:pBdr>
          <w:top w:val="nil"/>
          <w:left w:val="nil"/>
          <w:bottom w:val="nil"/>
          <w:right w:val="nil"/>
          <w:between w:val="nil"/>
        </w:pBdr>
        <w:jc w:val="cente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0A4B83">
      <w:pPr>
        <w:pBdr>
          <w:top w:val="nil"/>
          <w:left w:val="nil"/>
          <w:bottom w:val="nil"/>
          <w:right w:val="nil"/>
          <w:between w:val="nil"/>
        </w:pBdr>
        <w:rPr>
          <w:rFonts w:ascii="Arial" w:eastAsia="Arial" w:hAnsi="Arial" w:cs="Arial"/>
          <w:color w:val="000000"/>
          <w:sz w:val="24"/>
          <w:szCs w:val="24"/>
        </w:rPr>
      </w:pPr>
    </w:p>
    <w:p w:rsidR="000A4B83" w:rsidRDefault="007935FC">
      <w:pPr>
        <w:spacing w:before="228"/>
        <w:ind w:left="2488" w:right="215"/>
        <w:rPr>
          <w:rFonts w:ascii="Arial" w:eastAsia="Arial" w:hAnsi="Arial" w:cs="Arial"/>
          <w:b/>
          <w:sz w:val="24"/>
          <w:szCs w:val="24"/>
        </w:rPr>
      </w:pPr>
      <w:r>
        <w:rPr>
          <w:rFonts w:ascii="Arial" w:eastAsia="Arial" w:hAnsi="Arial" w:cs="Arial"/>
          <w:b/>
          <w:sz w:val="24"/>
          <w:szCs w:val="24"/>
        </w:rPr>
        <w:t>Trabalho de Conclusão de Curso apresentado na Universidade Feevale como requisito básico para a conclusão do Curso de Ciência da Computação.</w:t>
      </w: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spacing w:before="2"/>
        <w:rPr>
          <w:rFonts w:ascii="Arial" w:eastAsia="Arial" w:hAnsi="Arial" w:cs="Arial"/>
          <w:b/>
          <w:color w:val="000000"/>
          <w:sz w:val="24"/>
          <w:szCs w:val="24"/>
        </w:rPr>
      </w:pPr>
    </w:p>
    <w:p w:rsidR="000A4B83" w:rsidRDefault="007935FC">
      <w:pPr>
        <w:spacing w:line="228" w:lineRule="auto"/>
        <w:ind w:left="2488"/>
        <w:rPr>
          <w:rFonts w:ascii="Arial" w:eastAsia="Arial" w:hAnsi="Arial" w:cs="Arial"/>
          <w:b/>
          <w:sz w:val="24"/>
          <w:szCs w:val="24"/>
        </w:rPr>
      </w:pPr>
      <w:r>
        <w:rPr>
          <w:rFonts w:ascii="Arial" w:eastAsia="Arial" w:hAnsi="Arial" w:cs="Arial"/>
          <w:b/>
          <w:sz w:val="24"/>
          <w:szCs w:val="24"/>
        </w:rPr>
        <w:t>Orientador (a): Gabriel da Silva Simões</w:t>
      </w:r>
    </w:p>
    <w:p w:rsidR="000A4B83" w:rsidRDefault="000A4B83">
      <w:pPr>
        <w:spacing w:line="228" w:lineRule="auto"/>
        <w:ind w:left="2488"/>
        <w:rPr>
          <w:rFonts w:ascii="Arial" w:eastAsia="Arial" w:hAnsi="Arial" w:cs="Arial"/>
          <w:b/>
          <w:sz w:val="24"/>
          <w:szCs w:val="24"/>
        </w:rPr>
      </w:pPr>
    </w:p>
    <w:p w:rsidR="000A4B83" w:rsidRDefault="007935FC">
      <w:pPr>
        <w:spacing w:line="228" w:lineRule="auto"/>
        <w:ind w:left="2488"/>
        <w:rPr>
          <w:rFonts w:ascii="Arial" w:eastAsia="Arial" w:hAnsi="Arial" w:cs="Arial"/>
          <w:b/>
          <w:sz w:val="24"/>
          <w:szCs w:val="24"/>
        </w:rPr>
      </w:pPr>
      <w:r>
        <w:rPr>
          <w:rFonts w:ascii="Arial" w:eastAsia="Arial" w:hAnsi="Arial" w:cs="Arial"/>
          <w:b/>
          <w:sz w:val="24"/>
          <w:szCs w:val="24"/>
        </w:rPr>
        <w:t>Aluno (a): Paulo Ricardo Prass</w:t>
      </w: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Style w:val="Heading2"/>
        <w:spacing w:before="91"/>
        <w:ind w:left="951" w:right="905"/>
      </w:pPr>
    </w:p>
    <w:p w:rsidR="000A4B83" w:rsidRDefault="000A4B83">
      <w:pPr>
        <w:pStyle w:val="Heading2"/>
        <w:spacing w:before="91"/>
        <w:ind w:left="951" w:right="905"/>
      </w:pPr>
    </w:p>
    <w:p w:rsidR="000A4B83" w:rsidRDefault="000A4B83">
      <w:pPr>
        <w:pStyle w:val="Heading2"/>
        <w:spacing w:before="91"/>
        <w:ind w:left="951" w:right="905"/>
      </w:pPr>
    </w:p>
    <w:p w:rsidR="000A4B83" w:rsidRDefault="000A4B83">
      <w:pPr>
        <w:pStyle w:val="Heading2"/>
        <w:spacing w:before="91"/>
        <w:ind w:left="951" w:right="905"/>
      </w:pPr>
    </w:p>
    <w:p w:rsidR="000A4B83" w:rsidRDefault="000A4B83">
      <w:pPr>
        <w:pStyle w:val="Heading2"/>
        <w:spacing w:before="91"/>
        <w:ind w:left="951" w:right="905"/>
      </w:pPr>
    </w:p>
    <w:p w:rsidR="000A4B83" w:rsidRDefault="000A4B83">
      <w:pPr>
        <w:pStyle w:val="Heading2"/>
        <w:spacing w:before="91"/>
        <w:ind w:left="951" w:right="905"/>
      </w:pPr>
    </w:p>
    <w:p w:rsidR="000A4B83" w:rsidRDefault="000A4B83">
      <w:pPr>
        <w:pStyle w:val="Heading2"/>
        <w:spacing w:before="91"/>
        <w:ind w:left="951" w:right="905"/>
      </w:pPr>
    </w:p>
    <w:p w:rsidR="000A4B83" w:rsidRDefault="000A4B83">
      <w:pPr>
        <w:pStyle w:val="Heading2"/>
        <w:spacing w:before="91"/>
        <w:ind w:left="951" w:right="905"/>
      </w:pPr>
    </w:p>
    <w:p w:rsidR="000A4B83" w:rsidRDefault="000A4B83">
      <w:pPr>
        <w:pStyle w:val="Heading2"/>
        <w:spacing w:before="91"/>
        <w:ind w:left="951" w:right="905"/>
      </w:pPr>
    </w:p>
    <w:p w:rsidR="000A4B83" w:rsidRDefault="007935FC">
      <w:pPr>
        <w:pStyle w:val="Heading2"/>
        <w:spacing w:before="91"/>
        <w:ind w:left="951" w:right="905"/>
      </w:pPr>
      <w:r>
        <w:t>Novo Hamburgo - RS</w:t>
      </w:r>
    </w:p>
    <w:p w:rsidR="000A4B83" w:rsidRDefault="007935FC">
      <w:pPr>
        <w:pStyle w:val="Heading2"/>
        <w:spacing w:before="91"/>
        <w:ind w:left="951" w:right="905"/>
        <w:sectPr w:rsidR="000A4B83">
          <w:pgSz w:w="11910" w:h="16840"/>
          <w:pgMar w:top="1600" w:right="960" w:bottom="280" w:left="1480" w:header="720" w:footer="720" w:gutter="0"/>
          <w:cols w:space="720"/>
        </w:sectPr>
      </w:pPr>
      <w:r>
        <w:t>2022</w:t>
      </w:r>
    </w:p>
    <w:p w:rsidR="000A4B83" w:rsidRDefault="007935FC">
      <w:pPr>
        <w:pStyle w:val="Heading1"/>
        <w:tabs>
          <w:tab w:val="left" w:pos="529"/>
        </w:tabs>
        <w:ind w:firstLine="39"/>
        <w:jc w:val="center"/>
        <w:rPr>
          <w:sz w:val="24"/>
          <w:szCs w:val="24"/>
        </w:rPr>
      </w:pPr>
      <w:r>
        <w:rPr>
          <w:sz w:val="24"/>
          <w:szCs w:val="24"/>
        </w:rPr>
        <w:lastRenderedPageBreak/>
        <w:t>AGRADECIMENTOS</w:t>
      </w:r>
    </w:p>
    <w:p w:rsidR="000A4B83" w:rsidRDefault="000A4B83">
      <w:pPr>
        <w:pStyle w:val="Heading1"/>
        <w:tabs>
          <w:tab w:val="left" w:pos="529"/>
        </w:tabs>
        <w:ind w:firstLine="528"/>
        <w:jc w:val="center"/>
        <w:rPr>
          <w:sz w:val="24"/>
          <w:szCs w:val="24"/>
        </w:rPr>
      </w:pPr>
    </w:p>
    <w:p w:rsidR="000A4B83" w:rsidRDefault="007935FC">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r>
        <w:rPr>
          <w:rFonts w:ascii="Arial" w:eastAsia="Arial" w:hAnsi="Arial" w:cs="Arial"/>
          <w:color w:val="000000"/>
          <w:sz w:val="24"/>
          <w:szCs w:val="24"/>
        </w:rPr>
        <w:t>A minha mãe, Angela e ao meu padrasto Leonardo, como também ao meu pai João e aos meus irmãos Bruno e Juliana, pelo amor, conselhos, ajudas e incentivos que sempre me ofereceram.</w:t>
      </w:r>
    </w:p>
    <w:p w:rsidR="000A4B83" w:rsidRDefault="007935FC">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r>
        <w:rPr>
          <w:rFonts w:ascii="Arial" w:eastAsia="Arial" w:hAnsi="Arial" w:cs="Arial"/>
          <w:color w:val="000000"/>
          <w:sz w:val="24"/>
          <w:szCs w:val="24"/>
        </w:rPr>
        <w:t>Ao meu orientador Prof. Dr. Gabriel da Silva Simões, pelo apoio, paciência, pelo auxílio, confiança e ensinamentos.</w:t>
      </w:r>
    </w:p>
    <w:p w:rsidR="000A4B83" w:rsidRDefault="007935FC">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r>
        <w:rPr>
          <w:rFonts w:ascii="Arial" w:eastAsia="Arial" w:hAnsi="Arial" w:cs="Arial"/>
          <w:color w:val="000000"/>
          <w:sz w:val="24"/>
          <w:szCs w:val="24"/>
        </w:rPr>
        <w:t>A minha namorada Pâmela, pelo amor, companheirismo e incentivo.</w:t>
      </w:r>
    </w:p>
    <w:p w:rsidR="000A4B83" w:rsidRDefault="007935FC">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r>
        <w:rPr>
          <w:rFonts w:ascii="Arial" w:eastAsia="Arial" w:hAnsi="Arial" w:cs="Arial"/>
          <w:color w:val="000000"/>
          <w:sz w:val="24"/>
          <w:szCs w:val="24"/>
        </w:rPr>
        <w:t>A todos meus amigos, que sempre estiveram comigo.</w:t>
      </w:r>
    </w:p>
    <w:p w:rsidR="000A4B83" w:rsidRDefault="007935FC">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r>
        <w:rPr>
          <w:rFonts w:ascii="Arial" w:eastAsia="Arial" w:hAnsi="Arial" w:cs="Arial"/>
          <w:color w:val="000000"/>
          <w:sz w:val="24"/>
          <w:szCs w:val="24"/>
        </w:rPr>
        <w:t>A todos os professores e professoras que um dia me ensinaram e contribuíram para minha formação e conhecimento.</w:t>
      </w:r>
    </w:p>
    <w:p w:rsidR="000A4B83" w:rsidRDefault="007935FC">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r>
        <w:rPr>
          <w:rFonts w:ascii="Arial" w:eastAsia="Arial" w:hAnsi="Arial" w:cs="Arial"/>
          <w:color w:val="000000"/>
          <w:sz w:val="24"/>
          <w:szCs w:val="24"/>
        </w:rPr>
        <w:t>Ao Programa de Graduação da Universidade Feevale, por possibilitar o desenvolvimento e pesquisa deste trabalho.</w:t>
      </w:r>
    </w:p>
    <w:p w:rsidR="000A4B83" w:rsidRDefault="000A4B83">
      <w:pPr>
        <w:pStyle w:val="Heading1"/>
        <w:tabs>
          <w:tab w:val="left" w:pos="284"/>
        </w:tabs>
        <w:ind w:left="284"/>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0A4B83">
      <w:pPr>
        <w:pStyle w:val="Heading1"/>
        <w:tabs>
          <w:tab w:val="left" w:pos="529"/>
        </w:tabs>
        <w:ind w:firstLine="528"/>
        <w:jc w:val="center"/>
        <w:rPr>
          <w:sz w:val="24"/>
          <w:szCs w:val="24"/>
        </w:rPr>
      </w:pPr>
    </w:p>
    <w:p w:rsidR="000A4B83" w:rsidRDefault="007935FC">
      <w:pPr>
        <w:pStyle w:val="Heading1"/>
        <w:tabs>
          <w:tab w:val="left" w:pos="142"/>
        </w:tabs>
        <w:ind w:hanging="244"/>
        <w:jc w:val="center"/>
        <w:rPr>
          <w:sz w:val="24"/>
          <w:szCs w:val="24"/>
        </w:rPr>
      </w:pPr>
      <w:r>
        <w:rPr>
          <w:sz w:val="24"/>
          <w:szCs w:val="24"/>
        </w:rPr>
        <w:lastRenderedPageBreak/>
        <w:t>RESUMO</w:t>
      </w: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7935FC">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r>
        <w:rPr>
          <w:rFonts w:ascii="Arial" w:eastAsia="Arial" w:hAnsi="Arial" w:cs="Arial"/>
          <w:color w:val="000000"/>
          <w:sz w:val="24"/>
          <w:szCs w:val="24"/>
        </w:rPr>
        <w:t xml:space="preserve">Este </w:t>
      </w:r>
      <w:r>
        <w:rPr>
          <w:rFonts w:ascii="Arial" w:eastAsia="Arial" w:hAnsi="Arial" w:cs="Arial"/>
          <w:sz w:val="24"/>
          <w:szCs w:val="24"/>
        </w:rPr>
        <w:t xml:space="preserve">trabalho de TCC </w:t>
      </w:r>
      <w:r>
        <w:rPr>
          <w:rFonts w:ascii="Arial" w:eastAsia="Arial" w:hAnsi="Arial" w:cs="Arial"/>
          <w:color w:val="000000"/>
          <w:sz w:val="24"/>
          <w:szCs w:val="24"/>
        </w:rPr>
        <w:t xml:space="preserve">descreve algumas das técnicas e combinações de algoritmos de inteligência artificial e aprendizado profundo aplicadas em dados do mercado financeiro, </w:t>
      </w:r>
      <w:r>
        <w:rPr>
          <w:rFonts w:ascii="Arial" w:eastAsia="Arial" w:hAnsi="Arial" w:cs="Arial"/>
          <w:sz w:val="24"/>
          <w:szCs w:val="24"/>
        </w:rPr>
        <w:t xml:space="preserve">apresentando </w:t>
      </w:r>
      <w:r>
        <w:rPr>
          <w:rFonts w:ascii="Arial" w:eastAsia="Arial" w:hAnsi="Arial" w:cs="Arial"/>
          <w:color w:val="000000"/>
          <w:sz w:val="24"/>
          <w:szCs w:val="24"/>
        </w:rPr>
        <w:t>que atualmente se percebe que há dificuldades de se prever para onde vão os preços de um determinado ativo financeir</w:t>
      </w:r>
      <w:r>
        <w:rPr>
          <w:rFonts w:ascii="Arial" w:eastAsia="Arial" w:hAnsi="Arial" w:cs="Arial"/>
          <w:sz w:val="24"/>
          <w:szCs w:val="24"/>
        </w:rPr>
        <w:t>o</w:t>
      </w:r>
      <w:r>
        <w:rPr>
          <w:rFonts w:ascii="Arial" w:eastAsia="Arial" w:hAnsi="Arial" w:cs="Arial"/>
          <w:color w:val="000000"/>
          <w:sz w:val="24"/>
          <w:szCs w:val="24"/>
        </w:rPr>
        <w:t xml:space="preserve">. Através de estudos e pesquisas utilizando redes neurais, </w:t>
      </w:r>
      <w:r>
        <w:rPr>
          <w:rFonts w:ascii="Arial" w:eastAsia="Arial" w:hAnsi="Arial" w:cs="Arial"/>
          <w:sz w:val="24"/>
          <w:szCs w:val="24"/>
        </w:rPr>
        <w:t>foram</w:t>
      </w:r>
      <w:r>
        <w:rPr>
          <w:rFonts w:ascii="Arial" w:eastAsia="Arial" w:hAnsi="Arial" w:cs="Arial"/>
          <w:color w:val="000000"/>
          <w:sz w:val="24"/>
          <w:szCs w:val="24"/>
        </w:rPr>
        <w:t xml:space="preserve"> realizados treinamentos combinando algoritmos e análise de dados e com os resultados obtidos </w:t>
      </w:r>
      <w:r>
        <w:rPr>
          <w:rFonts w:ascii="Arial" w:eastAsia="Arial" w:hAnsi="Arial" w:cs="Arial"/>
          <w:sz w:val="24"/>
          <w:szCs w:val="24"/>
        </w:rPr>
        <w:t>foi</w:t>
      </w:r>
      <w:r>
        <w:rPr>
          <w:rFonts w:ascii="Arial" w:eastAsia="Arial" w:hAnsi="Arial" w:cs="Arial"/>
          <w:color w:val="000000"/>
          <w:sz w:val="24"/>
          <w:szCs w:val="24"/>
        </w:rPr>
        <w:t xml:space="preserve"> possível observar o valor preditivo </w:t>
      </w:r>
      <w:r>
        <w:rPr>
          <w:rFonts w:ascii="Arial" w:eastAsia="Arial" w:hAnsi="Arial" w:cs="Arial"/>
          <w:sz w:val="24"/>
          <w:szCs w:val="24"/>
        </w:rPr>
        <w:t>graficamente</w:t>
      </w:r>
      <w:r>
        <w:rPr>
          <w:rFonts w:ascii="Arial" w:eastAsia="Arial" w:hAnsi="Arial" w:cs="Arial"/>
          <w:color w:val="000000"/>
          <w:sz w:val="24"/>
          <w:szCs w:val="24"/>
        </w:rPr>
        <w:t xml:space="preserve">. Até o final deste </w:t>
      </w:r>
      <w:r>
        <w:rPr>
          <w:rFonts w:ascii="Arial" w:eastAsia="Arial" w:hAnsi="Arial" w:cs="Arial"/>
          <w:sz w:val="24"/>
          <w:szCs w:val="24"/>
        </w:rPr>
        <w:t xml:space="preserve">trabalho de TCC </w:t>
      </w:r>
      <w:r>
        <w:rPr>
          <w:rFonts w:ascii="Arial" w:eastAsia="Arial" w:hAnsi="Arial" w:cs="Arial"/>
          <w:color w:val="000000"/>
          <w:sz w:val="24"/>
          <w:szCs w:val="24"/>
        </w:rPr>
        <w:t>compreenderemos mais a respeito destes conceitos e modelos de redes neurais.</w:t>
      </w: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before="6" w:line="360" w:lineRule="auto"/>
        <w:ind w:left="220" w:right="173" w:firstLine="708"/>
        <w:jc w:val="both"/>
        <w:rPr>
          <w:rFonts w:ascii="Arial" w:eastAsia="Arial" w:hAnsi="Arial" w:cs="Arial"/>
          <w:color w:val="000000"/>
          <w:sz w:val="24"/>
          <w:szCs w:val="24"/>
        </w:rPr>
      </w:pPr>
    </w:p>
    <w:p w:rsidR="000A4B83" w:rsidRPr="007935FC" w:rsidRDefault="007935FC">
      <w:pPr>
        <w:pStyle w:val="Heading1"/>
        <w:tabs>
          <w:tab w:val="left" w:pos="529"/>
        </w:tabs>
        <w:ind w:left="219"/>
        <w:jc w:val="center"/>
        <w:rPr>
          <w:sz w:val="24"/>
          <w:szCs w:val="24"/>
          <w:lang w:val="en-US"/>
        </w:rPr>
      </w:pPr>
      <w:r w:rsidRPr="007935FC">
        <w:rPr>
          <w:sz w:val="24"/>
          <w:szCs w:val="24"/>
          <w:lang w:val="en-US"/>
        </w:rPr>
        <w:lastRenderedPageBreak/>
        <w:t>ABSTRACT</w:t>
      </w:r>
    </w:p>
    <w:p w:rsidR="000A4B83" w:rsidRPr="007935FC" w:rsidRDefault="000A4B83">
      <w:pPr>
        <w:pBdr>
          <w:top w:val="nil"/>
          <w:left w:val="nil"/>
          <w:bottom w:val="nil"/>
          <w:right w:val="nil"/>
          <w:between w:val="nil"/>
        </w:pBdr>
        <w:spacing w:before="6" w:line="360" w:lineRule="auto"/>
        <w:ind w:right="173"/>
        <w:jc w:val="both"/>
        <w:rPr>
          <w:rFonts w:ascii="Arial" w:eastAsia="Arial" w:hAnsi="Arial" w:cs="Arial"/>
          <w:color w:val="000000"/>
          <w:sz w:val="24"/>
          <w:szCs w:val="24"/>
          <w:lang w:val="en-US"/>
        </w:rPr>
      </w:pPr>
    </w:p>
    <w:p w:rsidR="000A4B83" w:rsidRPr="007935FC" w:rsidRDefault="007935FC">
      <w:pPr>
        <w:spacing w:before="6" w:line="360" w:lineRule="auto"/>
        <w:ind w:left="220" w:right="173" w:firstLine="708"/>
        <w:jc w:val="both"/>
        <w:rPr>
          <w:rFonts w:ascii="Arial" w:eastAsia="Arial" w:hAnsi="Arial" w:cs="Arial"/>
          <w:sz w:val="24"/>
          <w:szCs w:val="24"/>
          <w:lang w:val="en-US"/>
        </w:rPr>
      </w:pPr>
      <w:r w:rsidRPr="007935FC">
        <w:rPr>
          <w:rFonts w:ascii="Arial" w:eastAsia="Arial" w:hAnsi="Arial" w:cs="Arial"/>
          <w:sz w:val="24"/>
          <w:szCs w:val="24"/>
          <w:lang w:val="en-US"/>
        </w:rPr>
        <w:t>This conclusion work describes some of the techniques and combinations of artificial intelligence and deep learning algorithms applied to financial market data, as it is currently perceived that there are difficulties in predicting where the prices of a given financial asset will go. Through studies and research using neural networks, trainings were carried out combining algorithms and data analysis and with the results obtained it was possible to observe the predictive value graphically. By the end of this conclusion work we will understand more about these concepts and models of neural networks.</w:t>
      </w:r>
      <w:r w:rsidRPr="007935FC">
        <w:rPr>
          <w:lang w:val="en-US"/>
        </w:rPr>
        <w:br w:type="page"/>
      </w:r>
    </w:p>
    <w:p w:rsidR="000A4B83" w:rsidRDefault="007935FC">
      <w:pPr>
        <w:pStyle w:val="Heading1"/>
        <w:spacing w:before="6" w:line="360" w:lineRule="auto"/>
        <w:ind w:left="220" w:right="173"/>
        <w:jc w:val="center"/>
        <w:rPr>
          <w:sz w:val="24"/>
          <w:szCs w:val="24"/>
        </w:rPr>
      </w:pPr>
      <w:bookmarkStart w:id="0" w:name="_heading=h.pgxa62eecj8h" w:colFirst="0" w:colLast="0"/>
      <w:bookmarkEnd w:id="0"/>
      <w:r>
        <w:rPr>
          <w:sz w:val="24"/>
          <w:szCs w:val="24"/>
        </w:rPr>
        <w:lastRenderedPageBreak/>
        <w:t>LISTA DE ABREVIATURAS E SIGLAS</w:t>
      </w:r>
    </w:p>
    <w:p w:rsidR="000A4B83" w:rsidRDefault="000A4B83">
      <w:pPr>
        <w:pBdr>
          <w:top w:val="nil"/>
          <w:left w:val="nil"/>
          <w:bottom w:val="nil"/>
          <w:right w:val="nil"/>
          <w:between w:val="nil"/>
        </w:pBdr>
        <w:spacing w:before="8" w:line="360" w:lineRule="auto"/>
        <w:rPr>
          <w:rFonts w:ascii="Arial" w:eastAsia="Arial" w:hAnsi="Arial" w:cs="Arial"/>
          <w:sz w:val="24"/>
          <w:szCs w:val="24"/>
        </w:rPr>
      </w:pPr>
    </w:p>
    <w:p w:rsidR="000A4B83" w:rsidRDefault="007935FC">
      <w:pPr>
        <w:spacing w:line="360" w:lineRule="auto"/>
        <w:ind w:right="171"/>
        <w:jc w:val="both"/>
        <w:rPr>
          <w:rFonts w:ascii="Arial" w:eastAsia="Arial" w:hAnsi="Arial" w:cs="Arial"/>
          <w:sz w:val="24"/>
          <w:szCs w:val="24"/>
        </w:rPr>
      </w:pPr>
      <w:bookmarkStart w:id="1" w:name="_heading=h.3ukfb6ez7amg" w:colFirst="0" w:colLast="0"/>
      <w:bookmarkEnd w:id="1"/>
      <w:r>
        <w:rPr>
          <w:rFonts w:ascii="Arial" w:eastAsia="Arial" w:hAnsi="Arial" w:cs="Arial"/>
          <w:sz w:val="24"/>
          <w:szCs w:val="24"/>
        </w:rPr>
        <w:t>ANN - Artificial neural network</w:t>
      </w:r>
    </w:p>
    <w:p w:rsidR="000A4B83" w:rsidRPr="007935FC" w:rsidRDefault="007935FC">
      <w:pPr>
        <w:spacing w:line="360" w:lineRule="auto"/>
        <w:ind w:right="174"/>
        <w:jc w:val="both"/>
        <w:rPr>
          <w:rFonts w:ascii="Arial" w:eastAsia="Arial" w:hAnsi="Arial" w:cs="Arial"/>
          <w:sz w:val="24"/>
          <w:szCs w:val="24"/>
          <w:lang w:val="en-US"/>
        </w:rPr>
      </w:pPr>
      <w:r w:rsidRPr="007935FC">
        <w:rPr>
          <w:rFonts w:ascii="Arial" w:eastAsia="Arial" w:hAnsi="Arial" w:cs="Arial"/>
          <w:sz w:val="24"/>
          <w:szCs w:val="24"/>
          <w:lang w:val="en-US"/>
        </w:rPr>
        <w:t xml:space="preserve">API - </w:t>
      </w:r>
      <w:r w:rsidRPr="007935FC">
        <w:rPr>
          <w:rFonts w:ascii="Arial" w:eastAsia="Arial" w:hAnsi="Arial" w:cs="Arial"/>
          <w:i/>
          <w:color w:val="202124"/>
          <w:sz w:val="24"/>
          <w:szCs w:val="24"/>
          <w:highlight w:val="white"/>
          <w:lang w:val="en-US"/>
        </w:rPr>
        <w:t>Application programming interface</w:t>
      </w:r>
      <w:r w:rsidRPr="007935FC">
        <w:rPr>
          <w:rFonts w:ascii="Arial" w:eastAsia="Arial" w:hAnsi="Arial" w:cs="Arial"/>
          <w:sz w:val="24"/>
          <w:szCs w:val="24"/>
          <w:lang w:val="en-US"/>
        </w:rPr>
        <w:t xml:space="preserve"> </w:t>
      </w:r>
    </w:p>
    <w:p w:rsidR="000A4B83" w:rsidRPr="007935FC"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 xml:space="preserve">BSE - </w:t>
      </w:r>
      <w:r w:rsidRPr="007935FC">
        <w:rPr>
          <w:rFonts w:ascii="Arial" w:eastAsia="Arial" w:hAnsi="Arial" w:cs="Arial"/>
          <w:i/>
          <w:sz w:val="24"/>
          <w:szCs w:val="24"/>
          <w:lang w:val="en-US"/>
        </w:rPr>
        <w:t>Bombay Stock Exchange</w:t>
      </w:r>
    </w:p>
    <w:p w:rsidR="000A4B83" w:rsidRPr="007935FC"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 xml:space="preserve">CNN - </w:t>
      </w:r>
      <w:r w:rsidRPr="007935FC">
        <w:rPr>
          <w:rFonts w:ascii="Arial" w:eastAsia="Arial" w:hAnsi="Arial" w:cs="Arial"/>
          <w:i/>
          <w:sz w:val="24"/>
          <w:szCs w:val="24"/>
          <w:lang w:val="en-US"/>
        </w:rPr>
        <w:t>Convolutional neural network</w:t>
      </w:r>
    </w:p>
    <w:p w:rsidR="000A4B83" w:rsidRPr="007935FC" w:rsidRDefault="007935FC">
      <w:pPr>
        <w:spacing w:line="360" w:lineRule="auto"/>
        <w:jc w:val="both"/>
        <w:rPr>
          <w:rFonts w:ascii="Arial" w:eastAsia="Arial" w:hAnsi="Arial" w:cs="Arial"/>
          <w:i/>
          <w:sz w:val="24"/>
          <w:szCs w:val="24"/>
          <w:lang w:val="en-US"/>
        </w:rPr>
      </w:pPr>
      <w:r w:rsidRPr="007935FC">
        <w:rPr>
          <w:rFonts w:ascii="Arial" w:eastAsia="Arial" w:hAnsi="Arial" w:cs="Arial"/>
          <w:sz w:val="24"/>
          <w:szCs w:val="24"/>
          <w:lang w:val="en-US"/>
        </w:rPr>
        <w:t xml:space="preserve">CSV - </w:t>
      </w:r>
      <w:r w:rsidRPr="007935FC">
        <w:rPr>
          <w:rFonts w:ascii="Arial" w:eastAsia="Arial" w:hAnsi="Arial" w:cs="Arial"/>
          <w:i/>
          <w:sz w:val="24"/>
          <w:szCs w:val="24"/>
          <w:lang w:val="en-US"/>
        </w:rPr>
        <w:t>Comma-separated values</w:t>
      </w:r>
    </w:p>
    <w:p w:rsidR="000A4B83" w:rsidRPr="007935FC"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 xml:space="preserve">DL - </w:t>
      </w:r>
      <w:r w:rsidRPr="007935FC">
        <w:rPr>
          <w:rFonts w:ascii="Arial" w:eastAsia="Arial" w:hAnsi="Arial" w:cs="Arial"/>
          <w:i/>
          <w:sz w:val="24"/>
          <w:szCs w:val="24"/>
          <w:lang w:val="en-US"/>
        </w:rPr>
        <w:t>Deep learning</w:t>
      </w:r>
    </w:p>
    <w:p w:rsidR="000A4B83" w:rsidRPr="007935FC" w:rsidRDefault="007935FC">
      <w:pPr>
        <w:spacing w:line="360" w:lineRule="auto"/>
        <w:ind w:right="174"/>
        <w:jc w:val="both"/>
        <w:rPr>
          <w:i/>
          <w:lang w:val="en-US"/>
        </w:rPr>
      </w:pPr>
      <w:r w:rsidRPr="007935FC">
        <w:rPr>
          <w:rFonts w:ascii="Arial" w:eastAsia="Arial" w:hAnsi="Arial" w:cs="Arial"/>
          <w:sz w:val="24"/>
          <w:szCs w:val="24"/>
          <w:lang w:val="en-US"/>
        </w:rPr>
        <w:t xml:space="preserve">DRNN - </w:t>
      </w:r>
      <w:r w:rsidRPr="007935FC">
        <w:rPr>
          <w:rFonts w:ascii="Arial" w:eastAsia="Arial" w:hAnsi="Arial" w:cs="Arial"/>
          <w:i/>
          <w:sz w:val="24"/>
          <w:szCs w:val="24"/>
          <w:lang w:val="en-US"/>
        </w:rPr>
        <w:t>Deep recurrent neural network</w:t>
      </w:r>
    </w:p>
    <w:p w:rsidR="000A4B83" w:rsidRPr="007935FC"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GRU</w:t>
      </w:r>
      <w:r w:rsidRPr="007935FC">
        <w:rPr>
          <w:rFonts w:ascii="Arial" w:eastAsia="Arial" w:hAnsi="Arial" w:cs="Arial"/>
          <w:i/>
          <w:sz w:val="24"/>
          <w:szCs w:val="24"/>
          <w:lang w:val="en-US"/>
        </w:rPr>
        <w:t xml:space="preserve"> - Gated Recurrent Unit</w:t>
      </w:r>
    </w:p>
    <w:p w:rsidR="000A4B83" w:rsidRPr="007935FC"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 xml:space="preserve">LOB - </w:t>
      </w:r>
      <w:r w:rsidRPr="007935FC">
        <w:rPr>
          <w:rFonts w:ascii="Arial" w:eastAsia="Arial" w:hAnsi="Arial" w:cs="Arial"/>
          <w:i/>
          <w:sz w:val="24"/>
          <w:szCs w:val="24"/>
          <w:lang w:val="en-US"/>
        </w:rPr>
        <w:t>Limit order books</w:t>
      </w:r>
    </w:p>
    <w:p w:rsidR="000A4B83" w:rsidRPr="007935FC" w:rsidRDefault="007935FC">
      <w:pPr>
        <w:pBdr>
          <w:top w:val="nil"/>
          <w:left w:val="nil"/>
          <w:bottom w:val="nil"/>
          <w:right w:val="nil"/>
          <w:between w:val="nil"/>
        </w:pBdr>
        <w:spacing w:before="8" w:line="360" w:lineRule="auto"/>
        <w:rPr>
          <w:rFonts w:ascii="Arial" w:eastAsia="Arial" w:hAnsi="Arial" w:cs="Arial"/>
          <w:i/>
          <w:color w:val="000000"/>
          <w:sz w:val="24"/>
          <w:szCs w:val="24"/>
          <w:u w:val="single"/>
          <w:lang w:val="en-US"/>
        </w:rPr>
      </w:pPr>
      <w:r w:rsidRPr="007935FC">
        <w:rPr>
          <w:rFonts w:ascii="Arial" w:eastAsia="Arial" w:hAnsi="Arial" w:cs="Arial"/>
          <w:sz w:val="24"/>
          <w:szCs w:val="24"/>
          <w:lang w:val="en-US"/>
        </w:rPr>
        <w:t xml:space="preserve">LSTM - </w:t>
      </w:r>
      <w:r w:rsidRPr="007935FC">
        <w:rPr>
          <w:rFonts w:ascii="Arial" w:eastAsia="Arial" w:hAnsi="Arial" w:cs="Arial"/>
          <w:i/>
          <w:sz w:val="24"/>
          <w:szCs w:val="24"/>
          <w:lang w:val="en-US"/>
        </w:rPr>
        <w:t>Long short-term memory</w:t>
      </w:r>
    </w:p>
    <w:p w:rsidR="000A4B83" w:rsidRPr="007935FC"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 xml:space="preserve">MBO - </w:t>
      </w:r>
      <w:r w:rsidRPr="007935FC">
        <w:rPr>
          <w:rFonts w:ascii="Arial" w:eastAsia="Arial" w:hAnsi="Arial" w:cs="Arial"/>
          <w:i/>
          <w:sz w:val="24"/>
          <w:szCs w:val="24"/>
          <w:lang w:val="en-US"/>
        </w:rPr>
        <w:t>Market by order</w:t>
      </w:r>
    </w:p>
    <w:p w:rsidR="000A4B83" w:rsidRPr="007935FC"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 xml:space="preserve">ML - </w:t>
      </w:r>
      <w:r w:rsidRPr="007935FC">
        <w:rPr>
          <w:rFonts w:ascii="Arial" w:eastAsia="Arial" w:hAnsi="Arial" w:cs="Arial"/>
          <w:i/>
          <w:sz w:val="24"/>
          <w:szCs w:val="24"/>
          <w:lang w:val="en-US"/>
        </w:rPr>
        <w:t>Machine learning</w:t>
      </w:r>
    </w:p>
    <w:p w:rsidR="000A4B83" w:rsidRPr="007935FC" w:rsidRDefault="007935FC">
      <w:pPr>
        <w:spacing w:line="360" w:lineRule="auto"/>
        <w:jc w:val="both"/>
        <w:rPr>
          <w:rFonts w:ascii="Arial" w:eastAsia="Arial" w:hAnsi="Arial" w:cs="Arial"/>
          <w:i/>
          <w:sz w:val="24"/>
          <w:szCs w:val="24"/>
          <w:lang w:val="en-US"/>
        </w:rPr>
      </w:pPr>
      <w:r w:rsidRPr="007935FC">
        <w:rPr>
          <w:rFonts w:ascii="Arial" w:eastAsia="Arial" w:hAnsi="Arial" w:cs="Arial"/>
          <w:sz w:val="24"/>
          <w:szCs w:val="24"/>
          <w:lang w:val="en-US"/>
        </w:rPr>
        <w:t xml:space="preserve">MSE - </w:t>
      </w:r>
      <w:r w:rsidRPr="007935FC">
        <w:rPr>
          <w:rFonts w:ascii="Arial" w:eastAsia="Arial" w:hAnsi="Arial" w:cs="Arial"/>
          <w:i/>
          <w:sz w:val="24"/>
          <w:szCs w:val="24"/>
          <w:lang w:val="en-US"/>
        </w:rPr>
        <w:t>Mean Squared Error</w:t>
      </w:r>
    </w:p>
    <w:p w:rsidR="000A4B83" w:rsidRPr="007935FC"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 xml:space="preserve">NIFTY - </w:t>
      </w:r>
      <w:r w:rsidRPr="007935FC">
        <w:rPr>
          <w:rFonts w:ascii="Arial" w:eastAsia="Arial" w:hAnsi="Arial" w:cs="Arial"/>
          <w:i/>
          <w:sz w:val="24"/>
          <w:szCs w:val="24"/>
          <w:lang w:val="en-US"/>
        </w:rPr>
        <w:t>National Stock Exchange Fifty</w:t>
      </w:r>
    </w:p>
    <w:p w:rsidR="000A4B83" w:rsidRPr="007935FC"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 xml:space="preserve">NYSE - </w:t>
      </w:r>
      <w:r w:rsidRPr="007935FC">
        <w:rPr>
          <w:rFonts w:ascii="Arial" w:eastAsia="Arial" w:hAnsi="Arial" w:cs="Arial"/>
          <w:i/>
          <w:sz w:val="24"/>
          <w:szCs w:val="24"/>
          <w:lang w:val="en-US"/>
        </w:rPr>
        <w:t>New York Stock Exchange</w:t>
      </w:r>
    </w:p>
    <w:p w:rsidR="000A4B83" w:rsidRDefault="007935FC">
      <w:pPr>
        <w:spacing w:line="360" w:lineRule="auto"/>
        <w:ind w:right="174"/>
        <w:jc w:val="both"/>
        <w:rPr>
          <w:rFonts w:ascii="Arial" w:eastAsia="Arial" w:hAnsi="Arial" w:cs="Arial"/>
          <w:i/>
          <w:sz w:val="24"/>
          <w:szCs w:val="24"/>
          <w:lang w:val="en-US"/>
        </w:rPr>
      </w:pPr>
      <w:r w:rsidRPr="007935FC">
        <w:rPr>
          <w:rFonts w:ascii="Arial" w:eastAsia="Arial" w:hAnsi="Arial" w:cs="Arial"/>
          <w:sz w:val="24"/>
          <w:szCs w:val="24"/>
          <w:lang w:val="en-US"/>
        </w:rPr>
        <w:t xml:space="preserve">NSE - </w:t>
      </w:r>
      <w:r w:rsidRPr="007935FC">
        <w:rPr>
          <w:rFonts w:ascii="Arial" w:eastAsia="Arial" w:hAnsi="Arial" w:cs="Arial"/>
          <w:i/>
          <w:sz w:val="24"/>
          <w:szCs w:val="24"/>
          <w:lang w:val="en-US"/>
        </w:rPr>
        <w:t>National Stock Exchange</w:t>
      </w:r>
    </w:p>
    <w:p w:rsidR="006442CD" w:rsidRPr="006442CD" w:rsidRDefault="006442CD" w:rsidP="006442CD">
      <w:pPr>
        <w:spacing w:line="360" w:lineRule="auto"/>
        <w:rPr>
          <w:rFonts w:ascii="Arial" w:eastAsia="Arial" w:hAnsi="Arial" w:cs="Arial"/>
          <w:b/>
          <w:sz w:val="24"/>
          <w:szCs w:val="24"/>
          <w:lang w:val="en-US"/>
        </w:rPr>
      </w:pPr>
      <w:r w:rsidRPr="007935FC">
        <w:rPr>
          <w:rFonts w:ascii="Arial" w:eastAsia="Arial" w:hAnsi="Arial" w:cs="Arial"/>
          <w:sz w:val="24"/>
          <w:szCs w:val="24"/>
          <w:lang w:val="en-US"/>
        </w:rPr>
        <w:t xml:space="preserve">RNN - </w:t>
      </w:r>
      <w:r w:rsidRPr="007935FC">
        <w:rPr>
          <w:rFonts w:ascii="Arial" w:eastAsia="Arial" w:hAnsi="Arial" w:cs="Arial"/>
          <w:i/>
          <w:sz w:val="24"/>
          <w:szCs w:val="24"/>
          <w:lang w:val="en-US"/>
        </w:rPr>
        <w:t>Recurrent neural network</w:t>
      </w:r>
    </w:p>
    <w:p w:rsidR="006442CD" w:rsidRPr="006442CD" w:rsidRDefault="006442CD" w:rsidP="006442CD">
      <w:pPr>
        <w:spacing w:line="360" w:lineRule="auto"/>
        <w:rPr>
          <w:rFonts w:ascii="Arial" w:eastAsia="Arial" w:hAnsi="Arial" w:cs="Arial"/>
          <w:b/>
          <w:sz w:val="24"/>
          <w:szCs w:val="24"/>
          <w:lang w:val="en-US"/>
        </w:rPr>
      </w:pPr>
      <w:r>
        <w:rPr>
          <w:rFonts w:ascii="Arial" w:eastAsia="Arial" w:hAnsi="Arial" w:cs="Arial"/>
          <w:sz w:val="24"/>
          <w:szCs w:val="24"/>
          <w:lang w:val="en-US"/>
        </w:rPr>
        <w:t>RMSE</w:t>
      </w:r>
      <w:r w:rsidR="007935FC" w:rsidRPr="007935FC">
        <w:rPr>
          <w:rFonts w:ascii="Arial" w:eastAsia="Arial" w:hAnsi="Arial" w:cs="Arial"/>
          <w:sz w:val="24"/>
          <w:szCs w:val="24"/>
          <w:lang w:val="en-US"/>
        </w:rPr>
        <w:t xml:space="preserve"> - </w:t>
      </w:r>
      <w:r w:rsidRPr="006442CD">
        <w:rPr>
          <w:rFonts w:ascii="Arial" w:eastAsia="Arial" w:hAnsi="Arial" w:cs="Arial"/>
          <w:i/>
          <w:color w:val="000000"/>
          <w:sz w:val="24"/>
          <w:szCs w:val="24"/>
        </w:rPr>
        <w:t>Root Mean Squared Error</w:t>
      </w:r>
    </w:p>
    <w:p w:rsidR="000A4B83" w:rsidRDefault="007935FC">
      <w:pPr>
        <w:pStyle w:val="Heading1"/>
        <w:spacing w:before="6" w:line="360" w:lineRule="auto"/>
        <w:ind w:left="220" w:right="173"/>
        <w:jc w:val="center"/>
        <w:rPr>
          <w:sz w:val="24"/>
          <w:szCs w:val="24"/>
        </w:rPr>
      </w:pPr>
      <w:bookmarkStart w:id="2" w:name="_heading=h.t6dfi51e2rku" w:colFirst="0" w:colLast="0"/>
      <w:bookmarkEnd w:id="2"/>
      <w:r w:rsidRPr="00165BD1">
        <w:rPr>
          <w:lang w:val="pt-BR"/>
        </w:rPr>
        <w:br w:type="page"/>
      </w:r>
      <w:r>
        <w:rPr>
          <w:sz w:val="24"/>
          <w:szCs w:val="24"/>
        </w:rPr>
        <w:lastRenderedPageBreak/>
        <w:t>LISTA DE FIGURAS</w:t>
      </w:r>
    </w:p>
    <w:p w:rsidR="000A4B83" w:rsidRDefault="000A4B83">
      <w:pPr>
        <w:pBdr>
          <w:top w:val="nil"/>
          <w:left w:val="nil"/>
          <w:bottom w:val="nil"/>
          <w:right w:val="nil"/>
          <w:between w:val="nil"/>
        </w:pBdr>
        <w:spacing w:before="8" w:line="360" w:lineRule="auto"/>
        <w:rPr>
          <w:rFonts w:ascii="Arial" w:eastAsia="Arial" w:hAnsi="Arial" w:cs="Arial"/>
          <w:sz w:val="24"/>
          <w:szCs w:val="24"/>
        </w:rPr>
      </w:pPr>
    </w:p>
    <w:p w:rsidR="000A4B83" w:rsidRDefault="007935FC">
      <w:pPr>
        <w:pBdr>
          <w:top w:val="nil"/>
          <w:left w:val="nil"/>
          <w:bottom w:val="nil"/>
          <w:right w:val="nil"/>
          <w:between w:val="nil"/>
        </w:pBdr>
        <w:spacing w:line="360" w:lineRule="auto"/>
        <w:ind w:right="174"/>
        <w:jc w:val="both"/>
        <w:rPr>
          <w:rFonts w:ascii="Arial" w:eastAsia="Arial" w:hAnsi="Arial" w:cs="Arial"/>
          <w:color w:val="000000"/>
          <w:sz w:val="24"/>
          <w:szCs w:val="24"/>
        </w:rPr>
      </w:pPr>
      <w:r>
        <w:rPr>
          <w:rFonts w:ascii="Arial" w:eastAsia="Arial" w:hAnsi="Arial" w:cs="Arial"/>
          <w:color w:val="000000"/>
          <w:sz w:val="24"/>
          <w:szCs w:val="24"/>
        </w:rPr>
        <w:t>Figura 1 - Classificação da pesquisa (adaptado de BEZ, 2011).</w:t>
      </w:r>
    </w:p>
    <w:p w:rsidR="000A4B83" w:rsidRDefault="007935FC">
      <w:pPr>
        <w:pBdr>
          <w:top w:val="nil"/>
          <w:left w:val="nil"/>
          <w:bottom w:val="nil"/>
          <w:right w:val="nil"/>
          <w:between w:val="nil"/>
        </w:pBdr>
        <w:spacing w:line="360" w:lineRule="auto"/>
        <w:ind w:right="174"/>
        <w:rPr>
          <w:rFonts w:ascii="Arial" w:eastAsia="Arial" w:hAnsi="Arial" w:cs="Arial"/>
          <w:color w:val="000000"/>
          <w:sz w:val="24"/>
          <w:szCs w:val="24"/>
        </w:rPr>
      </w:pPr>
      <w:r>
        <w:rPr>
          <w:rFonts w:ascii="Arial" w:eastAsia="Arial" w:hAnsi="Arial" w:cs="Arial"/>
          <w:color w:val="000000"/>
          <w:sz w:val="24"/>
          <w:szCs w:val="24"/>
        </w:rPr>
        <w:t>Figura 2 - Arquitetura RNA.</w:t>
      </w:r>
    </w:p>
    <w:p w:rsidR="000A4B83" w:rsidRDefault="007935FC">
      <w:pPr>
        <w:pBdr>
          <w:top w:val="nil"/>
          <w:left w:val="nil"/>
          <w:bottom w:val="nil"/>
          <w:right w:val="nil"/>
          <w:between w:val="nil"/>
        </w:pBdr>
        <w:spacing w:line="360" w:lineRule="auto"/>
        <w:ind w:right="174"/>
        <w:rPr>
          <w:rFonts w:ascii="Arial" w:eastAsia="Arial" w:hAnsi="Arial" w:cs="Arial"/>
          <w:color w:val="000000"/>
          <w:sz w:val="24"/>
          <w:szCs w:val="24"/>
        </w:rPr>
      </w:pPr>
      <w:r>
        <w:rPr>
          <w:rFonts w:ascii="Arial" w:eastAsia="Arial" w:hAnsi="Arial" w:cs="Arial"/>
          <w:color w:val="000000"/>
          <w:sz w:val="24"/>
          <w:szCs w:val="24"/>
        </w:rPr>
        <w:t xml:space="preserve">Figura 3 - Diagrama de aprendizado </w:t>
      </w:r>
      <w:r>
        <w:rPr>
          <w:rFonts w:ascii="Arial" w:eastAsia="Arial" w:hAnsi="Arial" w:cs="Arial"/>
          <w:sz w:val="24"/>
          <w:szCs w:val="24"/>
        </w:rPr>
        <w:t>supervisionado.</w:t>
      </w:r>
    </w:p>
    <w:p w:rsidR="000A4B83" w:rsidRDefault="007935FC">
      <w:pPr>
        <w:pBdr>
          <w:top w:val="nil"/>
          <w:left w:val="nil"/>
          <w:bottom w:val="nil"/>
          <w:right w:val="nil"/>
          <w:between w:val="nil"/>
        </w:pBdr>
        <w:spacing w:line="360" w:lineRule="auto"/>
        <w:ind w:right="174"/>
        <w:rPr>
          <w:rFonts w:ascii="Arial" w:eastAsia="Arial" w:hAnsi="Arial" w:cs="Arial"/>
          <w:color w:val="000000"/>
          <w:sz w:val="24"/>
          <w:szCs w:val="24"/>
        </w:rPr>
      </w:pPr>
      <w:r>
        <w:rPr>
          <w:rFonts w:ascii="Arial" w:eastAsia="Arial" w:hAnsi="Arial" w:cs="Arial"/>
          <w:color w:val="000000"/>
          <w:sz w:val="24"/>
          <w:szCs w:val="24"/>
        </w:rPr>
        <w:t>Figura 4 - Rede Neural para Rede Neural Recorrente.</w:t>
      </w:r>
    </w:p>
    <w:p w:rsidR="000A4B83" w:rsidRDefault="00920FFB">
      <w:pPr>
        <w:pBdr>
          <w:top w:val="nil"/>
          <w:left w:val="nil"/>
          <w:bottom w:val="nil"/>
          <w:right w:val="nil"/>
          <w:between w:val="nil"/>
        </w:pBdr>
        <w:spacing w:line="360" w:lineRule="auto"/>
        <w:ind w:right="171"/>
        <w:rPr>
          <w:rFonts w:ascii="Arial" w:eastAsia="Arial" w:hAnsi="Arial" w:cs="Arial"/>
          <w:sz w:val="24"/>
          <w:szCs w:val="24"/>
        </w:rPr>
      </w:pPr>
      <w:r>
        <w:rPr>
          <w:rFonts w:ascii="Arial" w:eastAsia="Arial" w:hAnsi="Arial" w:cs="Arial"/>
          <w:sz w:val="24"/>
          <w:szCs w:val="24"/>
        </w:rPr>
        <w:t>Figura 5 - Arquitetura</w:t>
      </w:r>
      <w:r w:rsidR="007935FC">
        <w:rPr>
          <w:rFonts w:ascii="Arial" w:eastAsia="Arial" w:hAnsi="Arial" w:cs="Arial"/>
          <w:sz w:val="24"/>
          <w:szCs w:val="24"/>
        </w:rPr>
        <w:t xml:space="preserve"> LSTM (traduzido de </w:t>
      </w:r>
      <w:r w:rsidR="007935FC">
        <w:rPr>
          <w:rFonts w:ascii="Arial" w:eastAsia="Arial" w:hAnsi="Arial" w:cs="Arial"/>
          <w:color w:val="000000"/>
          <w:sz w:val="24"/>
          <w:szCs w:val="24"/>
        </w:rPr>
        <w:t>Deep Learning Book</w:t>
      </w:r>
      <w:r w:rsidR="007935FC">
        <w:rPr>
          <w:rFonts w:ascii="Arial" w:eastAsia="Arial" w:hAnsi="Arial" w:cs="Arial"/>
          <w:sz w:val="24"/>
          <w:szCs w:val="24"/>
        </w:rPr>
        <w:t>).</w:t>
      </w:r>
    </w:p>
    <w:p w:rsidR="00136AB6" w:rsidRPr="00204DFA" w:rsidRDefault="00136AB6">
      <w:pPr>
        <w:pBdr>
          <w:top w:val="nil"/>
          <w:left w:val="nil"/>
          <w:bottom w:val="nil"/>
          <w:right w:val="nil"/>
          <w:between w:val="nil"/>
        </w:pBdr>
        <w:spacing w:line="360" w:lineRule="auto"/>
        <w:ind w:right="171"/>
        <w:rPr>
          <w:rFonts w:ascii="Arial" w:eastAsia="Arial" w:hAnsi="Arial" w:cs="Arial"/>
          <w:sz w:val="24"/>
          <w:szCs w:val="24"/>
        </w:rPr>
      </w:pPr>
      <w:r>
        <w:rPr>
          <w:rFonts w:ascii="Arial" w:eastAsia="Arial" w:hAnsi="Arial" w:cs="Arial"/>
          <w:sz w:val="24"/>
          <w:szCs w:val="24"/>
        </w:rPr>
        <w:t>Figura 6 - Função Tahn versus Sigmoid</w:t>
      </w:r>
      <w:r w:rsidR="00204DFA">
        <w:rPr>
          <w:rFonts w:ascii="Arial" w:eastAsia="Arial" w:hAnsi="Arial" w:cs="Arial"/>
          <w:sz w:val="24"/>
          <w:szCs w:val="24"/>
        </w:rPr>
        <w:t xml:space="preserve"> </w:t>
      </w:r>
      <w:r w:rsidR="00204DFA">
        <w:rPr>
          <w:rFonts w:ascii="Arial" w:eastAsia="Arial" w:hAnsi="Arial" w:cs="Arial"/>
          <w:color w:val="000000"/>
          <w:sz w:val="24"/>
          <w:szCs w:val="24"/>
        </w:rPr>
        <w:t>(</w:t>
      </w:r>
      <w:r w:rsidR="00204DFA" w:rsidRPr="00136AB6">
        <w:rPr>
          <w:rFonts w:ascii="Arial" w:eastAsia="Arial" w:hAnsi="Arial" w:cs="Arial"/>
          <w:color w:val="000000"/>
          <w:sz w:val="24"/>
          <w:szCs w:val="24"/>
          <w:lang w:val="pt-BR"/>
        </w:rPr>
        <w:t>S. Sharma</w:t>
      </w:r>
      <w:r w:rsidR="00204DFA">
        <w:rPr>
          <w:rFonts w:ascii="Arial" w:eastAsia="Arial" w:hAnsi="Arial" w:cs="Arial"/>
          <w:sz w:val="24"/>
          <w:szCs w:val="24"/>
        </w:rPr>
        <w:t xml:space="preserve"> </w:t>
      </w:r>
      <w:r w:rsidR="00204DFA">
        <w:rPr>
          <w:rFonts w:ascii="Arial" w:eastAsia="Arial" w:hAnsi="Arial" w:cs="Arial"/>
          <w:i/>
          <w:sz w:val="24"/>
          <w:szCs w:val="24"/>
        </w:rPr>
        <w:t>et</w:t>
      </w:r>
      <w:r w:rsidR="00204DFA">
        <w:rPr>
          <w:rFonts w:ascii="Arial" w:eastAsia="Arial" w:hAnsi="Arial" w:cs="Arial"/>
          <w:sz w:val="24"/>
          <w:szCs w:val="24"/>
        </w:rPr>
        <w:t xml:space="preserve"> al., 2014</w:t>
      </w:r>
      <w:r w:rsidR="00204DFA">
        <w:rPr>
          <w:rFonts w:ascii="Arial" w:eastAsia="Arial" w:hAnsi="Arial" w:cs="Arial"/>
          <w:color w:val="000000"/>
          <w:sz w:val="24"/>
          <w:szCs w:val="24"/>
        </w:rPr>
        <w:t>).</w:t>
      </w:r>
    </w:p>
    <w:p w:rsidR="000A4B83" w:rsidRDefault="00B42E11">
      <w:pPr>
        <w:pBdr>
          <w:top w:val="nil"/>
          <w:left w:val="nil"/>
          <w:bottom w:val="nil"/>
          <w:right w:val="nil"/>
          <w:between w:val="nil"/>
        </w:pBdr>
        <w:spacing w:line="360" w:lineRule="auto"/>
        <w:ind w:right="171"/>
        <w:rPr>
          <w:rFonts w:ascii="Arial" w:eastAsia="Arial" w:hAnsi="Arial" w:cs="Arial"/>
          <w:sz w:val="24"/>
          <w:szCs w:val="24"/>
        </w:rPr>
      </w:pPr>
      <w:r>
        <w:rPr>
          <w:rFonts w:ascii="Arial" w:eastAsia="Arial" w:hAnsi="Arial" w:cs="Arial"/>
          <w:sz w:val="24"/>
          <w:szCs w:val="24"/>
        </w:rPr>
        <w:t>Figura 7</w:t>
      </w:r>
      <w:r w:rsidR="00920FFB">
        <w:rPr>
          <w:rFonts w:ascii="Arial" w:eastAsia="Arial" w:hAnsi="Arial" w:cs="Arial"/>
          <w:sz w:val="24"/>
          <w:szCs w:val="24"/>
        </w:rPr>
        <w:t xml:space="preserve"> - Arquitetura</w:t>
      </w:r>
      <w:r w:rsidR="007935FC">
        <w:rPr>
          <w:rFonts w:ascii="Arial" w:eastAsia="Arial" w:hAnsi="Arial" w:cs="Arial"/>
          <w:sz w:val="24"/>
          <w:szCs w:val="24"/>
        </w:rPr>
        <w:t xml:space="preserve"> GRU (traduzido de </w:t>
      </w:r>
      <w:r w:rsidR="007935FC">
        <w:rPr>
          <w:rFonts w:ascii="Arial" w:eastAsia="Arial" w:hAnsi="Arial" w:cs="Arial"/>
          <w:color w:val="000000"/>
          <w:sz w:val="24"/>
          <w:szCs w:val="24"/>
        </w:rPr>
        <w:t>Deep Learning Book</w:t>
      </w:r>
      <w:r w:rsidR="007935FC">
        <w:rPr>
          <w:rFonts w:ascii="Arial" w:eastAsia="Arial" w:hAnsi="Arial" w:cs="Arial"/>
          <w:sz w:val="24"/>
          <w:szCs w:val="24"/>
        </w:rPr>
        <w:t>).</w:t>
      </w:r>
    </w:p>
    <w:p w:rsidR="000A4B83" w:rsidRDefault="00B42E11">
      <w:pPr>
        <w:pBdr>
          <w:top w:val="nil"/>
          <w:left w:val="nil"/>
          <w:bottom w:val="nil"/>
          <w:right w:val="nil"/>
          <w:between w:val="nil"/>
        </w:pBdr>
        <w:spacing w:line="360" w:lineRule="auto"/>
        <w:ind w:right="171"/>
        <w:rPr>
          <w:rFonts w:ascii="Arial" w:eastAsia="Arial" w:hAnsi="Arial" w:cs="Arial"/>
          <w:sz w:val="24"/>
          <w:szCs w:val="24"/>
        </w:rPr>
      </w:pPr>
      <w:r>
        <w:rPr>
          <w:rFonts w:ascii="Arial" w:eastAsia="Arial" w:hAnsi="Arial" w:cs="Arial"/>
          <w:color w:val="000000"/>
          <w:sz w:val="24"/>
          <w:szCs w:val="24"/>
        </w:rPr>
        <w:t>Figura 8</w:t>
      </w:r>
      <w:r w:rsidR="00920FFB">
        <w:rPr>
          <w:rFonts w:ascii="Arial" w:eastAsia="Arial" w:hAnsi="Arial" w:cs="Arial"/>
          <w:color w:val="000000"/>
          <w:sz w:val="24"/>
          <w:szCs w:val="24"/>
        </w:rPr>
        <w:t xml:space="preserve"> -</w:t>
      </w:r>
      <w:r w:rsidR="007935FC">
        <w:rPr>
          <w:rFonts w:ascii="Arial" w:eastAsia="Arial" w:hAnsi="Arial" w:cs="Arial"/>
          <w:color w:val="000000"/>
          <w:sz w:val="24"/>
          <w:szCs w:val="24"/>
        </w:rPr>
        <w:t xml:space="preserve"> Arquitetura GRU v</w:t>
      </w:r>
      <w:r w:rsidR="00920FFB">
        <w:rPr>
          <w:rFonts w:ascii="Arial" w:eastAsia="Arial" w:hAnsi="Arial" w:cs="Arial"/>
          <w:color w:val="000000"/>
          <w:sz w:val="24"/>
          <w:szCs w:val="24"/>
        </w:rPr>
        <w:t>er</w:t>
      </w:r>
      <w:r w:rsidR="007935FC">
        <w:rPr>
          <w:rFonts w:ascii="Arial" w:eastAsia="Arial" w:hAnsi="Arial" w:cs="Arial"/>
          <w:color w:val="000000"/>
          <w:sz w:val="24"/>
          <w:szCs w:val="24"/>
        </w:rPr>
        <w:t>s</w:t>
      </w:r>
      <w:r w:rsidR="00920FFB">
        <w:rPr>
          <w:rFonts w:ascii="Arial" w:eastAsia="Arial" w:hAnsi="Arial" w:cs="Arial"/>
          <w:color w:val="000000"/>
          <w:sz w:val="24"/>
          <w:szCs w:val="24"/>
        </w:rPr>
        <w:t>us</w:t>
      </w:r>
      <w:r w:rsidR="007935FC">
        <w:rPr>
          <w:rFonts w:ascii="Arial" w:eastAsia="Arial" w:hAnsi="Arial" w:cs="Arial"/>
          <w:color w:val="000000"/>
          <w:sz w:val="24"/>
          <w:szCs w:val="24"/>
        </w:rPr>
        <w:t xml:space="preserve"> Arquitetura LSTM </w:t>
      </w:r>
      <w:r w:rsidR="007935FC">
        <w:rPr>
          <w:rFonts w:ascii="Arial" w:eastAsia="Arial" w:hAnsi="Arial" w:cs="Arial"/>
          <w:sz w:val="24"/>
          <w:szCs w:val="24"/>
        </w:rPr>
        <w:t xml:space="preserve">(traduzido de </w:t>
      </w:r>
      <w:r w:rsidR="007935FC">
        <w:rPr>
          <w:rFonts w:ascii="Arial" w:eastAsia="Arial" w:hAnsi="Arial" w:cs="Arial"/>
          <w:color w:val="000000"/>
          <w:sz w:val="24"/>
          <w:szCs w:val="24"/>
        </w:rPr>
        <w:t>Deep Learning Book</w:t>
      </w:r>
      <w:r w:rsidR="007935FC">
        <w:rPr>
          <w:rFonts w:ascii="Arial" w:eastAsia="Arial" w:hAnsi="Arial" w:cs="Arial"/>
          <w:sz w:val="24"/>
          <w:szCs w:val="24"/>
        </w:rPr>
        <w:t>).</w:t>
      </w:r>
    </w:p>
    <w:p w:rsidR="000A4B83" w:rsidRDefault="00B42E11">
      <w:pPr>
        <w:widowControl/>
        <w:pBdr>
          <w:top w:val="nil"/>
          <w:left w:val="nil"/>
          <w:bottom w:val="nil"/>
          <w:right w:val="nil"/>
          <w:between w:val="nil"/>
        </w:pBdr>
        <w:spacing w:line="360" w:lineRule="auto"/>
        <w:ind w:right="171"/>
        <w:rPr>
          <w:rFonts w:ascii="Arial" w:eastAsia="Arial" w:hAnsi="Arial" w:cs="Arial"/>
          <w:color w:val="000000"/>
          <w:sz w:val="24"/>
          <w:szCs w:val="24"/>
        </w:rPr>
      </w:pPr>
      <w:r>
        <w:rPr>
          <w:rFonts w:ascii="Arial" w:eastAsia="Arial" w:hAnsi="Arial" w:cs="Arial"/>
          <w:color w:val="000000"/>
          <w:sz w:val="24"/>
          <w:szCs w:val="24"/>
        </w:rPr>
        <w:t>Figura 9</w:t>
      </w:r>
      <w:r w:rsidR="007935FC">
        <w:rPr>
          <w:rFonts w:ascii="Arial" w:eastAsia="Arial" w:hAnsi="Arial" w:cs="Arial"/>
          <w:color w:val="000000"/>
          <w:sz w:val="24"/>
          <w:szCs w:val="24"/>
        </w:rPr>
        <w:t xml:space="preserve"> - Comparativo entre Rede Neural completa com a aplicação de Rede Neural com Dropout (Srivastava </w:t>
      </w:r>
      <w:r w:rsidR="007935FC">
        <w:rPr>
          <w:rFonts w:ascii="Arial" w:eastAsia="Arial" w:hAnsi="Arial" w:cs="Arial"/>
          <w:i/>
          <w:sz w:val="24"/>
          <w:szCs w:val="24"/>
        </w:rPr>
        <w:t>et</w:t>
      </w:r>
      <w:r w:rsidR="007935FC">
        <w:rPr>
          <w:rFonts w:ascii="Arial" w:eastAsia="Arial" w:hAnsi="Arial" w:cs="Arial"/>
          <w:sz w:val="24"/>
          <w:szCs w:val="24"/>
        </w:rPr>
        <w:t xml:space="preserve"> al</w:t>
      </w:r>
      <w:r w:rsidR="00526499">
        <w:rPr>
          <w:rFonts w:ascii="Arial" w:eastAsia="Arial" w:hAnsi="Arial" w:cs="Arial"/>
          <w:sz w:val="24"/>
          <w:szCs w:val="24"/>
        </w:rPr>
        <w:t>.</w:t>
      </w:r>
      <w:r w:rsidR="007935FC">
        <w:rPr>
          <w:rFonts w:ascii="Arial" w:eastAsia="Arial" w:hAnsi="Arial" w:cs="Arial"/>
          <w:sz w:val="24"/>
          <w:szCs w:val="24"/>
        </w:rPr>
        <w:t>, 2014</w:t>
      </w:r>
      <w:r w:rsidR="007935FC">
        <w:rPr>
          <w:rFonts w:ascii="Arial" w:eastAsia="Arial" w:hAnsi="Arial" w:cs="Arial"/>
          <w:color w:val="000000"/>
          <w:sz w:val="24"/>
          <w:szCs w:val="24"/>
        </w:rPr>
        <w:t>).</w:t>
      </w:r>
    </w:p>
    <w:p w:rsidR="000A4B83" w:rsidRPr="007935FC" w:rsidRDefault="00B42E11">
      <w:pPr>
        <w:widowControl/>
        <w:pBdr>
          <w:top w:val="nil"/>
          <w:left w:val="nil"/>
          <w:bottom w:val="nil"/>
          <w:right w:val="nil"/>
          <w:between w:val="nil"/>
        </w:pBdr>
        <w:spacing w:line="360" w:lineRule="auto"/>
        <w:ind w:right="171"/>
        <w:rPr>
          <w:rFonts w:ascii="Arial" w:eastAsia="Arial" w:hAnsi="Arial" w:cs="Arial"/>
          <w:color w:val="000000"/>
          <w:sz w:val="24"/>
          <w:szCs w:val="24"/>
          <w:lang w:val="en-US"/>
        </w:rPr>
      </w:pPr>
      <w:r>
        <w:rPr>
          <w:rFonts w:ascii="Arial" w:eastAsia="Arial" w:hAnsi="Arial" w:cs="Arial"/>
          <w:color w:val="000000"/>
          <w:sz w:val="24"/>
          <w:szCs w:val="24"/>
          <w:lang w:val="en-US"/>
        </w:rPr>
        <w:t>Figura 10</w:t>
      </w:r>
      <w:r w:rsidR="007935FC" w:rsidRPr="007935FC">
        <w:rPr>
          <w:rFonts w:ascii="Arial" w:eastAsia="Arial" w:hAnsi="Arial" w:cs="Arial"/>
          <w:color w:val="000000"/>
          <w:sz w:val="24"/>
          <w:szCs w:val="24"/>
          <w:lang w:val="en-US"/>
        </w:rPr>
        <w:t xml:space="preserve"> - Overfitting e Underfitting (Didática Tech</w:t>
      </w:r>
      <w:r w:rsidR="007935FC" w:rsidRPr="007935FC">
        <w:rPr>
          <w:rFonts w:ascii="Arial" w:eastAsia="Arial" w:hAnsi="Arial" w:cs="Arial"/>
          <w:i/>
          <w:sz w:val="24"/>
          <w:szCs w:val="24"/>
          <w:lang w:val="en-US"/>
        </w:rPr>
        <w:t xml:space="preserve"> et</w:t>
      </w:r>
      <w:r w:rsidR="007935FC" w:rsidRPr="007935FC">
        <w:rPr>
          <w:rFonts w:ascii="Arial" w:eastAsia="Arial" w:hAnsi="Arial" w:cs="Arial"/>
          <w:sz w:val="24"/>
          <w:szCs w:val="24"/>
          <w:lang w:val="en-US"/>
        </w:rPr>
        <w:t xml:space="preserve"> al</w:t>
      </w:r>
      <w:r w:rsidR="00526499">
        <w:rPr>
          <w:rFonts w:ascii="Arial" w:eastAsia="Arial" w:hAnsi="Arial" w:cs="Arial"/>
          <w:sz w:val="24"/>
          <w:szCs w:val="24"/>
          <w:lang w:val="en-US"/>
        </w:rPr>
        <w:t>.</w:t>
      </w:r>
      <w:r w:rsidR="007935FC" w:rsidRPr="007935FC">
        <w:rPr>
          <w:rFonts w:ascii="Arial" w:eastAsia="Arial" w:hAnsi="Arial" w:cs="Arial"/>
          <w:sz w:val="24"/>
          <w:szCs w:val="24"/>
          <w:lang w:val="en-US"/>
        </w:rPr>
        <w:t>, 2022</w:t>
      </w:r>
      <w:r w:rsidR="007935FC" w:rsidRPr="007935FC">
        <w:rPr>
          <w:rFonts w:ascii="Arial" w:eastAsia="Arial" w:hAnsi="Arial" w:cs="Arial"/>
          <w:color w:val="000000"/>
          <w:sz w:val="24"/>
          <w:szCs w:val="24"/>
          <w:lang w:val="en-US"/>
        </w:rPr>
        <w:t>).</w:t>
      </w:r>
    </w:p>
    <w:p w:rsidR="000A4B83" w:rsidRDefault="00B42E11">
      <w:pPr>
        <w:widowControl/>
        <w:pBdr>
          <w:top w:val="nil"/>
          <w:left w:val="nil"/>
          <w:bottom w:val="nil"/>
          <w:right w:val="nil"/>
          <w:between w:val="nil"/>
        </w:pBdr>
        <w:spacing w:line="360" w:lineRule="auto"/>
        <w:ind w:right="171"/>
        <w:rPr>
          <w:rFonts w:ascii="Arial" w:eastAsia="Arial" w:hAnsi="Arial" w:cs="Arial"/>
          <w:color w:val="000000"/>
          <w:sz w:val="24"/>
          <w:szCs w:val="24"/>
        </w:rPr>
      </w:pPr>
      <w:r>
        <w:rPr>
          <w:rFonts w:ascii="Arial" w:eastAsia="Arial" w:hAnsi="Arial" w:cs="Arial"/>
          <w:color w:val="000000"/>
          <w:sz w:val="24"/>
          <w:szCs w:val="24"/>
        </w:rPr>
        <w:t>Figura 11</w:t>
      </w:r>
      <w:r w:rsidR="007935FC">
        <w:rPr>
          <w:rFonts w:ascii="Arial" w:eastAsia="Arial" w:hAnsi="Arial" w:cs="Arial"/>
          <w:color w:val="000000"/>
          <w:sz w:val="24"/>
          <w:szCs w:val="24"/>
        </w:rPr>
        <w:t xml:space="preserve"> - Regressão linear (A. Gupta</w:t>
      </w:r>
      <w:r w:rsidR="007935FC">
        <w:rPr>
          <w:rFonts w:ascii="Arial" w:eastAsia="Arial" w:hAnsi="Arial" w:cs="Arial"/>
          <w:i/>
          <w:sz w:val="24"/>
          <w:szCs w:val="24"/>
        </w:rPr>
        <w:t xml:space="preserve"> et</w:t>
      </w:r>
      <w:r w:rsidR="007935FC">
        <w:rPr>
          <w:rFonts w:ascii="Arial" w:eastAsia="Arial" w:hAnsi="Arial" w:cs="Arial"/>
          <w:sz w:val="24"/>
          <w:szCs w:val="24"/>
        </w:rPr>
        <w:t xml:space="preserve"> al</w:t>
      </w:r>
      <w:r w:rsidR="00526499">
        <w:rPr>
          <w:rFonts w:ascii="Arial" w:eastAsia="Arial" w:hAnsi="Arial" w:cs="Arial"/>
          <w:sz w:val="24"/>
          <w:szCs w:val="24"/>
        </w:rPr>
        <w:t>.</w:t>
      </w:r>
      <w:r w:rsidR="007935FC">
        <w:rPr>
          <w:rFonts w:ascii="Arial" w:eastAsia="Arial" w:hAnsi="Arial" w:cs="Arial"/>
          <w:sz w:val="24"/>
          <w:szCs w:val="24"/>
        </w:rPr>
        <w:t>, 2022</w:t>
      </w:r>
      <w:r w:rsidR="007935FC">
        <w:rPr>
          <w:rFonts w:ascii="Arial" w:eastAsia="Arial" w:hAnsi="Arial" w:cs="Arial"/>
          <w:color w:val="000000"/>
          <w:sz w:val="24"/>
          <w:szCs w:val="24"/>
        </w:rPr>
        <w:t>).</w:t>
      </w:r>
    </w:p>
    <w:p w:rsidR="000A4B83" w:rsidRDefault="007935FC">
      <w:pPr>
        <w:spacing w:line="360" w:lineRule="auto"/>
        <w:rPr>
          <w:rFonts w:ascii="Arial" w:eastAsia="Arial" w:hAnsi="Arial" w:cs="Arial"/>
          <w:sz w:val="24"/>
          <w:szCs w:val="24"/>
        </w:rPr>
      </w:pPr>
      <w:r>
        <w:rPr>
          <w:rFonts w:ascii="Arial" w:eastAsia="Arial" w:hAnsi="Arial" w:cs="Arial"/>
          <w:sz w:val="24"/>
          <w:szCs w:val="24"/>
        </w:rPr>
        <w:t>Figura 1</w:t>
      </w:r>
      <w:r w:rsidR="00B42E11">
        <w:rPr>
          <w:rFonts w:ascii="Arial" w:eastAsia="Arial" w:hAnsi="Arial" w:cs="Arial"/>
          <w:sz w:val="24"/>
          <w:szCs w:val="24"/>
        </w:rPr>
        <w:t>2</w:t>
      </w:r>
      <w:r>
        <w:rPr>
          <w:rFonts w:ascii="Arial" w:eastAsia="Arial" w:hAnsi="Arial" w:cs="Arial"/>
          <w:sz w:val="24"/>
          <w:szCs w:val="24"/>
        </w:rPr>
        <w:t xml:space="preserve"> - Histórico de preço PETR4.</w:t>
      </w:r>
    </w:p>
    <w:p w:rsidR="000A4B83" w:rsidRDefault="00B42E11">
      <w:pPr>
        <w:spacing w:line="360" w:lineRule="auto"/>
        <w:rPr>
          <w:rFonts w:ascii="Arial" w:eastAsia="Arial" w:hAnsi="Arial" w:cs="Arial"/>
          <w:sz w:val="24"/>
          <w:szCs w:val="24"/>
        </w:rPr>
      </w:pPr>
      <w:r>
        <w:rPr>
          <w:rFonts w:ascii="Arial" w:eastAsia="Arial" w:hAnsi="Arial" w:cs="Arial"/>
          <w:sz w:val="24"/>
          <w:szCs w:val="24"/>
        </w:rPr>
        <w:t>Figura 13</w:t>
      </w:r>
      <w:r w:rsidR="007935FC">
        <w:rPr>
          <w:rFonts w:ascii="Arial" w:eastAsia="Arial" w:hAnsi="Arial" w:cs="Arial"/>
          <w:sz w:val="24"/>
          <w:szCs w:val="24"/>
        </w:rPr>
        <w:t xml:space="preserve"> - Histórico de preço MGLU3.</w:t>
      </w:r>
    </w:p>
    <w:p w:rsidR="000A4B83" w:rsidRDefault="007935FC">
      <w:pPr>
        <w:spacing w:line="360" w:lineRule="auto"/>
        <w:rPr>
          <w:rFonts w:ascii="Arial" w:eastAsia="Arial" w:hAnsi="Arial" w:cs="Arial"/>
          <w:sz w:val="24"/>
          <w:szCs w:val="24"/>
        </w:rPr>
      </w:pPr>
      <w:r>
        <w:rPr>
          <w:rFonts w:ascii="Arial" w:eastAsia="Arial" w:hAnsi="Arial" w:cs="Arial"/>
          <w:sz w:val="24"/>
          <w:szCs w:val="24"/>
        </w:rPr>
        <w:t>Figura 1</w:t>
      </w:r>
      <w:r w:rsidR="00B42E11">
        <w:rPr>
          <w:rFonts w:ascii="Arial" w:eastAsia="Arial" w:hAnsi="Arial" w:cs="Arial"/>
          <w:sz w:val="24"/>
          <w:szCs w:val="24"/>
        </w:rPr>
        <w:t>4</w:t>
      </w:r>
      <w:r>
        <w:rPr>
          <w:rFonts w:ascii="Arial" w:eastAsia="Arial" w:hAnsi="Arial" w:cs="Arial"/>
          <w:sz w:val="24"/>
          <w:szCs w:val="24"/>
        </w:rPr>
        <w:t xml:space="preserve"> - Histórico de preço ABEV3.</w:t>
      </w:r>
    </w:p>
    <w:p w:rsidR="000A4B83" w:rsidRDefault="00B42E11">
      <w:pPr>
        <w:widowControl/>
        <w:pBdr>
          <w:top w:val="nil"/>
          <w:left w:val="nil"/>
          <w:bottom w:val="nil"/>
          <w:right w:val="nil"/>
          <w:between w:val="nil"/>
        </w:pBdr>
        <w:spacing w:line="360" w:lineRule="auto"/>
        <w:ind w:right="171"/>
        <w:rPr>
          <w:rFonts w:ascii="Arial" w:eastAsia="Arial" w:hAnsi="Arial" w:cs="Arial"/>
          <w:color w:val="000000"/>
          <w:sz w:val="24"/>
          <w:szCs w:val="24"/>
        </w:rPr>
      </w:pPr>
      <w:r>
        <w:rPr>
          <w:rFonts w:ascii="Arial" w:eastAsia="Arial" w:hAnsi="Arial" w:cs="Arial"/>
          <w:sz w:val="24"/>
          <w:szCs w:val="24"/>
        </w:rPr>
        <w:t>Figura 15</w:t>
      </w:r>
      <w:r w:rsidR="007935FC">
        <w:rPr>
          <w:rFonts w:ascii="Arial" w:eastAsia="Arial" w:hAnsi="Arial" w:cs="Arial"/>
          <w:sz w:val="24"/>
          <w:szCs w:val="24"/>
        </w:rPr>
        <w:t xml:space="preserve"> - Resultado obtido modelo LSTM.</w:t>
      </w:r>
    </w:p>
    <w:p w:rsidR="000A4B83" w:rsidRDefault="007935FC">
      <w:pPr>
        <w:pBdr>
          <w:top w:val="nil"/>
          <w:left w:val="nil"/>
          <w:bottom w:val="nil"/>
          <w:right w:val="nil"/>
          <w:between w:val="nil"/>
        </w:pBdr>
        <w:spacing w:line="360" w:lineRule="auto"/>
        <w:ind w:right="174"/>
        <w:rPr>
          <w:rFonts w:ascii="Arial" w:eastAsia="Arial" w:hAnsi="Arial" w:cs="Arial"/>
          <w:color w:val="000000"/>
          <w:sz w:val="24"/>
          <w:szCs w:val="24"/>
        </w:rPr>
      </w:pPr>
      <w:r>
        <w:br w:type="page"/>
      </w:r>
    </w:p>
    <w:p w:rsidR="000A4B83" w:rsidRDefault="007935FC">
      <w:pPr>
        <w:pStyle w:val="Heading1"/>
        <w:spacing w:before="6" w:line="360" w:lineRule="auto"/>
        <w:ind w:left="0" w:right="173"/>
        <w:jc w:val="center"/>
        <w:rPr>
          <w:sz w:val="24"/>
          <w:szCs w:val="24"/>
        </w:rPr>
      </w:pPr>
      <w:r>
        <w:rPr>
          <w:sz w:val="24"/>
          <w:szCs w:val="24"/>
        </w:rPr>
        <w:lastRenderedPageBreak/>
        <w:t>LISTA DE TABELAS</w:t>
      </w:r>
    </w:p>
    <w:p w:rsidR="000A4B83" w:rsidRDefault="000A4B83">
      <w:pPr>
        <w:pBdr>
          <w:top w:val="nil"/>
          <w:left w:val="nil"/>
          <w:bottom w:val="nil"/>
          <w:right w:val="nil"/>
          <w:between w:val="nil"/>
        </w:pBdr>
        <w:spacing w:before="8" w:line="360" w:lineRule="auto"/>
        <w:rPr>
          <w:rFonts w:ascii="Arial" w:eastAsia="Arial" w:hAnsi="Arial" w:cs="Arial"/>
          <w:sz w:val="24"/>
          <w:szCs w:val="24"/>
        </w:rPr>
      </w:pPr>
    </w:p>
    <w:p w:rsidR="000A4B83" w:rsidRDefault="007935FC">
      <w:pPr>
        <w:spacing w:line="360" w:lineRule="auto"/>
        <w:ind w:right="171"/>
        <w:jc w:val="both"/>
        <w:rPr>
          <w:rFonts w:ascii="Arial" w:eastAsia="Arial" w:hAnsi="Arial" w:cs="Arial"/>
          <w:sz w:val="24"/>
          <w:szCs w:val="24"/>
        </w:rPr>
      </w:pPr>
      <w:r>
        <w:rPr>
          <w:rFonts w:ascii="Arial" w:eastAsia="Arial" w:hAnsi="Arial" w:cs="Arial"/>
          <w:sz w:val="24"/>
          <w:szCs w:val="24"/>
        </w:rPr>
        <w:t xml:space="preserve">Tabela 1 </w:t>
      </w:r>
      <w:r>
        <w:rPr>
          <w:rFonts w:ascii="Arial" w:eastAsia="Arial" w:hAnsi="Arial" w:cs="Arial"/>
          <w:color w:val="000000"/>
          <w:sz w:val="24"/>
          <w:szCs w:val="24"/>
        </w:rPr>
        <w:t>- CNN univariado com dados de uma semana anterior.</w:t>
      </w:r>
    </w:p>
    <w:p w:rsidR="000A4B83" w:rsidRDefault="007935FC">
      <w:pPr>
        <w:pBdr>
          <w:top w:val="nil"/>
          <w:left w:val="nil"/>
          <w:bottom w:val="nil"/>
          <w:right w:val="nil"/>
          <w:between w:val="nil"/>
        </w:pBdr>
        <w:spacing w:line="360" w:lineRule="auto"/>
        <w:ind w:right="171"/>
        <w:rPr>
          <w:rFonts w:ascii="Arial" w:eastAsia="Arial" w:hAnsi="Arial" w:cs="Arial"/>
          <w:sz w:val="24"/>
          <w:szCs w:val="24"/>
        </w:rPr>
      </w:pPr>
      <w:r>
        <w:rPr>
          <w:rFonts w:ascii="Arial" w:eastAsia="Arial" w:hAnsi="Arial" w:cs="Arial"/>
          <w:sz w:val="24"/>
          <w:szCs w:val="24"/>
        </w:rPr>
        <w:t xml:space="preserve">Tabela 2 - </w:t>
      </w:r>
      <w:r>
        <w:rPr>
          <w:rFonts w:ascii="Arial" w:eastAsia="Arial" w:hAnsi="Arial" w:cs="Arial"/>
          <w:color w:val="000000"/>
          <w:sz w:val="24"/>
          <w:szCs w:val="24"/>
        </w:rPr>
        <w:t>CNN univariado com dados de duas semanas anteriores.</w:t>
      </w:r>
    </w:p>
    <w:p w:rsidR="000A4B83" w:rsidRDefault="007935FC">
      <w:pPr>
        <w:widowControl/>
        <w:spacing w:after="200"/>
        <w:rPr>
          <w:rFonts w:ascii="Arial" w:eastAsia="Arial" w:hAnsi="Arial" w:cs="Arial"/>
          <w:color w:val="000000"/>
          <w:sz w:val="24"/>
          <w:szCs w:val="24"/>
        </w:rPr>
      </w:pPr>
      <w:r>
        <w:rPr>
          <w:rFonts w:ascii="Arial" w:eastAsia="Arial" w:hAnsi="Arial" w:cs="Arial"/>
          <w:sz w:val="24"/>
          <w:szCs w:val="24"/>
        </w:rPr>
        <w:t xml:space="preserve">Tabela </w:t>
      </w:r>
      <w:r>
        <w:rPr>
          <w:rFonts w:ascii="Arial" w:eastAsia="Arial" w:hAnsi="Arial" w:cs="Arial"/>
          <w:color w:val="000000"/>
          <w:sz w:val="24"/>
          <w:szCs w:val="24"/>
        </w:rPr>
        <w:t>3 - LSTM univariado com dados de duas semanas anteriores.</w:t>
      </w:r>
    </w:p>
    <w:p w:rsidR="000A4B83" w:rsidRDefault="007935FC">
      <w:pPr>
        <w:widowControl/>
        <w:spacing w:after="200"/>
        <w:rPr>
          <w:rFonts w:ascii="Arial" w:eastAsia="Arial" w:hAnsi="Arial" w:cs="Arial"/>
          <w:color w:val="000000"/>
          <w:sz w:val="24"/>
          <w:szCs w:val="24"/>
        </w:rPr>
      </w:pPr>
      <w:r>
        <w:rPr>
          <w:rFonts w:ascii="Arial" w:eastAsia="Arial" w:hAnsi="Arial" w:cs="Arial"/>
          <w:sz w:val="24"/>
          <w:szCs w:val="24"/>
        </w:rPr>
        <w:t xml:space="preserve">Tabela </w:t>
      </w:r>
      <w:r>
        <w:rPr>
          <w:rFonts w:ascii="Arial" w:eastAsia="Arial" w:hAnsi="Arial" w:cs="Arial"/>
          <w:color w:val="000000"/>
          <w:sz w:val="24"/>
          <w:szCs w:val="24"/>
        </w:rPr>
        <w:t>4 - LSTM com CNN univariado com dados de duas semanas anteriores.</w:t>
      </w:r>
    </w:p>
    <w:p w:rsidR="00267A00" w:rsidRDefault="007935FC">
      <w:pPr>
        <w:widowControl/>
        <w:spacing w:after="200"/>
        <w:rPr>
          <w:rFonts w:ascii="Arial" w:eastAsia="Arial" w:hAnsi="Arial" w:cs="Arial"/>
          <w:color w:val="000000"/>
          <w:sz w:val="24"/>
          <w:szCs w:val="24"/>
        </w:rPr>
      </w:pPr>
      <w:r>
        <w:rPr>
          <w:rFonts w:ascii="Arial" w:eastAsia="Arial" w:hAnsi="Arial" w:cs="Arial"/>
          <w:sz w:val="24"/>
          <w:szCs w:val="24"/>
        </w:rPr>
        <w:t xml:space="preserve">Tabela </w:t>
      </w:r>
      <w:r>
        <w:rPr>
          <w:rFonts w:ascii="Arial" w:eastAsia="Arial" w:hAnsi="Arial" w:cs="Arial"/>
          <w:color w:val="000000"/>
          <w:sz w:val="24"/>
          <w:szCs w:val="24"/>
        </w:rPr>
        <w:t>5 - LSTM convolucional univariado com dados de duas semanas anteriores.</w:t>
      </w:r>
    </w:p>
    <w:p w:rsidR="00267A00" w:rsidRDefault="00267A00">
      <w:pPr>
        <w:widowControl/>
        <w:spacing w:after="200"/>
        <w:rPr>
          <w:rFonts w:ascii="Arial" w:eastAsia="Arial" w:hAnsi="Arial" w:cs="Arial"/>
          <w:color w:val="000000"/>
          <w:sz w:val="24"/>
          <w:szCs w:val="24"/>
        </w:rPr>
      </w:pPr>
      <w:r>
        <w:rPr>
          <w:rFonts w:ascii="Arial" w:eastAsia="Arial" w:hAnsi="Arial" w:cs="Arial"/>
          <w:color w:val="000000"/>
          <w:sz w:val="24"/>
          <w:szCs w:val="24"/>
        </w:rPr>
        <w:t>Tabela 6 -</w:t>
      </w:r>
      <w:r w:rsidRPr="00267A00">
        <w:rPr>
          <w:rFonts w:ascii="Arial" w:eastAsia="Arial" w:hAnsi="Arial" w:cs="Arial"/>
          <w:color w:val="000000"/>
          <w:sz w:val="24"/>
          <w:szCs w:val="24"/>
        </w:rPr>
        <w:t xml:space="preserve"> </w:t>
      </w:r>
      <w:r>
        <w:rPr>
          <w:rFonts w:ascii="Arial" w:eastAsia="Arial" w:hAnsi="Arial" w:cs="Arial"/>
          <w:color w:val="000000"/>
          <w:sz w:val="24"/>
          <w:szCs w:val="24"/>
        </w:rPr>
        <w:t>Valores de RMSE resultantes.</w:t>
      </w:r>
    </w:p>
    <w:p w:rsidR="00267A00" w:rsidRDefault="00267A00">
      <w:pPr>
        <w:widowControl/>
        <w:spacing w:after="200"/>
        <w:rPr>
          <w:rFonts w:ascii="Arial" w:eastAsia="Arial" w:hAnsi="Arial" w:cs="Arial"/>
          <w:color w:val="000000"/>
          <w:sz w:val="24"/>
          <w:szCs w:val="24"/>
        </w:rPr>
      </w:pPr>
      <w:r>
        <w:rPr>
          <w:rFonts w:ascii="Arial" w:eastAsia="Arial" w:hAnsi="Arial" w:cs="Arial"/>
          <w:color w:val="000000"/>
          <w:sz w:val="24"/>
          <w:szCs w:val="24"/>
        </w:rPr>
        <w:t>Tabela 7 - Valores de RMSE resultantes do LSTM-1.</w:t>
      </w:r>
    </w:p>
    <w:p w:rsidR="00267A00" w:rsidRDefault="00267A00">
      <w:pPr>
        <w:widowControl/>
        <w:spacing w:after="200"/>
        <w:rPr>
          <w:rFonts w:ascii="Arial" w:eastAsia="Arial" w:hAnsi="Arial" w:cs="Arial"/>
          <w:color w:val="000000"/>
          <w:sz w:val="24"/>
          <w:szCs w:val="24"/>
        </w:rPr>
      </w:pPr>
      <w:r>
        <w:rPr>
          <w:rFonts w:ascii="Arial" w:eastAsia="Arial" w:hAnsi="Arial" w:cs="Arial"/>
          <w:color w:val="000000"/>
          <w:sz w:val="24"/>
          <w:szCs w:val="24"/>
        </w:rPr>
        <w:t>Tabela 8 - Valores de RMSE resultantes do LSTM-2.</w:t>
      </w:r>
    </w:p>
    <w:p w:rsidR="00267A00" w:rsidRDefault="00267A00">
      <w:pPr>
        <w:widowControl/>
        <w:spacing w:after="200"/>
        <w:rPr>
          <w:rFonts w:ascii="Arial" w:eastAsia="Arial" w:hAnsi="Arial" w:cs="Arial"/>
          <w:color w:val="000000"/>
          <w:sz w:val="24"/>
          <w:szCs w:val="24"/>
        </w:rPr>
      </w:pPr>
      <w:r>
        <w:rPr>
          <w:rFonts w:ascii="Arial" w:eastAsia="Arial" w:hAnsi="Arial" w:cs="Arial"/>
          <w:color w:val="000000"/>
          <w:sz w:val="24"/>
          <w:szCs w:val="24"/>
        </w:rPr>
        <w:t>Tabela 9 - Valores de RMSE resultantes do GRU-1.</w:t>
      </w:r>
    </w:p>
    <w:p w:rsidR="00267A00" w:rsidRDefault="00267A00">
      <w:pPr>
        <w:widowControl/>
        <w:spacing w:after="200"/>
        <w:rPr>
          <w:rFonts w:ascii="Arial" w:eastAsia="Arial" w:hAnsi="Arial" w:cs="Arial"/>
          <w:color w:val="000000"/>
          <w:sz w:val="24"/>
          <w:szCs w:val="24"/>
        </w:rPr>
      </w:pPr>
      <w:r>
        <w:rPr>
          <w:rFonts w:ascii="Arial" w:eastAsia="Arial" w:hAnsi="Arial" w:cs="Arial"/>
          <w:color w:val="000000"/>
          <w:sz w:val="24"/>
          <w:szCs w:val="24"/>
        </w:rPr>
        <w:t>Tabela 10 - Valores de RMSE resultantes do GRU-2.</w:t>
      </w:r>
    </w:p>
    <w:p w:rsidR="00267A00" w:rsidRDefault="00E0346C">
      <w:pPr>
        <w:widowControl/>
        <w:spacing w:after="200"/>
        <w:rPr>
          <w:rFonts w:ascii="Arial" w:eastAsia="Arial" w:hAnsi="Arial" w:cs="Arial"/>
          <w:color w:val="000000"/>
          <w:sz w:val="24"/>
          <w:szCs w:val="24"/>
        </w:rPr>
      </w:pPr>
      <w:r>
        <w:rPr>
          <w:rFonts w:ascii="Arial" w:eastAsia="Arial" w:hAnsi="Arial" w:cs="Arial"/>
          <w:color w:val="000000"/>
          <w:sz w:val="24"/>
          <w:szCs w:val="24"/>
        </w:rPr>
        <w:t>Tabela 11 - Valores de RMSE resultantes do LSTM-1 sem dropout.</w:t>
      </w:r>
    </w:p>
    <w:p w:rsidR="00E0346C" w:rsidRDefault="00E0346C">
      <w:pPr>
        <w:widowControl/>
        <w:spacing w:after="200"/>
        <w:rPr>
          <w:rFonts w:ascii="Arial" w:eastAsia="Arial" w:hAnsi="Arial" w:cs="Arial"/>
          <w:color w:val="000000"/>
          <w:sz w:val="24"/>
          <w:szCs w:val="24"/>
        </w:rPr>
      </w:pPr>
      <w:r>
        <w:rPr>
          <w:rFonts w:ascii="Arial" w:eastAsia="Arial" w:hAnsi="Arial" w:cs="Arial"/>
          <w:color w:val="000000"/>
          <w:sz w:val="24"/>
          <w:szCs w:val="24"/>
        </w:rPr>
        <w:t>Tabela 12 - Valores de RMSE resultantes do LSTM-2 sem dropout.</w:t>
      </w:r>
    </w:p>
    <w:p w:rsidR="00E0346C" w:rsidRDefault="00E0346C">
      <w:pPr>
        <w:widowControl/>
        <w:spacing w:after="200"/>
        <w:rPr>
          <w:rFonts w:ascii="Arial" w:eastAsia="Arial" w:hAnsi="Arial" w:cs="Arial"/>
          <w:color w:val="000000"/>
          <w:sz w:val="24"/>
          <w:szCs w:val="24"/>
        </w:rPr>
      </w:pPr>
      <w:r>
        <w:rPr>
          <w:rFonts w:ascii="Arial" w:eastAsia="Arial" w:hAnsi="Arial" w:cs="Arial"/>
          <w:color w:val="000000"/>
          <w:sz w:val="24"/>
          <w:szCs w:val="24"/>
        </w:rPr>
        <w:t>Tabela 13 - Valores de RMSE resultantes do GRU-1 sem dropout.</w:t>
      </w:r>
    </w:p>
    <w:p w:rsidR="00E0346C" w:rsidRDefault="00E0346C">
      <w:pPr>
        <w:widowControl/>
        <w:spacing w:after="200"/>
        <w:rPr>
          <w:rFonts w:ascii="Arial" w:eastAsia="Arial" w:hAnsi="Arial" w:cs="Arial"/>
          <w:color w:val="000000"/>
          <w:sz w:val="24"/>
          <w:szCs w:val="24"/>
        </w:rPr>
      </w:pPr>
      <w:r>
        <w:rPr>
          <w:rFonts w:ascii="Arial" w:eastAsia="Arial" w:hAnsi="Arial" w:cs="Arial"/>
          <w:color w:val="000000"/>
          <w:sz w:val="24"/>
          <w:szCs w:val="24"/>
        </w:rPr>
        <w:t>Tabela 14 - Valores de RMSE resultantes do GRU-2 sem dropout.</w:t>
      </w:r>
    </w:p>
    <w:p w:rsidR="00267A00" w:rsidRDefault="00267A00">
      <w:pPr>
        <w:widowControl/>
        <w:spacing w:after="200"/>
        <w:rPr>
          <w:rFonts w:ascii="Arial" w:eastAsia="Arial" w:hAnsi="Arial" w:cs="Arial"/>
          <w:color w:val="000000"/>
          <w:sz w:val="24"/>
          <w:szCs w:val="24"/>
        </w:rPr>
      </w:pPr>
    </w:p>
    <w:p w:rsidR="00267A00" w:rsidRPr="00267A00" w:rsidRDefault="00267A00">
      <w:pPr>
        <w:widowControl/>
        <w:spacing w:after="200"/>
        <w:rPr>
          <w:rFonts w:ascii="Arial" w:eastAsia="Arial" w:hAnsi="Arial" w:cs="Arial"/>
          <w:color w:val="000000"/>
          <w:sz w:val="24"/>
          <w:szCs w:val="24"/>
        </w:rPr>
      </w:pPr>
      <w:r>
        <w:rPr>
          <w:rFonts w:ascii="Arial" w:eastAsia="Arial" w:hAnsi="Arial" w:cs="Arial"/>
          <w:color w:val="000000"/>
          <w:sz w:val="24"/>
          <w:szCs w:val="24"/>
        </w:rPr>
        <w:t xml:space="preserve"> </w:t>
      </w:r>
    </w:p>
    <w:p w:rsidR="000A4B83" w:rsidRDefault="007935FC">
      <w:pPr>
        <w:jc w:val="center"/>
        <w:rPr>
          <w:rFonts w:ascii="Arial" w:eastAsia="Arial" w:hAnsi="Arial" w:cs="Arial"/>
          <w:b/>
          <w:sz w:val="24"/>
          <w:szCs w:val="24"/>
        </w:rPr>
      </w:pPr>
      <w:r>
        <w:br w:type="page"/>
      </w:r>
      <w:r>
        <w:rPr>
          <w:rFonts w:ascii="Arial" w:eastAsia="Arial" w:hAnsi="Arial" w:cs="Arial"/>
          <w:b/>
          <w:sz w:val="24"/>
          <w:szCs w:val="24"/>
        </w:rPr>
        <w:lastRenderedPageBreak/>
        <w:t>LISTA DE FÓRMULAS</w:t>
      </w:r>
    </w:p>
    <w:p w:rsidR="000A4B83" w:rsidRDefault="000A4B83">
      <w:pPr>
        <w:spacing w:before="8" w:line="360" w:lineRule="auto"/>
        <w:rPr>
          <w:rFonts w:ascii="Arial" w:eastAsia="Arial" w:hAnsi="Arial" w:cs="Arial"/>
          <w:sz w:val="24"/>
          <w:szCs w:val="24"/>
        </w:rPr>
      </w:pPr>
    </w:p>
    <w:p w:rsidR="000A4B83" w:rsidRDefault="007935FC">
      <w:pPr>
        <w:spacing w:line="360" w:lineRule="auto"/>
        <w:ind w:right="171"/>
        <w:jc w:val="both"/>
        <w:rPr>
          <w:rFonts w:ascii="Arial" w:eastAsia="Arial" w:hAnsi="Arial" w:cs="Arial"/>
          <w:sz w:val="24"/>
          <w:szCs w:val="24"/>
        </w:rPr>
      </w:pPr>
      <w:r>
        <w:rPr>
          <w:rFonts w:ascii="Arial" w:eastAsia="Arial" w:hAnsi="Arial" w:cs="Arial"/>
          <w:sz w:val="24"/>
          <w:szCs w:val="24"/>
        </w:rPr>
        <w:t>Fórmula 1 - Fórmula do erro quadrático médio.</w:t>
      </w:r>
    </w:p>
    <w:p w:rsidR="000A4B83" w:rsidRDefault="007935FC">
      <w:pPr>
        <w:spacing w:line="360" w:lineRule="auto"/>
        <w:ind w:right="171"/>
        <w:jc w:val="both"/>
        <w:rPr>
          <w:rFonts w:ascii="Arial" w:eastAsia="Arial" w:hAnsi="Arial" w:cs="Arial"/>
          <w:sz w:val="24"/>
          <w:szCs w:val="24"/>
        </w:rPr>
      </w:pPr>
      <w:r>
        <w:rPr>
          <w:rFonts w:ascii="Arial" w:eastAsia="Arial" w:hAnsi="Arial" w:cs="Arial"/>
          <w:sz w:val="24"/>
          <w:szCs w:val="24"/>
        </w:rPr>
        <w:t>Fórmula 2 - Fórmula da raiz quadrática do erro médio</w:t>
      </w:r>
    </w:p>
    <w:p w:rsidR="000A4B83" w:rsidRDefault="007935FC">
      <w:pPr>
        <w:rPr>
          <w:rFonts w:ascii="Arial" w:eastAsia="Arial" w:hAnsi="Arial" w:cs="Arial"/>
          <w:sz w:val="24"/>
          <w:szCs w:val="24"/>
        </w:rPr>
      </w:pPr>
      <w:r>
        <w:br w:type="page"/>
      </w:r>
    </w:p>
    <w:p w:rsidR="000A4B83" w:rsidRDefault="000A4B83">
      <w:pPr>
        <w:rPr>
          <w:rFonts w:ascii="Arial" w:eastAsia="Arial" w:hAnsi="Arial" w:cs="Arial"/>
          <w:sz w:val="24"/>
          <w:szCs w:val="24"/>
        </w:rPr>
      </w:pPr>
    </w:p>
    <w:p w:rsidR="000A4B83" w:rsidRDefault="000A4B83">
      <w:pPr>
        <w:pStyle w:val="Heading2"/>
        <w:spacing w:before="91"/>
        <w:ind w:left="0" w:right="905"/>
        <w:jc w:val="left"/>
      </w:pPr>
    </w:p>
    <w:p w:rsidR="000A4B83" w:rsidRDefault="007935FC">
      <w:pPr>
        <w:pStyle w:val="Heading2"/>
        <w:spacing w:before="91"/>
        <w:ind w:left="0" w:right="905"/>
      </w:pPr>
      <w:bookmarkStart w:id="3" w:name="_heading=h.b14u7knn5rfb" w:colFirst="0" w:colLast="0"/>
      <w:bookmarkEnd w:id="3"/>
      <w:r>
        <w:t>SUMÁRIO</w:t>
      </w:r>
    </w:p>
    <w:p w:rsidR="000A4B83" w:rsidRDefault="000A4B83">
      <w:pPr>
        <w:rPr>
          <w:rFonts w:ascii="Arial" w:eastAsia="Arial" w:hAnsi="Arial" w:cs="Arial"/>
          <w:b/>
          <w:sz w:val="24"/>
          <w:szCs w:val="24"/>
        </w:rPr>
      </w:pPr>
    </w:p>
    <w:p w:rsidR="000A4B83" w:rsidRDefault="000A4B83">
      <w:pPr>
        <w:spacing w:before="1"/>
        <w:rPr>
          <w:rFonts w:ascii="Arial" w:eastAsia="Arial" w:hAnsi="Arial" w:cs="Arial"/>
          <w:sz w:val="24"/>
          <w:szCs w:val="24"/>
        </w:rPr>
      </w:pPr>
    </w:p>
    <w:p w:rsidR="000A4B83" w:rsidRDefault="007935FC">
      <w:pPr>
        <w:ind w:left="220"/>
        <w:rPr>
          <w:rFonts w:ascii="Arial" w:eastAsia="Arial" w:hAnsi="Arial" w:cs="Arial"/>
          <w:sz w:val="24"/>
          <w:szCs w:val="24"/>
        </w:rPr>
      </w:pPr>
      <w:r>
        <w:rPr>
          <w:rFonts w:ascii="Arial" w:eastAsia="Arial" w:hAnsi="Arial" w:cs="Arial"/>
          <w:b/>
          <w:sz w:val="24"/>
          <w:szCs w:val="24"/>
        </w:rPr>
        <w:t xml:space="preserve">1. INTRODUÇÃO  </w:t>
      </w:r>
      <w:r>
        <w:rPr>
          <w:rFonts w:ascii="Arial" w:eastAsia="Arial" w:hAnsi="Arial" w:cs="Arial"/>
          <w:sz w:val="24"/>
          <w:szCs w:val="24"/>
        </w:rPr>
        <w:t>...........................................................................................11</w:t>
      </w:r>
      <w:r>
        <w:rPr>
          <w:rFonts w:ascii="Arial" w:eastAsia="Arial" w:hAnsi="Arial" w:cs="Arial"/>
          <w:sz w:val="24"/>
          <w:szCs w:val="24"/>
        </w:rPr>
        <w:br/>
      </w:r>
      <w:r>
        <w:rPr>
          <w:rFonts w:ascii="Arial" w:eastAsia="Arial" w:hAnsi="Arial" w:cs="Arial"/>
          <w:sz w:val="24"/>
          <w:szCs w:val="24"/>
        </w:rPr>
        <w:br/>
      </w:r>
      <w:r>
        <w:rPr>
          <w:rFonts w:ascii="Arial" w:eastAsia="Arial" w:hAnsi="Arial" w:cs="Arial"/>
          <w:b/>
          <w:sz w:val="24"/>
          <w:szCs w:val="24"/>
        </w:rPr>
        <w:t xml:space="preserve">2. PROPOSTA DO TRABALHO  </w:t>
      </w:r>
      <w:r>
        <w:rPr>
          <w:rFonts w:ascii="Arial" w:eastAsia="Arial" w:hAnsi="Arial" w:cs="Arial"/>
          <w:sz w:val="24"/>
          <w:szCs w:val="24"/>
        </w:rPr>
        <w:t>....................................................................14</w:t>
      </w:r>
      <w:r>
        <w:rPr>
          <w:rFonts w:ascii="Arial" w:eastAsia="Arial" w:hAnsi="Arial" w:cs="Arial"/>
          <w:sz w:val="24"/>
          <w:szCs w:val="24"/>
        </w:rPr>
        <w:br/>
      </w:r>
      <w:r>
        <w:rPr>
          <w:rFonts w:ascii="Arial" w:eastAsia="Arial" w:hAnsi="Arial" w:cs="Arial"/>
          <w:sz w:val="24"/>
          <w:szCs w:val="24"/>
        </w:rPr>
        <w:br/>
      </w:r>
      <w:r>
        <w:rPr>
          <w:rFonts w:ascii="Arial" w:eastAsia="Arial" w:hAnsi="Arial" w:cs="Arial"/>
          <w:b/>
          <w:sz w:val="24"/>
          <w:szCs w:val="24"/>
        </w:rPr>
        <w:t xml:space="preserve">3. BASE DE DADOS  </w:t>
      </w:r>
      <w:r>
        <w:rPr>
          <w:rFonts w:ascii="Arial" w:eastAsia="Arial" w:hAnsi="Arial" w:cs="Arial"/>
          <w:sz w:val="24"/>
          <w:szCs w:val="24"/>
        </w:rPr>
        <w:t>......................................................................................17</w:t>
      </w:r>
      <w:r>
        <w:rPr>
          <w:rFonts w:ascii="Arial" w:eastAsia="Arial" w:hAnsi="Arial" w:cs="Arial"/>
          <w:sz w:val="24"/>
          <w:szCs w:val="24"/>
        </w:rPr>
        <w:br/>
      </w:r>
    </w:p>
    <w:p w:rsidR="000A4B83" w:rsidRDefault="007935FC">
      <w:pPr>
        <w:ind w:left="220"/>
        <w:rPr>
          <w:rFonts w:ascii="Arial" w:eastAsia="Arial" w:hAnsi="Arial" w:cs="Arial"/>
          <w:sz w:val="24"/>
          <w:szCs w:val="24"/>
        </w:rPr>
      </w:pPr>
      <w:r>
        <w:rPr>
          <w:rFonts w:ascii="Arial" w:eastAsia="Arial" w:hAnsi="Arial" w:cs="Arial"/>
          <w:b/>
          <w:sz w:val="24"/>
          <w:szCs w:val="24"/>
        </w:rPr>
        <w:t xml:space="preserve">4. METODOLOGIA DA PESQUISA  </w:t>
      </w:r>
      <w:r>
        <w:rPr>
          <w:rFonts w:ascii="Arial" w:eastAsia="Arial" w:hAnsi="Arial" w:cs="Arial"/>
          <w:sz w:val="24"/>
          <w:szCs w:val="24"/>
        </w:rPr>
        <w:t>...............................................................20</w:t>
      </w:r>
    </w:p>
    <w:p w:rsidR="000A4B83" w:rsidRDefault="000A4B83">
      <w:pPr>
        <w:ind w:left="220"/>
        <w:rPr>
          <w:rFonts w:ascii="Arial" w:eastAsia="Arial" w:hAnsi="Arial" w:cs="Arial"/>
          <w:sz w:val="24"/>
          <w:szCs w:val="24"/>
        </w:rPr>
      </w:pPr>
    </w:p>
    <w:p w:rsidR="000A4B83" w:rsidRDefault="007935FC">
      <w:pPr>
        <w:ind w:left="220"/>
        <w:rPr>
          <w:rFonts w:ascii="Arial" w:eastAsia="Arial" w:hAnsi="Arial" w:cs="Arial"/>
          <w:sz w:val="24"/>
          <w:szCs w:val="24"/>
        </w:rPr>
      </w:pPr>
      <w:r>
        <w:rPr>
          <w:rFonts w:ascii="Arial" w:eastAsia="Arial" w:hAnsi="Arial" w:cs="Arial"/>
          <w:b/>
          <w:sz w:val="24"/>
          <w:szCs w:val="24"/>
        </w:rPr>
        <w:t xml:space="preserve">5. REFERENCIAL TEÓRICO  </w:t>
      </w:r>
      <w:r>
        <w:rPr>
          <w:rFonts w:ascii="Arial" w:eastAsia="Arial" w:hAnsi="Arial" w:cs="Arial"/>
          <w:sz w:val="24"/>
          <w:szCs w:val="24"/>
        </w:rPr>
        <w:t>..............................................</w:t>
      </w:r>
      <w:r w:rsidR="00E97B39">
        <w:rPr>
          <w:rFonts w:ascii="Arial" w:eastAsia="Arial" w:hAnsi="Arial" w:cs="Arial"/>
          <w:sz w:val="24"/>
          <w:szCs w:val="24"/>
        </w:rPr>
        <w:t>...........................22</w:t>
      </w:r>
    </w:p>
    <w:p w:rsidR="000A4B83" w:rsidRDefault="007935FC">
      <w:pPr>
        <w:spacing w:before="144"/>
        <w:ind w:firstLine="720"/>
        <w:rPr>
          <w:rFonts w:ascii="Arial" w:eastAsia="Arial" w:hAnsi="Arial" w:cs="Arial"/>
          <w:sz w:val="24"/>
          <w:szCs w:val="24"/>
        </w:rPr>
      </w:pPr>
      <w:r>
        <w:rPr>
          <w:rFonts w:ascii="Arial" w:eastAsia="Arial" w:hAnsi="Arial" w:cs="Arial"/>
          <w:sz w:val="24"/>
          <w:szCs w:val="24"/>
        </w:rPr>
        <w:t>5.1 REDES NEURAIS ARTIFICIAIS  .........................</w:t>
      </w:r>
      <w:r w:rsidR="00E97B39">
        <w:rPr>
          <w:rFonts w:ascii="Arial" w:eastAsia="Arial" w:hAnsi="Arial" w:cs="Arial"/>
          <w:sz w:val="24"/>
          <w:szCs w:val="24"/>
        </w:rPr>
        <w:t>..............................22</w:t>
      </w:r>
    </w:p>
    <w:p w:rsidR="000A4B83" w:rsidRDefault="007935FC">
      <w:pPr>
        <w:ind w:firstLine="720"/>
        <w:rPr>
          <w:rFonts w:ascii="Arial" w:eastAsia="Arial" w:hAnsi="Arial" w:cs="Arial"/>
          <w:sz w:val="24"/>
          <w:szCs w:val="24"/>
        </w:rPr>
      </w:pPr>
      <w:r>
        <w:rPr>
          <w:rFonts w:ascii="Arial" w:eastAsia="Arial" w:hAnsi="Arial" w:cs="Arial"/>
          <w:sz w:val="24"/>
          <w:szCs w:val="24"/>
        </w:rPr>
        <w:t>5.2 PROCESSO DE APRENDIZAGEM  ....................</w:t>
      </w:r>
      <w:r w:rsidR="00E97B39">
        <w:rPr>
          <w:rFonts w:ascii="Arial" w:eastAsia="Arial" w:hAnsi="Arial" w:cs="Arial"/>
          <w:sz w:val="24"/>
          <w:szCs w:val="24"/>
        </w:rPr>
        <w:t>..............................25</w:t>
      </w:r>
      <w:r>
        <w:rPr>
          <w:rFonts w:ascii="Arial" w:eastAsia="Arial" w:hAnsi="Arial" w:cs="Arial"/>
          <w:sz w:val="24"/>
          <w:szCs w:val="24"/>
        </w:rPr>
        <w:br/>
      </w:r>
      <w:r>
        <w:rPr>
          <w:rFonts w:ascii="Arial" w:eastAsia="Arial" w:hAnsi="Arial" w:cs="Arial"/>
          <w:sz w:val="24"/>
          <w:szCs w:val="24"/>
        </w:rPr>
        <w:tab/>
        <w:t xml:space="preserve">5.3 </w:t>
      </w:r>
      <w:r w:rsidR="00920FFB">
        <w:rPr>
          <w:rFonts w:ascii="Arial" w:eastAsia="Arial" w:hAnsi="Arial" w:cs="Arial"/>
          <w:sz w:val="24"/>
          <w:szCs w:val="24"/>
        </w:rPr>
        <w:t>RECURRENT NEURAL NETWORK</w:t>
      </w:r>
      <w:r w:rsidR="00B57DAD">
        <w:rPr>
          <w:rFonts w:ascii="Arial" w:eastAsia="Arial" w:hAnsi="Arial" w:cs="Arial"/>
          <w:sz w:val="24"/>
          <w:szCs w:val="24"/>
        </w:rPr>
        <w:t xml:space="preserve"> </w:t>
      </w:r>
      <w:r>
        <w:rPr>
          <w:rFonts w:ascii="Arial" w:eastAsia="Arial" w:hAnsi="Arial" w:cs="Arial"/>
          <w:sz w:val="24"/>
          <w:szCs w:val="24"/>
        </w:rPr>
        <w:t>(RNN)  .................</w:t>
      </w:r>
      <w:r w:rsidR="00B57DAD">
        <w:rPr>
          <w:rFonts w:ascii="Arial" w:eastAsia="Arial" w:hAnsi="Arial" w:cs="Arial"/>
          <w:sz w:val="24"/>
          <w:szCs w:val="24"/>
        </w:rPr>
        <w:t>.</w:t>
      </w:r>
      <w:r w:rsidR="00920FFB">
        <w:rPr>
          <w:rFonts w:ascii="Arial" w:eastAsia="Arial" w:hAnsi="Arial" w:cs="Arial"/>
          <w:sz w:val="24"/>
          <w:szCs w:val="24"/>
        </w:rPr>
        <w:t>.</w:t>
      </w:r>
      <w:r w:rsidR="00B57DAD">
        <w:rPr>
          <w:rFonts w:ascii="Arial" w:eastAsia="Arial" w:hAnsi="Arial" w:cs="Arial"/>
          <w:sz w:val="24"/>
          <w:szCs w:val="24"/>
        </w:rPr>
        <w:t>...............</w:t>
      </w:r>
      <w:r w:rsidR="00E97B39">
        <w:rPr>
          <w:rFonts w:ascii="Arial" w:eastAsia="Arial" w:hAnsi="Arial" w:cs="Arial"/>
          <w:sz w:val="24"/>
          <w:szCs w:val="24"/>
        </w:rPr>
        <w:t>....27</w:t>
      </w:r>
    </w:p>
    <w:p w:rsidR="000A4B83" w:rsidRDefault="007935FC">
      <w:pPr>
        <w:ind w:firstLine="720"/>
        <w:rPr>
          <w:rFonts w:ascii="Arial" w:eastAsia="Arial" w:hAnsi="Arial" w:cs="Arial"/>
          <w:sz w:val="24"/>
          <w:szCs w:val="24"/>
        </w:rPr>
      </w:pPr>
      <w:r>
        <w:rPr>
          <w:rFonts w:ascii="Arial" w:eastAsia="Arial" w:hAnsi="Arial" w:cs="Arial"/>
          <w:sz w:val="24"/>
          <w:szCs w:val="24"/>
        </w:rPr>
        <w:t xml:space="preserve">5.4 </w:t>
      </w:r>
      <w:r w:rsidR="00920FFB">
        <w:rPr>
          <w:rFonts w:ascii="Arial" w:eastAsia="Arial" w:hAnsi="Arial" w:cs="Arial"/>
          <w:sz w:val="24"/>
          <w:szCs w:val="24"/>
        </w:rPr>
        <w:t>LONG SHORT-TERM MEMORY</w:t>
      </w:r>
      <w:r>
        <w:rPr>
          <w:rFonts w:ascii="Arial" w:eastAsia="Arial" w:hAnsi="Arial" w:cs="Arial"/>
          <w:sz w:val="24"/>
          <w:szCs w:val="24"/>
        </w:rPr>
        <w:t xml:space="preserve"> (LS</w:t>
      </w:r>
      <w:r w:rsidR="00E97B39">
        <w:rPr>
          <w:rFonts w:ascii="Arial" w:eastAsia="Arial" w:hAnsi="Arial" w:cs="Arial"/>
          <w:sz w:val="24"/>
          <w:szCs w:val="24"/>
        </w:rPr>
        <w:t>TM)   ....</w:t>
      </w:r>
      <w:r w:rsidR="00920FFB">
        <w:rPr>
          <w:rFonts w:ascii="Arial" w:eastAsia="Arial" w:hAnsi="Arial" w:cs="Arial"/>
          <w:sz w:val="24"/>
          <w:szCs w:val="24"/>
        </w:rPr>
        <w:t>................</w:t>
      </w:r>
      <w:r w:rsidR="00E97B39">
        <w:rPr>
          <w:rFonts w:ascii="Arial" w:eastAsia="Arial" w:hAnsi="Arial" w:cs="Arial"/>
          <w:sz w:val="24"/>
          <w:szCs w:val="24"/>
        </w:rPr>
        <w:t>....................29</w:t>
      </w:r>
    </w:p>
    <w:p w:rsidR="000A4B83" w:rsidRDefault="007935FC">
      <w:pPr>
        <w:ind w:firstLine="720"/>
        <w:rPr>
          <w:rFonts w:ascii="Arial" w:eastAsia="Arial" w:hAnsi="Arial" w:cs="Arial"/>
          <w:sz w:val="24"/>
          <w:szCs w:val="24"/>
        </w:rPr>
      </w:pPr>
      <w:r>
        <w:rPr>
          <w:rFonts w:ascii="Arial" w:eastAsia="Arial" w:hAnsi="Arial" w:cs="Arial"/>
          <w:sz w:val="24"/>
          <w:szCs w:val="24"/>
        </w:rPr>
        <w:t xml:space="preserve">5.5 </w:t>
      </w:r>
      <w:r w:rsidR="00920FFB">
        <w:rPr>
          <w:rFonts w:ascii="Arial" w:eastAsia="Arial" w:hAnsi="Arial" w:cs="Arial"/>
          <w:color w:val="000000"/>
          <w:sz w:val="24"/>
          <w:szCs w:val="24"/>
        </w:rPr>
        <w:t>GATED RECURRENT UNIT</w:t>
      </w:r>
      <w:r>
        <w:rPr>
          <w:rFonts w:ascii="Arial" w:eastAsia="Arial" w:hAnsi="Arial" w:cs="Arial"/>
          <w:color w:val="000000"/>
          <w:sz w:val="24"/>
          <w:szCs w:val="24"/>
        </w:rPr>
        <w:t xml:space="preserve"> (GRU)  </w:t>
      </w:r>
      <w:r>
        <w:rPr>
          <w:rFonts w:ascii="Arial" w:eastAsia="Arial" w:hAnsi="Arial" w:cs="Arial"/>
          <w:sz w:val="24"/>
          <w:szCs w:val="24"/>
        </w:rPr>
        <w:t>....</w:t>
      </w:r>
      <w:r w:rsidR="00E97B39">
        <w:rPr>
          <w:rFonts w:ascii="Arial" w:eastAsia="Arial" w:hAnsi="Arial" w:cs="Arial"/>
          <w:sz w:val="24"/>
          <w:szCs w:val="24"/>
        </w:rPr>
        <w:t>.</w:t>
      </w:r>
      <w:r w:rsidR="00920FFB">
        <w:rPr>
          <w:rFonts w:ascii="Arial" w:eastAsia="Arial" w:hAnsi="Arial" w:cs="Arial"/>
          <w:sz w:val="24"/>
          <w:szCs w:val="24"/>
        </w:rPr>
        <w:t>................</w:t>
      </w:r>
      <w:r w:rsidR="00E97B39">
        <w:rPr>
          <w:rFonts w:ascii="Arial" w:eastAsia="Arial" w:hAnsi="Arial" w:cs="Arial"/>
          <w:sz w:val="24"/>
          <w:szCs w:val="24"/>
        </w:rPr>
        <w:t>.............................31</w:t>
      </w:r>
    </w:p>
    <w:p w:rsidR="000A4B83" w:rsidRDefault="007935FC">
      <w:pPr>
        <w:ind w:firstLine="720"/>
        <w:rPr>
          <w:rFonts w:ascii="Arial" w:eastAsia="Arial" w:hAnsi="Arial" w:cs="Arial"/>
          <w:sz w:val="24"/>
          <w:szCs w:val="24"/>
        </w:rPr>
      </w:pPr>
      <w:r>
        <w:rPr>
          <w:rFonts w:ascii="Arial" w:eastAsia="Arial" w:hAnsi="Arial" w:cs="Arial"/>
          <w:sz w:val="24"/>
          <w:szCs w:val="24"/>
        </w:rPr>
        <w:t>5.6 LSTM VERSUS GRU  .......................................................................</w:t>
      </w:r>
      <w:r w:rsidR="00E97B39">
        <w:rPr>
          <w:rFonts w:ascii="Arial" w:eastAsia="Arial" w:hAnsi="Arial" w:cs="Arial"/>
          <w:sz w:val="24"/>
          <w:szCs w:val="24"/>
        </w:rPr>
        <w:t>.32</w:t>
      </w:r>
    </w:p>
    <w:p w:rsidR="000A4B83" w:rsidRDefault="007935FC">
      <w:pPr>
        <w:ind w:firstLine="720"/>
        <w:rPr>
          <w:rFonts w:ascii="Arial" w:eastAsia="Arial" w:hAnsi="Arial" w:cs="Arial"/>
          <w:sz w:val="24"/>
          <w:szCs w:val="24"/>
        </w:rPr>
      </w:pPr>
      <w:r>
        <w:rPr>
          <w:rFonts w:ascii="Arial" w:eastAsia="Arial" w:hAnsi="Arial" w:cs="Arial"/>
          <w:sz w:val="24"/>
          <w:szCs w:val="24"/>
        </w:rPr>
        <w:t>5.7 DROPOUT ...........................................................</w:t>
      </w:r>
      <w:r w:rsidR="00E97B39">
        <w:rPr>
          <w:rFonts w:ascii="Arial" w:eastAsia="Arial" w:hAnsi="Arial" w:cs="Arial"/>
          <w:sz w:val="24"/>
          <w:szCs w:val="24"/>
        </w:rPr>
        <w:t>..............................35</w:t>
      </w:r>
    </w:p>
    <w:p w:rsidR="000A4B83" w:rsidRDefault="007935FC">
      <w:pPr>
        <w:ind w:firstLine="720"/>
        <w:rPr>
          <w:rFonts w:ascii="Arial" w:eastAsia="Arial" w:hAnsi="Arial" w:cs="Arial"/>
          <w:sz w:val="24"/>
          <w:szCs w:val="24"/>
        </w:rPr>
      </w:pPr>
      <w:r>
        <w:rPr>
          <w:rFonts w:ascii="Arial" w:eastAsia="Arial" w:hAnsi="Arial" w:cs="Arial"/>
          <w:sz w:val="24"/>
          <w:szCs w:val="24"/>
        </w:rPr>
        <w:t xml:space="preserve">5.8 </w:t>
      </w:r>
      <w:r w:rsidR="00920FFB">
        <w:rPr>
          <w:rFonts w:ascii="Arial" w:eastAsia="Arial" w:hAnsi="Arial" w:cs="Arial"/>
          <w:sz w:val="24"/>
          <w:szCs w:val="24"/>
        </w:rPr>
        <w:t>MEAN SQUARED ERROR</w:t>
      </w:r>
      <w:r>
        <w:rPr>
          <w:rFonts w:ascii="Arial" w:eastAsia="Arial" w:hAnsi="Arial" w:cs="Arial"/>
          <w:sz w:val="24"/>
          <w:szCs w:val="24"/>
        </w:rPr>
        <w:t xml:space="preserve"> (MSE)  ................</w:t>
      </w:r>
      <w:r w:rsidR="00920FFB">
        <w:rPr>
          <w:rFonts w:ascii="Arial" w:eastAsia="Arial" w:hAnsi="Arial" w:cs="Arial"/>
          <w:sz w:val="24"/>
          <w:szCs w:val="24"/>
        </w:rPr>
        <w:t>.....</w:t>
      </w:r>
      <w:r>
        <w:rPr>
          <w:rFonts w:ascii="Arial" w:eastAsia="Arial" w:hAnsi="Arial" w:cs="Arial"/>
          <w:sz w:val="24"/>
          <w:szCs w:val="24"/>
        </w:rPr>
        <w:t>...............................3</w:t>
      </w:r>
      <w:r w:rsidR="00E97B39">
        <w:rPr>
          <w:rFonts w:ascii="Arial" w:eastAsia="Arial" w:hAnsi="Arial" w:cs="Arial"/>
          <w:sz w:val="24"/>
          <w:szCs w:val="24"/>
        </w:rPr>
        <w:t>7</w:t>
      </w:r>
    </w:p>
    <w:p w:rsidR="000A4B83" w:rsidRDefault="007935FC">
      <w:pPr>
        <w:ind w:firstLine="720"/>
        <w:rPr>
          <w:rFonts w:ascii="Arial" w:eastAsia="Arial" w:hAnsi="Arial" w:cs="Arial"/>
          <w:sz w:val="24"/>
          <w:szCs w:val="24"/>
        </w:rPr>
      </w:pPr>
      <w:r>
        <w:rPr>
          <w:rFonts w:ascii="Arial" w:eastAsia="Arial" w:hAnsi="Arial" w:cs="Arial"/>
          <w:sz w:val="24"/>
          <w:szCs w:val="24"/>
        </w:rPr>
        <w:t xml:space="preserve">5.9 </w:t>
      </w:r>
      <w:r w:rsidR="00920FFB">
        <w:rPr>
          <w:rFonts w:ascii="Arial" w:eastAsia="Arial" w:hAnsi="Arial" w:cs="Arial"/>
          <w:sz w:val="24"/>
          <w:szCs w:val="24"/>
        </w:rPr>
        <w:t>ROOT MEAN SQUARED ERROR</w:t>
      </w:r>
      <w:r>
        <w:rPr>
          <w:rFonts w:ascii="Arial" w:eastAsia="Arial" w:hAnsi="Arial" w:cs="Arial"/>
          <w:sz w:val="24"/>
          <w:szCs w:val="24"/>
        </w:rPr>
        <w:t xml:space="preserve"> (RMSE)  ...............</w:t>
      </w:r>
      <w:r w:rsidR="00920FFB">
        <w:rPr>
          <w:rFonts w:ascii="Arial" w:eastAsia="Arial" w:hAnsi="Arial" w:cs="Arial"/>
          <w:sz w:val="24"/>
          <w:szCs w:val="24"/>
        </w:rPr>
        <w:t>.........</w:t>
      </w:r>
      <w:r>
        <w:rPr>
          <w:rFonts w:ascii="Arial" w:eastAsia="Arial" w:hAnsi="Arial" w:cs="Arial"/>
          <w:sz w:val="24"/>
          <w:szCs w:val="24"/>
        </w:rPr>
        <w:t>...</w:t>
      </w:r>
      <w:r w:rsidR="00E97B39">
        <w:rPr>
          <w:rFonts w:ascii="Arial" w:eastAsia="Arial" w:hAnsi="Arial" w:cs="Arial"/>
          <w:sz w:val="24"/>
          <w:szCs w:val="24"/>
        </w:rPr>
        <w:t>...........39</w:t>
      </w:r>
    </w:p>
    <w:p w:rsidR="000A4B83" w:rsidRDefault="000A4B83">
      <w:pPr>
        <w:ind w:firstLine="720"/>
        <w:rPr>
          <w:rFonts w:ascii="Arial" w:eastAsia="Arial" w:hAnsi="Arial" w:cs="Arial"/>
          <w:sz w:val="24"/>
          <w:szCs w:val="24"/>
        </w:rPr>
      </w:pPr>
    </w:p>
    <w:p w:rsidR="000A4B83" w:rsidRDefault="007935FC">
      <w:pPr>
        <w:ind w:left="220"/>
        <w:rPr>
          <w:rFonts w:ascii="Arial" w:eastAsia="Arial" w:hAnsi="Arial" w:cs="Arial"/>
          <w:sz w:val="24"/>
          <w:szCs w:val="24"/>
        </w:rPr>
      </w:pPr>
      <w:r>
        <w:rPr>
          <w:rFonts w:ascii="Arial" w:eastAsia="Arial" w:hAnsi="Arial" w:cs="Arial"/>
          <w:b/>
          <w:sz w:val="24"/>
          <w:szCs w:val="24"/>
        </w:rPr>
        <w:t xml:space="preserve">6. TRABALHOS CORRELATOS  </w:t>
      </w:r>
      <w:r>
        <w:rPr>
          <w:rFonts w:ascii="Arial" w:eastAsia="Arial" w:hAnsi="Arial" w:cs="Arial"/>
          <w:sz w:val="24"/>
          <w:szCs w:val="24"/>
        </w:rPr>
        <w:t>…..................................</w:t>
      </w:r>
      <w:r w:rsidR="00E97B39">
        <w:rPr>
          <w:rFonts w:ascii="Arial" w:eastAsia="Arial" w:hAnsi="Arial" w:cs="Arial"/>
          <w:sz w:val="24"/>
          <w:szCs w:val="24"/>
        </w:rPr>
        <w:t>..............................41</w:t>
      </w:r>
    </w:p>
    <w:p w:rsidR="003C2075" w:rsidRDefault="003C2075" w:rsidP="003C2075">
      <w:pPr>
        <w:spacing w:before="144"/>
        <w:ind w:firstLine="720"/>
        <w:rPr>
          <w:rFonts w:ascii="Arial" w:eastAsia="Arial" w:hAnsi="Arial" w:cs="Arial"/>
          <w:sz w:val="24"/>
          <w:szCs w:val="24"/>
        </w:rPr>
      </w:pPr>
      <w:r>
        <w:rPr>
          <w:rFonts w:ascii="Arial" w:eastAsia="Arial" w:hAnsi="Arial" w:cs="Arial"/>
          <w:sz w:val="24"/>
          <w:szCs w:val="24"/>
        </w:rPr>
        <w:t xml:space="preserve">6.1 </w:t>
      </w:r>
      <w:r w:rsidRPr="003C2075">
        <w:rPr>
          <w:rFonts w:ascii="Arial" w:eastAsia="Arial" w:hAnsi="Arial" w:cs="Arial"/>
          <w:sz w:val="24"/>
          <w:szCs w:val="24"/>
        </w:rPr>
        <w:t>APRENDIZADO PROFUNDO PARA PREVISÃO DE AÇÕES</w:t>
      </w:r>
      <w:r w:rsidR="00E97B39">
        <w:rPr>
          <w:rFonts w:ascii="Arial" w:eastAsia="Arial" w:hAnsi="Arial" w:cs="Arial"/>
          <w:sz w:val="24"/>
          <w:szCs w:val="24"/>
        </w:rPr>
        <w:t>...........41</w:t>
      </w:r>
    </w:p>
    <w:p w:rsidR="003C2075" w:rsidRDefault="003C2075" w:rsidP="003C2075">
      <w:pPr>
        <w:ind w:firstLine="720"/>
        <w:rPr>
          <w:rFonts w:ascii="Arial" w:eastAsia="Arial" w:hAnsi="Arial" w:cs="Arial"/>
          <w:sz w:val="24"/>
          <w:szCs w:val="24"/>
        </w:rPr>
      </w:pPr>
      <w:r>
        <w:rPr>
          <w:rFonts w:ascii="Arial" w:eastAsia="Arial" w:hAnsi="Arial" w:cs="Arial"/>
          <w:sz w:val="24"/>
          <w:szCs w:val="24"/>
        </w:rPr>
        <w:t xml:space="preserve">6.2 </w:t>
      </w:r>
      <w:r w:rsidRPr="003C2075">
        <w:rPr>
          <w:rFonts w:ascii="Arial" w:eastAsia="Arial" w:hAnsi="Arial" w:cs="Arial"/>
          <w:sz w:val="24"/>
          <w:szCs w:val="24"/>
        </w:rPr>
        <w:t>REDE NEURAL PARA PREVISÃO DE SÉRIES TEMPORAIS</w:t>
      </w:r>
      <w:r w:rsidR="00E97B39">
        <w:rPr>
          <w:rFonts w:ascii="Arial" w:eastAsia="Arial" w:hAnsi="Arial" w:cs="Arial"/>
          <w:sz w:val="24"/>
          <w:szCs w:val="24"/>
        </w:rPr>
        <w:t>..........41</w:t>
      </w:r>
      <w:r>
        <w:rPr>
          <w:rFonts w:ascii="Arial" w:eastAsia="Arial" w:hAnsi="Arial" w:cs="Arial"/>
          <w:sz w:val="24"/>
          <w:szCs w:val="24"/>
        </w:rPr>
        <w:br/>
      </w:r>
      <w:r>
        <w:rPr>
          <w:rFonts w:ascii="Arial" w:eastAsia="Arial" w:hAnsi="Arial" w:cs="Arial"/>
          <w:sz w:val="24"/>
          <w:szCs w:val="24"/>
        </w:rPr>
        <w:tab/>
        <w:t xml:space="preserve">6.3 </w:t>
      </w:r>
      <w:r w:rsidR="00FC12F1" w:rsidRPr="00FC12F1">
        <w:rPr>
          <w:rFonts w:ascii="Arial" w:eastAsia="Arial" w:hAnsi="Arial" w:cs="Arial"/>
          <w:sz w:val="24"/>
          <w:szCs w:val="24"/>
        </w:rPr>
        <w:t>PREVISÃO DE PREÇOS DE AÇÕES, LSTM E CNN</w:t>
      </w:r>
      <w:r>
        <w:rPr>
          <w:rFonts w:ascii="Arial" w:eastAsia="Arial" w:hAnsi="Arial" w:cs="Arial"/>
          <w:sz w:val="24"/>
          <w:szCs w:val="24"/>
        </w:rPr>
        <w:t>........................</w:t>
      </w:r>
      <w:r w:rsidR="00E97B39">
        <w:rPr>
          <w:rFonts w:ascii="Arial" w:eastAsia="Arial" w:hAnsi="Arial" w:cs="Arial"/>
          <w:sz w:val="24"/>
          <w:szCs w:val="24"/>
        </w:rPr>
        <w:t>42</w:t>
      </w:r>
    </w:p>
    <w:p w:rsidR="003C2075" w:rsidRDefault="003C2075" w:rsidP="003C2075">
      <w:pPr>
        <w:ind w:firstLine="720"/>
        <w:rPr>
          <w:rFonts w:ascii="Arial" w:eastAsia="Arial" w:hAnsi="Arial" w:cs="Arial"/>
          <w:sz w:val="24"/>
          <w:szCs w:val="24"/>
        </w:rPr>
      </w:pPr>
      <w:r>
        <w:rPr>
          <w:rFonts w:ascii="Arial" w:eastAsia="Arial" w:hAnsi="Arial" w:cs="Arial"/>
          <w:sz w:val="24"/>
          <w:szCs w:val="24"/>
        </w:rPr>
        <w:t xml:space="preserve">6.4 </w:t>
      </w:r>
      <w:r w:rsidR="00FC12F1" w:rsidRPr="00FC12F1">
        <w:rPr>
          <w:rFonts w:ascii="Arial" w:eastAsia="Arial" w:hAnsi="Arial" w:cs="Arial"/>
          <w:sz w:val="24"/>
          <w:szCs w:val="24"/>
        </w:rPr>
        <w:t>APRENDIZADO PARA DADOS DO MERCADO POR PEDIDO</w:t>
      </w:r>
      <w:r>
        <w:rPr>
          <w:rFonts w:ascii="Arial" w:eastAsia="Arial" w:hAnsi="Arial" w:cs="Arial"/>
          <w:sz w:val="24"/>
          <w:szCs w:val="24"/>
        </w:rPr>
        <w:t>..</w:t>
      </w:r>
      <w:r w:rsidR="00FC12F1">
        <w:rPr>
          <w:rFonts w:ascii="Arial" w:eastAsia="Arial" w:hAnsi="Arial" w:cs="Arial"/>
          <w:sz w:val="24"/>
          <w:szCs w:val="24"/>
        </w:rPr>
        <w:t>.....</w:t>
      </w:r>
      <w:r>
        <w:rPr>
          <w:rFonts w:ascii="Arial" w:eastAsia="Arial" w:hAnsi="Arial" w:cs="Arial"/>
          <w:sz w:val="24"/>
          <w:szCs w:val="24"/>
        </w:rPr>
        <w:t>.</w:t>
      </w:r>
      <w:r w:rsidR="00E97B39">
        <w:rPr>
          <w:rFonts w:ascii="Arial" w:eastAsia="Arial" w:hAnsi="Arial" w:cs="Arial"/>
          <w:sz w:val="24"/>
          <w:szCs w:val="24"/>
        </w:rPr>
        <w:t>43</w:t>
      </w:r>
    </w:p>
    <w:p w:rsidR="003C2075" w:rsidRDefault="003C2075" w:rsidP="003C2075">
      <w:pPr>
        <w:ind w:firstLine="720"/>
        <w:rPr>
          <w:rFonts w:ascii="Arial" w:eastAsia="Arial" w:hAnsi="Arial" w:cs="Arial"/>
          <w:sz w:val="24"/>
          <w:szCs w:val="24"/>
        </w:rPr>
      </w:pPr>
      <w:r>
        <w:rPr>
          <w:rFonts w:ascii="Arial" w:eastAsia="Arial" w:hAnsi="Arial" w:cs="Arial"/>
          <w:sz w:val="24"/>
          <w:szCs w:val="24"/>
        </w:rPr>
        <w:t xml:space="preserve">6.5 </w:t>
      </w:r>
      <w:r w:rsidR="00FC12F1" w:rsidRPr="00FC12F1">
        <w:rPr>
          <w:rFonts w:ascii="Arial" w:eastAsia="Arial" w:hAnsi="Arial" w:cs="Arial"/>
          <w:color w:val="000000"/>
          <w:sz w:val="24"/>
          <w:szCs w:val="24"/>
        </w:rPr>
        <w:t>PREVISÃO DE PREÇO DE AÇÕES USANDO CNN E LSTM</w:t>
      </w:r>
      <w:r w:rsidR="00FC12F1">
        <w:rPr>
          <w:rFonts w:ascii="Arial" w:eastAsia="Arial" w:hAnsi="Arial" w:cs="Arial"/>
          <w:sz w:val="24"/>
          <w:szCs w:val="24"/>
        </w:rPr>
        <w:t>...........4</w:t>
      </w:r>
      <w:r w:rsidR="00E97B39">
        <w:rPr>
          <w:rFonts w:ascii="Arial" w:eastAsia="Arial" w:hAnsi="Arial" w:cs="Arial"/>
          <w:sz w:val="24"/>
          <w:szCs w:val="24"/>
        </w:rPr>
        <w:t>3</w:t>
      </w:r>
    </w:p>
    <w:p w:rsidR="000A4B83" w:rsidRDefault="007935FC">
      <w:pPr>
        <w:ind w:left="220"/>
        <w:rPr>
          <w:rFonts w:ascii="Arial" w:eastAsia="Arial" w:hAnsi="Arial" w:cs="Arial"/>
          <w:sz w:val="24"/>
          <w:szCs w:val="24"/>
        </w:rPr>
      </w:pPr>
      <w:r>
        <w:rPr>
          <w:rFonts w:ascii="Arial" w:eastAsia="Arial" w:hAnsi="Arial" w:cs="Arial"/>
          <w:sz w:val="24"/>
          <w:szCs w:val="24"/>
        </w:rPr>
        <w:br/>
      </w:r>
      <w:r>
        <w:rPr>
          <w:rFonts w:ascii="Arial" w:eastAsia="Arial" w:hAnsi="Arial" w:cs="Arial"/>
          <w:b/>
          <w:sz w:val="24"/>
          <w:szCs w:val="24"/>
        </w:rPr>
        <w:t xml:space="preserve">7. AMBIENTE DE DESENVOLVIMENTO E EXPERIMENTAÇÃO  </w:t>
      </w:r>
      <w:r>
        <w:rPr>
          <w:rFonts w:ascii="Arial" w:eastAsia="Arial" w:hAnsi="Arial" w:cs="Arial"/>
          <w:sz w:val="24"/>
          <w:szCs w:val="24"/>
        </w:rPr>
        <w:t>................48</w:t>
      </w:r>
    </w:p>
    <w:p w:rsidR="000A4B83" w:rsidRDefault="000A4B83">
      <w:pPr>
        <w:ind w:left="220"/>
        <w:rPr>
          <w:rFonts w:ascii="Arial" w:eastAsia="Arial" w:hAnsi="Arial" w:cs="Arial"/>
          <w:sz w:val="24"/>
          <w:szCs w:val="24"/>
        </w:rPr>
      </w:pPr>
    </w:p>
    <w:p w:rsidR="000A4B83" w:rsidRDefault="007935FC">
      <w:pPr>
        <w:ind w:left="220"/>
        <w:rPr>
          <w:rFonts w:ascii="Arial" w:eastAsia="Arial" w:hAnsi="Arial" w:cs="Arial"/>
          <w:sz w:val="24"/>
          <w:szCs w:val="24"/>
        </w:rPr>
      </w:pPr>
      <w:r>
        <w:rPr>
          <w:rFonts w:ascii="Arial" w:eastAsia="Arial" w:hAnsi="Arial" w:cs="Arial"/>
          <w:b/>
          <w:sz w:val="24"/>
          <w:szCs w:val="24"/>
        </w:rPr>
        <w:t xml:space="preserve">8. EXPERIMENTOS  </w:t>
      </w:r>
      <w:r>
        <w:rPr>
          <w:rFonts w:ascii="Arial" w:eastAsia="Arial" w:hAnsi="Arial" w:cs="Arial"/>
          <w:sz w:val="24"/>
          <w:szCs w:val="24"/>
        </w:rPr>
        <w:t>.......................................................................................53</w:t>
      </w:r>
    </w:p>
    <w:p w:rsidR="000A4B83" w:rsidRDefault="000A4B83">
      <w:pPr>
        <w:rPr>
          <w:rFonts w:ascii="Arial" w:eastAsia="Arial" w:hAnsi="Arial" w:cs="Arial"/>
          <w:sz w:val="24"/>
          <w:szCs w:val="24"/>
        </w:rPr>
      </w:pPr>
    </w:p>
    <w:p w:rsidR="000A4B83" w:rsidRDefault="007935FC">
      <w:pPr>
        <w:pStyle w:val="Heading1"/>
        <w:tabs>
          <w:tab w:val="left" w:pos="529"/>
        </w:tabs>
        <w:ind w:left="220"/>
        <w:rPr>
          <w:b w:val="0"/>
          <w:sz w:val="24"/>
          <w:szCs w:val="24"/>
        </w:rPr>
      </w:pPr>
      <w:r>
        <w:rPr>
          <w:sz w:val="24"/>
          <w:szCs w:val="24"/>
        </w:rPr>
        <w:t xml:space="preserve">9. CONCLUSÃO  </w:t>
      </w:r>
      <w:r>
        <w:rPr>
          <w:b w:val="0"/>
          <w:sz w:val="24"/>
          <w:szCs w:val="24"/>
        </w:rPr>
        <w:t>............................................................................................66</w:t>
      </w:r>
    </w:p>
    <w:p w:rsidR="000A4B83" w:rsidRDefault="007935FC">
      <w:pPr>
        <w:spacing w:before="144"/>
        <w:ind w:firstLine="720"/>
        <w:rPr>
          <w:rFonts w:ascii="Arial" w:eastAsia="Arial" w:hAnsi="Arial" w:cs="Arial"/>
          <w:sz w:val="24"/>
          <w:szCs w:val="24"/>
        </w:rPr>
      </w:pPr>
      <w:r>
        <w:rPr>
          <w:rFonts w:ascii="Arial" w:eastAsia="Arial" w:hAnsi="Arial" w:cs="Arial"/>
          <w:sz w:val="24"/>
          <w:szCs w:val="24"/>
        </w:rPr>
        <w:t>9.1 TRABALHOS FUTUROS  ..................................................................67</w:t>
      </w:r>
    </w:p>
    <w:p w:rsidR="000A4B83" w:rsidRDefault="000A4B83">
      <w:pPr>
        <w:rPr>
          <w:rFonts w:ascii="Arial" w:eastAsia="Arial" w:hAnsi="Arial" w:cs="Arial"/>
          <w:sz w:val="24"/>
          <w:szCs w:val="24"/>
        </w:rPr>
      </w:pPr>
    </w:p>
    <w:p w:rsidR="000A4B83" w:rsidRDefault="007935FC">
      <w:pPr>
        <w:ind w:left="220"/>
        <w:rPr>
          <w:sz w:val="24"/>
          <w:szCs w:val="24"/>
        </w:rPr>
      </w:pPr>
      <w:r>
        <w:rPr>
          <w:rFonts w:ascii="Arial" w:eastAsia="Arial" w:hAnsi="Arial" w:cs="Arial"/>
          <w:b/>
          <w:sz w:val="24"/>
          <w:szCs w:val="24"/>
        </w:rPr>
        <w:t xml:space="preserve">10.  REFERÊNCIAS </w:t>
      </w:r>
      <w:r>
        <w:rPr>
          <w:rFonts w:ascii="Arial" w:eastAsia="Arial" w:hAnsi="Arial" w:cs="Arial"/>
          <w:sz w:val="24"/>
          <w:szCs w:val="24"/>
        </w:rPr>
        <w:t>........................................................................................68</w:t>
      </w:r>
    </w:p>
    <w:p w:rsidR="000A4B83" w:rsidRDefault="000A4B83">
      <w:pPr>
        <w:tabs>
          <w:tab w:val="left" w:pos="529"/>
        </w:tabs>
      </w:pPr>
    </w:p>
    <w:p w:rsidR="000A4B83" w:rsidRDefault="000A4B83">
      <w:pPr>
        <w:tabs>
          <w:tab w:val="left" w:pos="529"/>
        </w:tabs>
      </w:pPr>
    </w:p>
    <w:p w:rsidR="000A4B83" w:rsidRDefault="007935FC">
      <w:pPr>
        <w:pStyle w:val="Heading1"/>
        <w:tabs>
          <w:tab w:val="left" w:pos="529"/>
        </w:tabs>
        <w:ind w:left="0"/>
        <w:rPr>
          <w:sz w:val="24"/>
          <w:szCs w:val="24"/>
        </w:rPr>
      </w:pPr>
      <w:r>
        <w:br w:type="page"/>
      </w:r>
    </w:p>
    <w:p w:rsidR="000A4B83" w:rsidRDefault="007935FC">
      <w:pPr>
        <w:pStyle w:val="Heading1"/>
        <w:numPr>
          <w:ilvl w:val="0"/>
          <w:numId w:val="2"/>
        </w:numPr>
        <w:tabs>
          <w:tab w:val="left" w:pos="529"/>
        </w:tabs>
        <w:rPr>
          <w:sz w:val="24"/>
          <w:szCs w:val="24"/>
        </w:rPr>
      </w:pPr>
      <w:r>
        <w:rPr>
          <w:sz w:val="24"/>
          <w:szCs w:val="24"/>
        </w:rPr>
        <w:lastRenderedPageBreak/>
        <w:t>INTRODUÇÃO</w:t>
      </w:r>
    </w:p>
    <w:p w:rsidR="000A4B83" w:rsidRDefault="000A4B83">
      <w:pPr>
        <w:pBdr>
          <w:top w:val="nil"/>
          <w:left w:val="nil"/>
          <w:bottom w:val="nil"/>
          <w:right w:val="nil"/>
          <w:between w:val="nil"/>
        </w:pBdr>
        <w:spacing w:before="5"/>
        <w:rPr>
          <w:rFonts w:ascii="Arial" w:eastAsia="Arial" w:hAnsi="Arial" w:cs="Arial"/>
          <w:b/>
          <w:color w:val="000000"/>
          <w:sz w:val="24"/>
          <w:szCs w:val="24"/>
        </w:rPr>
      </w:pP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Investir é o melhor caminho para as pessoas aumentarem as suas chances de serem bem-sucedidas em suas finanças. Por meio dos investimentos, é possível aumentar as oportunidades de crescimento de capital </w:t>
      </w:r>
      <w:r>
        <w:rPr>
          <w:rFonts w:ascii="Arial" w:eastAsia="Arial" w:hAnsi="Arial" w:cs="Arial"/>
          <w:sz w:val="24"/>
          <w:szCs w:val="24"/>
        </w:rPr>
        <w:t>tanto da pessoa física como jurídica</w:t>
      </w:r>
      <w:r>
        <w:rPr>
          <w:rFonts w:ascii="Arial" w:eastAsia="Arial" w:hAnsi="Arial" w:cs="Arial"/>
          <w:color w:val="000000"/>
          <w:sz w:val="24"/>
          <w:szCs w:val="24"/>
        </w:rPr>
        <w:t xml:space="preserve">. Porém, para o cidadão comum interessado em investir no mercado financeiro, a falta de </w:t>
      </w:r>
      <w:r w:rsidR="00A407E7">
        <w:rPr>
          <w:rFonts w:ascii="Arial" w:eastAsia="Arial" w:hAnsi="Arial" w:cs="Arial"/>
          <w:color w:val="000000"/>
          <w:sz w:val="24"/>
          <w:szCs w:val="24"/>
        </w:rPr>
        <w:t>conhecimento na área</w:t>
      </w:r>
      <w:r>
        <w:rPr>
          <w:rFonts w:ascii="Arial" w:eastAsia="Arial" w:hAnsi="Arial" w:cs="Arial"/>
          <w:color w:val="000000"/>
          <w:sz w:val="24"/>
          <w:szCs w:val="24"/>
        </w:rPr>
        <w:t xml:space="preserve"> pode ser uma barreira significativa frente à complexidade do ramo. Esta </w:t>
      </w:r>
      <w:r w:rsidR="00A407E7">
        <w:rPr>
          <w:rFonts w:ascii="Arial" w:eastAsia="Arial" w:hAnsi="Arial" w:cs="Arial"/>
          <w:color w:val="000000"/>
          <w:sz w:val="24"/>
          <w:szCs w:val="24"/>
        </w:rPr>
        <w:t>falta de conhecimento, muitas vezes está em não saber se o preço de um detrerminado ativo vai subir ou descer, isso pode ser uma</w:t>
      </w:r>
      <w:r>
        <w:rPr>
          <w:rFonts w:ascii="Arial" w:eastAsia="Arial" w:hAnsi="Arial" w:cs="Arial"/>
          <w:color w:val="000000"/>
          <w:sz w:val="24"/>
          <w:szCs w:val="24"/>
        </w:rPr>
        <w:t xml:space="preserve"> </w:t>
      </w:r>
      <w:r w:rsidR="00A407E7">
        <w:rPr>
          <w:rFonts w:ascii="Arial" w:eastAsia="Arial" w:hAnsi="Arial" w:cs="Arial"/>
          <w:color w:val="000000"/>
          <w:sz w:val="24"/>
          <w:szCs w:val="24"/>
        </w:rPr>
        <w:t>barreira para</w:t>
      </w:r>
      <w:r>
        <w:rPr>
          <w:rFonts w:ascii="Arial" w:eastAsia="Arial" w:hAnsi="Arial" w:cs="Arial"/>
          <w:color w:val="000000"/>
          <w:sz w:val="24"/>
          <w:szCs w:val="24"/>
        </w:rPr>
        <w:t xml:space="preserve"> grande parte das pessoas que iniciam neste </w:t>
      </w:r>
      <w:r>
        <w:rPr>
          <w:rFonts w:ascii="Arial" w:eastAsia="Arial" w:hAnsi="Arial" w:cs="Arial"/>
          <w:sz w:val="24"/>
          <w:szCs w:val="24"/>
        </w:rPr>
        <w:t>tipo de investimento</w:t>
      </w:r>
      <w:r>
        <w:rPr>
          <w:rFonts w:ascii="Arial" w:eastAsia="Arial" w:hAnsi="Arial" w:cs="Arial"/>
          <w:color w:val="000000"/>
          <w:sz w:val="24"/>
          <w:szCs w:val="24"/>
        </w:rPr>
        <w:t>, mesmo com o estudo de muitos livros, cursos e práticas.</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Mas o mercado financeiro é extremamente complexo, frequentemente é preciso reagir rápido ao preço. Devido a isso é necessário estar muito convicto ao realizar uma operação de compra ou venda de determinado ativo.</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Visando </w:t>
      </w:r>
      <w:r>
        <w:rPr>
          <w:rFonts w:ascii="Arial" w:eastAsia="Arial" w:hAnsi="Arial" w:cs="Arial"/>
          <w:sz w:val="24"/>
          <w:szCs w:val="24"/>
        </w:rPr>
        <w:t>estas</w:t>
      </w:r>
      <w:r>
        <w:rPr>
          <w:rFonts w:ascii="Arial" w:eastAsia="Arial" w:hAnsi="Arial" w:cs="Arial"/>
          <w:color w:val="000000"/>
          <w:sz w:val="24"/>
          <w:szCs w:val="24"/>
        </w:rPr>
        <w:t xml:space="preserve"> dificuldades, este trabalho propõe-se a realizar um estudo com algoritmos de inteligência artificial e aprendizado profundo, como também testar diversos modelos de redes neurais, com o intuito de avaliar seus resultados preditivos no movimento do preço do mercado financeiro.</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A inteligência artificial se refere a programação de software que </w:t>
      </w:r>
      <w:r>
        <w:rPr>
          <w:rFonts w:ascii="Arial" w:eastAsia="Arial" w:hAnsi="Arial" w:cs="Arial"/>
          <w:sz w:val="24"/>
          <w:szCs w:val="24"/>
        </w:rPr>
        <w:t>possui</w:t>
      </w:r>
      <w:r>
        <w:rPr>
          <w:rFonts w:ascii="Arial" w:eastAsia="Arial" w:hAnsi="Arial" w:cs="Arial"/>
          <w:color w:val="000000"/>
          <w:sz w:val="24"/>
          <w:szCs w:val="24"/>
        </w:rPr>
        <w:t xml:space="preserve"> a capacidade de aprender por conta própria, ou </w:t>
      </w:r>
      <w:r>
        <w:rPr>
          <w:rFonts w:ascii="Arial" w:eastAsia="Arial" w:hAnsi="Arial" w:cs="Arial"/>
          <w:sz w:val="24"/>
          <w:szCs w:val="24"/>
        </w:rPr>
        <w:t>seja, é um</w:t>
      </w:r>
      <w:r>
        <w:rPr>
          <w:rFonts w:ascii="Arial" w:eastAsia="Arial" w:hAnsi="Arial" w:cs="Arial"/>
          <w:color w:val="000000"/>
          <w:sz w:val="24"/>
          <w:szCs w:val="24"/>
        </w:rPr>
        <w:t xml:space="preserve"> algoritmo capaz de se aperfeiçoar por conta própria.</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A inteligência artificial é uma área na Ciência da Computação responsável por simular a inteligência e o comportamento humano usando apenas máquinas. Indo um pouco na contramão do imaginário comum estimulado pelos filmes de ficção científica, o objetivo da inteligência artificial é de executar atividades humanas desde as mais simples até as mais complexas (Igor Pimenta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2021</w:t>
      </w:r>
      <w:r>
        <w:rPr>
          <w:rFonts w:ascii="Arial" w:eastAsia="Arial" w:hAnsi="Arial" w:cs="Arial"/>
          <w:color w:val="000000"/>
          <w:sz w:val="24"/>
          <w:szCs w:val="24"/>
        </w:rPr>
        <w:t>).</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O aprendizado profundo são algoritmos eficientes para aprender automaticamente, assim como a inteligência artificial, porém com um detalhe de que a aprendizagem é supervisionada ou </w:t>
      </w:r>
      <w:r>
        <w:rPr>
          <w:rFonts w:ascii="Arial" w:eastAsia="Arial" w:hAnsi="Arial" w:cs="Arial"/>
          <w:sz w:val="24"/>
          <w:szCs w:val="24"/>
        </w:rPr>
        <w:t>semi supervisionada</w:t>
      </w:r>
      <w:r>
        <w:rPr>
          <w:rFonts w:ascii="Arial" w:eastAsia="Arial" w:hAnsi="Arial" w:cs="Arial"/>
          <w:color w:val="000000"/>
          <w:sz w:val="24"/>
          <w:szCs w:val="24"/>
        </w:rPr>
        <w:t xml:space="preserve"> em camadas utilizando modelos de abstração de alto nível, com várias camadas de processamento, onde ocorrem diversas transformações durante o aprendizado.</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Aprendizado profundo é um subconjunto do </w:t>
      </w:r>
      <w:r>
        <w:rPr>
          <w:rFonts w:ascii="Arial" w:eastAsia="Arial" w:hAnsi="Arial" w:cs="Arial"/>
          <w:i/>
          <w:color w:val="000000"/>
          <w:sz w:val="24"/>
          <w:szCs w:val="24"/>
        </w:rPr>
        <w:t>machine learning</w:t>
      </w:r>
      <w:r>
        <w:rPr>
          <w:rFonts w:ascii="Arial" w:eastAsia="Arial" w:hAnsi="Arial" w:cs="Arial"/>
          <w:color w:val="000000"/>
          <w:sz w:val="24"/>
          <w:szCs w:val="24"/>
        </w:rPr>
        <w:t xml:space="preserve"> baseado em redes neurais artificiais. O processo de aprendizado é profundo porque a estrutura das redes neurais artificiais consiste em várias camadas: de entrada, saída e oculta. </w:t>
      </w:r>
      <w:r>
        <w:rPr>
          <w:rFonts w:ascii="Arial" w:eastAsia="Arial" w:hAnsi="Arial" w:cs="Arial"/>
          <w:color w:val="000000"/>
          <w:sz w:val="24"/>
          <w:szCs w:val="24"/>
        </w:rPr>
        <w:lastRenderedPageBreak/>
        <w:t xml:space="preserve">Cada camada contém unidades que transformam os dados de entrada em informações que a próxima camada pode usar para executar uma determinada tarefa preditiva. Graças a essa estrutura, um computador pode aprender por meio de seu próprio processamento de dados (Microsoft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0A4B83" w:rsidRDefault="007935FC">
      <w:pPr>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Estudos analisam que grande parte das redes neurais são organizadas em camadas de nós “</w:t>
      </w:r>
      <w:r>
        <w:rPr>
          <w:rFonts w:ascii="Arial" w:eastAsia="Arial" w:hAnsi="Arial" w:cs="Arial"/>
          <w:i/>
          <w:color w:val="000000"/>
          <w:sz w:val="24"/>
          <w:szCs w:val="24"/>
        </w:rPr>
        <w:t>feed-forward</w:t>
      </w:r>
      <w:r>
        <w:rPr>
          <w:rFonts w:ascii="Arial" w:eastAsia="Arial" w:hAnsi="Arial" w:cs="Arial"/>
          <w:color w:val="000000"/>
          <w:sz w:val="24"/>
          <w:szCs w:val="24"/>
        </w:rPr>
        <w:t>”, o que significa que os dados se movem por elas em apenas uma direção. Um nó individual pode estar conectado a vários nós na camada abaixo dele, dos quais recebe dados, e vários nós na camada acima dele, para os quais envia dados.</w:t>
      </w:r>
    </w:p>
    <w:p w:rsidR="000A4B83" w:rsidRDefault="007935FC">
      <w:pPr>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As redes neurais são um meio de fazer aprendizado de máquina, no qual um programa aprende a realizar alguma tarefa analisando exemplos de treinamento. As redes neurais são sistemas de computação com nós interconectados que funcionam com base nos neurônios do cérebro humano (SAS Institute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0A4B83" w:rsidRDefault="007935FC">
      <w:pPr>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Uma </w:t>
      </w:r>
      <w:r>
        <w:rPr>
          <w:rFonts w:ascii="Arial" w:eastAsia="Arial" w:hAnsi="Arial" w:cs="Arial"/>
          <w:sz w:val="24"/>
          <w:szCs w:val="24"/>
        </w:rPr>
        <w:t>artificial neural network (ANN)</w:t>
      </w:r>
      <w:r>
        <w:rPr>
          <w:rFonts w:ascii="Arial" w:eastAsia="Arial" w:hAnsi="Arial" w:cs="Arial"/>
          <w:color w:val="000000"/>
          <w:sz w:val="24"/>
          <w:szCs w:val="24"/>
        </w:rPr>
        <w:t xml:space="preserve"> é um sistema computacional eficiente cujo tema central é emprestado da analogia de redes neurais biológicas. O objetivo principal dela é desenvolver um sistema que possa realizar várias tarefas computacionais mais rapidamente do que os sistemas tradicionais. A </w:t>
      </w:r>
      <w:r>
        <w:rPr>
          <w:rFonts w:ascii="Arial" w:eastAsia="Arial" w:hAnsi="Arial" w:cs="Arial"/>
          <w:sz w:val="24"/>
          <w:szCs w:val="24"/>
        </w:rPr>
        <w:t xml:space="preserve">ANN </w:t>
      </w:r>
      <w:r>
        <w:rPr>
          <w:rFonts w:ascii="Arial" w:eastAsia="Arial" w:hAnsi="Arial" w:cs="Arial"/>
          <w:color w:val="000000"/>
          <w:sz w:val="24"/>
          <w:szCs w:val="24"/>
        </w:rPr>
        <w:t>imita o processo do cérebro humano e resolve os problemas não lineares, é por isso que é amplamente utilizado para prever e calcular a tarefas complicadas (Bhanja S., Das A.</w:t>
      </w:r>
      <w:r>
        <w:rPr>
          <w:rFonts w:ascii="Arial" w:eastAsia="Arial" w:hAnsi="Arial" w:cs="Arial"/>
          <w:i/>
          <w:sz w:val="24"/>
          <w:szCs w:val="24"/>
        </w:rPr>
        <w:t xml:space="preserve"> 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2018</w:t>
      </w:r>
      <w:r>
        <w:rPr>
          <w:rFonts w:ascii="Arial" w:eastAsia="Arial" w:hAnsi="Arial" w:cs="Arial"/>
          <w:color w:val="000000"/>
          <w:sz w:val="24"/>
          <w:szCs w:val="24"/>
        </w:rPr>
        <w:t>).</w:t>
      </w:r>
    </w:p>
    <w:p w:rsidR="000A4B83" w:rsidRDefault="007935FC">
      <w:pPr>
        <w:pBdr>
          <w:top w:val="nil"/>
          <w:left w:val="nil"/>
          <w:bottom w:val="nil"/>
          <w:right w:val="nil"/>
          <w:between w:val="nil"/>
        </w:pBdr>
        <w:spacing w:line="360" w:lineRule="auto"/>
        <w:ind w:left="220" w:right="171" w:firstLine="708"/>
        <w:jc w:val="both"/>
        <w:rPr>
          <w:rFonts w:ascii="Arial" w:eastAsia="Arial" w:hAnsi="Arial" w:cs="Arial"/>
          <w:sz w:val="24"/>
          <w:szCs w:val="24"/>
        </w:rPr>
      </w:pPr>
      <w:r>
        <w:rPr>
          <w:rFonts w:ascii="Arial" w:eastAsia="Arial" w:hAnsi="Arial" w:cs="Arial"/>
          <w:sz w:val="24"/>
          <w:szCs w:val="24"/>
        </w:rPr>
        <w:t>A arquitetura de uma rede neural que é muito utilizada no meio acadêmico chamada de "feed-forward", ou totalmente conectada, possui uma camada de entrada chamada de “input layer”, nessa camada é feita a entrada de dados e valores, após a camada de entrada receber os valores de entrada os valores são passados a n camadas ocultas chamada de “hidden layers” onde os dados são memorizados e processados, após isso os valores são passados para a camada de saída também chamada de “output layer”, diferente das RNNs que são capazes de empregar a rede para sustentar a memória de eventos recentes e construir conexões entre cada unidade de uma rede, portanto, é totalmente adequada para as previsões econômicas.</w:t>
      </w:r>
    </w:p>
    <w:p w:rsidR="000A4B83" w:rsidRDefault="007935FC">
      <w:pPr>
        <w:pBdr>
          <w:top w:val="nil"/>
          <w:left w:val="nil"/>
          <w:bottom w:val="nil"/>
          <w:right w:val="nil"/>
          <w:between w:val="nil"/>
        </w:pBdr>
        <w:spacing w:line="360" w:lineRule="auto"/>
        <w:ind w:left="220" w:right="171" w:firstLine="708"/>
        <w:jc w:val="both"/>
        <w:rPr>
          <w:rFonts w:ascii="Arial" w:eastAsia="Arial" w:hAnsi="Arial" w:cs="Arial"/>
          <w:sz w:val="24"/>
          <w:szCs w:val="24"/>
        </w:rPr>
      </w:pPr>
      <w:r>
        <w:rPr>
          <w:rFonts w:ascii="Arial" w:eastAsia="Arial" w:hAnsi="Arial" w:cs="Arial"/>
          <w:sz w:val="24"/>
          <w:szCs w:val="24"/>
        </w:rPr>
        <w:t xml:space="preserve">Uma </w:t>
      </w:r>
      <w:r w:rsidR="00920FFB">
        <w:rPr>
          <w:rFonts w:ascii="Arial" w:eastAsia="Arial" w:hAnsi="Arial" w:cs="Arial"/>
          <w:sz w:val="24"/>
          <w:szCs w:val="24"/>
        </w:rPr>
        <w:t>recurrent neural network</w:t>
      </w:r>
      <w:r>
        <w:rPr>
          <w:rFonts w:ascii="Arial" w:eastAsia="Arial" w:hAnsi="Arial" w:cs="Arial"/>
          <w:sz w:val="24"/>
          <w:szCs w:val="24"/>
        </w:rPr>
        <w:t xml:space="preserve"> (RNN) é uma classe de redes neurais que inclui conexões ponderadas dentro de uma camada (em comparação com as redes de feed-forward tradicionais, onde conecta alimentação apenas para camadas </w:t>
      </w:r>
      <w:r>
        <w:rPr>
          <w:rFonts w:ascii="Arial" w:eastAsia="Arial" w:hAnsi="Arial" w:cs="Arial"/>
          <w:sz w:val="24"/>
          <w:szCs w:val="24"/>
        </w:rPr>
        <w:lastRenderedPageBreak/>
        <w:t xml:space="preserve">subsequentes). Como as RNNs incluem loops, elas podem armazenar informações ao processar novas entradas. Essa memória os torna ideais para tarefas de processamento onde as entradas anteriores devem ser consideradas (como dados da série temporal). Por esta razão, as redes de deep learning atuais são baseadas em RNNs (Jones T.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2017).</w:t>
      </w:r>
    </w:p>
    <w:p w:rsidR="000A4B83" w:rsidRDefault="007935FC">
      <w:pPr>
        <w:pBdr>
          <w:top w:val="nil"/>
          <w:left w:val="nil"/>
          <w:bottom w:val="nil"/>
          <w:right w:val="nil"/>
          <w:between w:val="nil"/>
        </w:pBdr>
        <w:spacing w:line="360" w:lineRule="auto"/>
        <w:ind w:left="220" w:right="171" w:firstLine="708"/>
        <w:jc w:val="both"/>
        <w:rPr>
          <w:rFonts w:ascii="Arial" w:eastAsia="Arial" w:hAnsi="Arial" w:cs="Arial"/>
          <w:sz w:val="24"/>
          <w:szCs w:val="24"/>
        </w:rPr>
      </w:pPr>
      <w:r>
        <w:rPr>
          <w:rFonts w:ascii="Arial" w:eastAsia="Arial" w:hAnsi="Arial" w:cs="Arial"/>
          <w:sz w:val="24"/>
          <w:szCs w:val="24"/>
        </w:rPr>
        <w:t>Outra arquitetura de rede neural que é muito utilizada para realizar previsões econômicas é a L</w:t>
      </w:r>
      <w:r w:rsidR="00A5403A">
        <w:rPr>
          <w:rFonts w:ascii="Arial" w:eastAsia="Arial" w:hAnsi="Arial" w:cs="Arial"/>
          <w:sz w:val="24"/>
          <w:szCs w:val="24"/>
        </w:rPr>
        <w:t xml:space="preserve">ong short-term memory (LSTM), a </w:t>
      </w:r>
      <w:r>
        <w:rPr>
          <w:rFonts w:ascii="Arial" w:eastAsia="Arial" w:hAnsi="Arial" w:cs="Arial"/>
          <w:sz w:val="24"/>
          <w:szCs w:val="24"/>
        </w:rPr>
        <w:t xml:space="preserve">LSTM tem três portas diferentes para remover os problemas em células RNN e também são capazes de processar pontos de dados únicos ou sequências inteiros, muitos estudos têm sido realizados sobre formas de previsão de mercado com esse tipo de arquitetura e a mesma será utilizada durante o trabalho. </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A partir da problemática apresentada, este trabalho tem como objetivo realizar pesquisas de base de dados de determinados ativos do mercado financeiro, para utilizar como dados de entrada referentes ao deslocamento de preço do mesmo no mercado financeiro. Com estes dados de entrada um framework pode ser usado para treinar arquiteturas de redes neurais, o </w:t>
      </w:r>
      <w:r>
        <w:rPr>
          <w:rFonts w:ascii="Arial" w:eastAsia="Arial" w:hAnsi="Arial" w:cs="Arial"/>
          <w:sz w:val="24"/>
          <w:szCs w:val="24"/>
        </w:rPr>
        <w:t>mesmo</w:t>
      </w:r>
      <w:r>
        <w:rPr>
          <w:rFonts w:ascii="Arial" w:eastAsia="Arial" w:hAnsi="Arial" w:cs="Arial"/>
          <w:color w:val="000000"/>
          <w:sz w:val="24"/>
          <w:szCs w:val="24"/>
        </w:rPr>
        <w:t xml:space="preserve"> chama-se </w:t>
      </w:r>
      <w:r>
        <w:rPr>
          <w:rFonts w:ascii="Arial" w:eastAsia="Arial" w:hAnsi="Arial" w:cs="Arial"/>
          <w:sz w:val="24"/>
          <w:szCs w:val="24"/>
        </w:rPr>
        <w:t>Tensorflow</w:t>
      </w:r>
      <w:r>
        <w:rPr>
          <w:rFonts w:ascii="Arial" w:eastAsia="Arial" w:hAnsi="Arial" w:cs="Arial"/>
          <w:color w:val="000000"/>
          <w:sz w:val="24"/>
          <w:szCs w:val="24"/>
        </w:rPr>
        <w:t xml:space="preserve">, e é capaz de lidar com grandes quantidades de dados e aplicar testes de modelos de redes neurais para tentar prever movimentos futuros. </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É importante salientar que </w:t>
      </w:r>
      <w:r w:rsidR="00A5403A">
        <w:rPr>
          <w:rFonts w:ascii="Arial" w:eastAsia="Arial" w:hAnsi="Arial" w:cs="Arial"/>
          <w:color w:val="000000"/>
          <w:sz w:val="24"/>
          <w:szCs w:val="24"/>
        </w:rPr>
        <w:t>com a</w:t>
      </w:r>
      <w:r>
        <w:rPr>
          <w:rFonts w:ascii="Arial" w:eastAsia="Arial" w:hAnsi="Arial" w:cs="Arial"/>
          <w:color w:val="000000"/>
          <w:sz w:val="24"/>
          <w:szCs w:val="24"/>
        </w:rPr>
        <w:t xml:space="preserve"> linguagem de programação python</w:t>
      </w:r>
      <w:r w:rsidR="00A5403A">
        <w:rPr>
          <w:rFonts w:ascii="Arial" w:eastAsia="Arial" w:hAnsi="Arial" w:cs="Arial"/>
          <w:color w:val="000000"/>
          <w:sz w:val="24"/>
          <w:szCs w:val="24"/>
        </w:rPr>
        <w:t>, juntamente com a biblioteca</w:t>
      </w:r>
      <w:r>
        <w:rPr>
          <w:rFonts w:ascii="Arial" w:eastAsia="Arial" w:hAnsi="Arial" w:cs="Arial"/>
          <w:color w:val="000000"/>
          <w:sz w:val="24"/>
          <w:szCs w:val="24"/>
        </w:rPr>
        <w:t xml:space="preserve"> Tensorflow, é possível realizar diversos treinamentos de redes neurais com </w:t>
      </w:r>
      <w:r>
        <w:rPr>
          <w:rFonts w:ascii="Arial" w:eastAsia="Arial" w:hAnsi="Arial" w:cs="Arial"/>
          <w:sz w:val="24"/>
          <w:szCs w:val="24"/>
        </w:rPr>
        <w:t>diversos</w:t>
      </w:r>
      <w:r>
        <w:rPr>
          <w:rFonts w:ascii="Arial" w:eastAsia="Arial" w:hAnsi="Arial" w:cs="Arial"/>
          <w:color w:val="000000"/>
          <w:sz w:val="24"/>
          <w:szCs w:val="24"/>
        </w:rPr>
        <w:t xml:space="preserve"> tipos de refinamento de dados e algoritmos disponíveis para melhorar o valor preditivo dos modelos.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O mesmo trabalho irá contribuir em novas pesquisas relacionadas a área de predição de preços de ativos do mercado financeiro como também pode servir de utilidade para desenvolvimento de um futuro software para auxiliar iniciantes nos investimentos.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Para facilitar a </w:t>
      </w:r>
      <w:r>
        <w:rPr>
          <w:rFonts w:ascii="Arial" w:eastAsia="Arial" w:hAnsi="Arial" w:cs="Arial"/>
          <w:sz w:val="24"/>
          <w:szCs w:val="24"/>
        </w:rPr>
        <w:t>visualização</w:t>
      </w:r>
      <w:r>
        <w:rPr>
          <w:rFonts w:ascii="Arial" w:eastAsia="Arial" w:hAnsi="Arial" w:cs="Arial"/>
          <w:color w:val="000000"/>
          <w:sz w:val="24"/>
          <w:szCs w:val="24"/>
        </w:rPr>
        <w:t xml:space="preserve"> dos resultados, é possível passá-los para gráficos comparativos e assim comparar os resultados e avaliar os desempenhos para identificar com maior facilidade os dados </w:t>
      </w:r>
      <w:r>
        <w:rPr>
          <w:rFonts w:ascii="Arial" w:eastAsia="Arial" w:hAnsi="Arial" w:cs="Arial"/>
          <w:sz w:val="24"/>
          <w:szCs w:val="24"/>
        </w:rPr>
        <w:t>relevantes</w:t>
      </w:r>
      <w:r>
        <w:rPr>
          <w:rFonts w:ascii="Arial" w:eastAsia="Arial" w:hAnsi="Arial" w:cs="Arial"/>
          <w:color w:val="000000"/>
          <w:sz w:val="24"/>
          <w:szCs w:val="24"/>
        </w:rPr>
        <w:t xml:space="preserve">. </w:t>
      </w:r>
    </w:p>
    <w:p w:rsidR="000A4B83" w:rsidRDefault="000A4B83">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0A4B83">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rPr>
          <w:rFonts w:ascii="Arial" w:eastAsia="Arial" w:hAnsi="Arial" w:cs="Arial"/>
          <w:color w:val="000000"/>
          <w:sz w:val="24"/>
          <w:szCs w:val="24"/>
        </w:rPr>
      </w:pPr>
      <w:r>
        <w:br w:type="page"/>
      </w:r>
    </w:p>
    <w:p w:rsidR="000A4B83" w:rsidRDefault="007935FC">
      <w:pPr>
        <w:pBdr>
          <w:top w:val="nil"/>
          <w:left w:val="nil"/>
          <w:bottom w:val="nil"/>
          <w:right w:val="nil"/>
          <w:between w:val="nil"/>
        </w:pBdr>
        <w:spacing w:line="360" w:lineRule="auto"/>
        <w:ind w:left="220" w:right="174"/>
        <w:rPr>
          <w:rFonts w:ascii="Arial" w:eastAsia="Arial" w:hAnsi="Arial" w:cs="Arial"/>
          <w:b/>
          <w:color w:val="000000"/>
          <w:sz w:val="24"/>
          <w:szCs w:val="24"/>
        </w:rPr>
      </w:pPr>
      <w:r>
        <w:rPr>
          <w:rFonts w:ascii="Arial" w:eastAsia="Arial" w:hAnsi="Arial" w:cs="Arial"/>
          <w:b/>
          <w:sz w:val="24"/>
          <w:szCs w:val="24"/>
        </w:rPr>
        <w:lastRenderedPageBreak/>
        <w:t xml:space="preserve">2. </w:t>
      </w:r>
      <w:r>
        <w:rPr>
          <w:rFonts w:ascii="Arial" w:eastAsia="Arial" w:hAnsi="Arial" w:cs="Arial"/>
          <w:b/>
          <w:color w:val="000000"/>
          <w:sz w:val="24"/>
          <w:szCs w:val="24"/>
        </w:rPr>
        <w:t>PROPOSTA DO TRABALHO</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color w:val="000000"/>
          <w:sz w:val="24"/>
          <w:szCs w:val="24"/>
        </w:rPr>
        <w:tab/>
      </w:r>
      <w:r w:rsidR="0074755C">
        <w:rPr>
          <w:rFonts w:ascii="Arial" w:eastAsia="Arial" w:hAnsi="Arial" w:cs="Arial"/>
          <w:sz w:val="24"/>
          <w:szCs w:val="24"/>
        </w:rPr>
        <w:t>A proposta deste trabalho é utilizar</w:t>
      </w:r>
      <w:r>
        <w:rPr>
          <w:rFonts w:ascii="Arial" w:eastAsia="Arial" w:hAnsi="Arial" w:cs="Arial"/>
          <w:sz w:val="24"/>
          <w:szCs w:val="24"/>
        </w:rPr>
        <w:t xml:space="preserve"> os modelos de aprendizado de máquina criados para realizar testes  com arquiteturas de redes neurais recorrentes, a</w:t>
      </w:r>
      <w:r>
        <w:rPr>
          <w:rFonts w:ascii="Arial" w:eastAsia="Arial" w:hAnsi="Arial" w:cs="Arial"/>
          <w:color w:val="000000"/>
          <w:sz w:val="24"/>
          <w:szCs w:val="24"/>
        </w:rPr>
        <w:t xml:space="preserve">través da plataforma de </w:t>
      </w:r>
      <w:r>
        <w:rPr>
          <w:rFonts w:ascii="Arial" w:eastAsia="Arial" w:hAnsi="Arial" w:cs="Arial"/>
          <w:sz w:val="24"/>
          <w:szCs w:val="24"/>
        </w:rPr>
        <w:t xml:space="preserve">programação </w:t>
      </w:r>
      <w:r>
        <w:rPr>
          <w:rFonts w:ascii="Arial" w:eastAsia="Arial" w:hAnsi="Arial" w:cs="Arial"/>
          <w:color w:val="000000"/>
          <w:sz w:val="24"/>
          <w:szCs w:val="24"/>
        </w:rPr>
        <w:t xml:space="preserve">que possibilita </w:t>
      </w:r>
      <w:r>
        <w:rPr>
          <w:rFonts w:ascii="Arial" w:eastAsia="Arial" w:hAnsi="Arial" w:cs="Arial"/>
          <w:sz w:val="24"/>
          <w:szCs w:val="24"/>
        </w:rPr>
        <w:t>a criação de modelos de aprendizado de máquina.</w:t>
      </w:r>
      <w:r>
        <w:rPr>
          <w:rFonts w:ascii="Arial" w:eastAsia="Arial" w:hAnsi="Arial" w:cs="Arial"/>
          <w:color w:val="000000"/>
          <w:sz w:val="24"/>
          <w:szCs w:val="24"/>
        </w:rPr>
        <w:t xml:space="preserve"> Para treinamentos e testes de alguns </w:t>
      </w:r>
      <w:r>
        <w:rPr>
          <w:rFonts w:ascii="Arial" w:eastAsia="Arial" w:hAnsi="Arial" w:cs="Arial"/>
          <w:sz w:val="24"/>
          <w:szCs w:val="24"/>
        </w:rPr>
        <w:t>papéis</w:t>
      </w:r>
      <w:r>
        <w:rPr>
          <w:rFonts w:ascii="Arial" w:eastAsia="Arial" w:hAnsi="Arial" w:cs="Arial"/>
          <w:color w:val="000000"/>
          <w:sz w:val="24"/>
          <w:szCs w:val="24"/>
        </w:rPr>
        <w:t xml:space="preserve"> da bolsa de valores ibovespa (Índice da Bolsa de Valores de Sã</w:t>
      </w:r>
      <w:r w:rsidR="00165BD1">
        <w:rPr>
          <w:rFonts w:ascii="Arial" w:eastAsia="Arial" w:hAnsi="Arial" w:cs="Arial"/>
          <w:color w:val="000000"/>
          <w:sz w:val="24"/>
          <w:szCs w:val="24"/>
        </w:rPr>
        <w:t xml:space="preserve">o Paulo), foram selecionados os pápeis com grandes volumes de negociação para um melhor balenceamento das redes durante os testes, são os </w:t>
      </w:r>
      <w:r>
        <w:rPr>
          <w:rFonts w:ascii="Arial" w:eastAsia="Arial" w:hAnsi="Arial" w:cs="Arial"/>
          <w:color w:val="000000"/>
          <w:sz w:val="24"/>
          <w:szCs w:val="24"/>
        </w:rPr>
        <w:t>seguintes:</w:t>
      </w:r>
      <w:r>
        <w:rPr>
          <w:rFonts w:ascii="Arial" w:eastAsia="Arial" w:hAnsi="Arial" w:cs="Arial"/>
          <w:sz w:val="24"/>
          <w:szCs w:val="24"/>
        </w:rPr>
        <w:t xml:space="preserve"> Petrobras com papel representado por “PETR4”, Magazineluiza com papel representado por “MGLU3” e Ambev com papel representado por “ABEV3”</w:t>
      </w:r>
      <w:r>
        <w:rPr>
          <w:rFonts w:ascii="Arial" w:eastAsia="Arial" w:hAnsi="Arial" w:cs="Arial"/>
          <w:color w:val="000000"/>
          <w:sz w:val="24"/>
          <w:szCs w:val="24"/>
        </w:rPr>
        <w:t>, espera-se mensurar o valor preditivo de cada modelo.</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Realizar treinamentos de </w:t>
      </w:r>
      <w:r>
        <w:rPr>
          <w:rFonts w:ascii="Arial" w:eastAsia="Arial" w:hAnsi="Arial" w:cs="Arial"/>
          <w:sz w:val="24"/>
          <w:szCs w:val="24"/>
        </w:rPr>
        <w:t xml:space="preserve">modelos de aprendizado de máquina, utilizando como base a criação de modelos, arquiteturas de </w:t>
      </w:r>
      <w:r>
        <w:rPr>
          <w:rFonts w:ascii="Arial" w:eastAsia="Arial" w:hAnsi="Arial" w:cs="Arial"/>
          <w:color w:val="000000"/>
          <w:sz w:val="24"/>
          <w:szCs w:val="24"/>
        </w:rPr>
        <w:t xml:space="preserve">redes neurais recorrentes  através da </w:t>
      </w:r>
      <w:r>
        <w:rPr>
          <w:rFonts w:ascii="Arial" w:eastAsia="Arial" w:hAnsi="Arial" w:cs="Arial"/>
          <w:sz w:val="24"/>
          <w:szCs w:val="24"/>
        </w:rPr>
        <w:t xml:space="preserve">plataforma de programação </w:t>
      </w:r>
      <w:r>
        <w:rPr>
          <w:rFonts w:ascii="Arial" w:eastAsia="Arial" w:hAnsi="Arial" w:cs="Arial"/>
          <w:color w:val="000000"/>
          <w:sz w:val="24"/>
          <w:szCs w:val="24"/>
        </w:rPr>
        <w:t>do Google, o Colab</w:t>
      </w:r>
      <w:r w:rsidR="0074755C">
        <w:rPr>
          <w:rFonts w:ascii="Arial" w:eastAsia="Arial" w:hAnsi="Arial" w:cs="Arial"/>
          <w:color w:val="000000"/>
          <w:sz w:val="24"/>
          <w:szCs w:val="24"/>
        </w:rPr>
        <w:t>. Este</w:t>
      </w:r>
      <w:r>
        <w:rPr>
          <w:rFonts w:ascii="Arial" w:eastAsia="Arial" w:hAnsi="Arial" w:cs="Arial"/>
          <w:color w:val="000000"/>
          <w:sz w:val="24"/>
          <w:szCs w:val="24"/>
        </w:rPr>
        <w:t xml:space="preserve"> é um serviço de nuvem gratuito hospedado pelo próprio Google para incentivar a pesquisa de Aprendizado de Máquina e Inteligência Artificial. É uma ferramenta que permite que você misture código fonte (geralmente em python) e texto rico (geralmente em markdown) com imagens e o resultado desse código, uma técnica conhecida como: notebook (“caderno”, em português) (Thiago G. S.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 xml:space="preserve">). Em conjunto a plataforma de programação </w:t>
      </w:r>
      <w:r>
        <w:rPr>
          <w:rFonts w:ascii="Arial" w:eastAsia="Arial" w:hAnsi="Arial" w:cs="Arial"/>
          <w:sz w:val="24"/>
          <w:szCs w:val="24"/>
        </w:rPr>
        <w:t>utiliza-se</w:t>
      </w:r>
      <w:r>
        <w:rPr>
          <w:rFonts w:ascii="Arial" w:eastAsia="Arial" w:hAnsi="Arial" w:cs="Arial"/>
          <w:color w:val="000000"/>
          <w:sz w:val="24"/>
          <w:szCs w:val="24"/>
        </w:rPr>
        <w:t xml:space="preserve"> frameworks que permitem a criação, treinamento e validação de modelos de rede neural. Após a criação e or</w:t>
      </w:r>
      <w:r w:rsidR="00A5403A">
        <w:rPr>
          <w:rFonts w:ascii="Arial" w:eastAsia="Arial" w:hAnsi="Arial" w:cs="Arial"/>
          <w:color w:val="000000"/>
          <w:sz w:val="24"/>
          <w:szCs w:val="24"/>
        </w:rPr>
        <w:t xml:space="preserve">ganização do código para cada </w:t>
      </w:r>
      <w:r w:rsidR="0074755C">
        <w:rPr>
          <w:rFonts w:ascii="Arial" w:eastAsia="Arial" w:hAnsi="Arial" w:cs="Arial"/>
          <w:color w:val="000000"/>
          <w:sz w:val="24"/>
          <w:szCs w:val="24"/>
        </w:rPr>
        <w:t>modelo, são</w:t>
      </w:r>
      <w:r>
        <w:rPr>
          <w:rFonts w:ascii="Arial" w:eastAsia="Arial" w:hAnsi="Arial" w:cs="Arial"/>
          <w:color w:val="000000"/>
          <w:sz w:val="24"/>
          <w:szCs w:val="24"/>
        </w:rPr>
        <w:t xml:space="preserve"> realizado</w:t>
      </w:r>
      <w:r w:rsidR="0074755C">
        <w:rPr>
          <w:rFonts w:ascii="Arial" w:eastAsia="Arial" w:hAnsi="Arial" w:cs="Arial"/>
          <w:color w:val="000000"/>
          <w:sz w:val="24"/>
          <w:szCs w:val="24"/>
        </w:rPr>
        <w:t>s</w:t>
      </w:r>
      <w:r>
        <w:rPr>
          <w:rFonts w:ascii="Arial" w:eastAsia="Arial" w:hAnsi="Arial" w:cs="Arial"/>
          <w:color w:val="000000"/>
          <w:sz w:val="24"/>
          <w:szCs w:val="24"/>
        </w:rPr>
        <w:t xml:space="preserve"> treinamentos dos modelos e validação dos resultados, com a finalização de todos os experimentos</w:t>
      </w:r>
      <w:r w:rsidR="0074755C">
        <w:rPr>
          <w:rFonts w:ascii="Arial" w:eastAsia="Arial" w:hAnsi="Arial" w:cs="Arial"/>
          <w:color w:val="000000"/>
          <w:sz w:val="24"/>
          <w:szCs w:val="24"/>
        </w:rPr>
        <w:t>,</w:t>
      </w:r>
      <w:r>
        <w:rPr>
          <w:rFonts w:ascii="Arial" w:eastAsia="Arial" w:hAnsi="Arial" w:cs="Arial"/>
          <w:color w:val="000000"/>
          <w:sz w:val="24"/>
          <w:szCs w:val="24"/>
        </w:rPr>
        <w:t xml:space="preserve"> os resultados de todos modelos serão comparados para verificar os seus respectivos valores preditivos.</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No presente trabalho, diversas pesquisas </w:t>
      </w:r>
      <w:r>
        <w:rPr>
          <w:rFonts w:ascii="Arial" w:eastAsia="Arial" w:hAnsi="Arial" w:cs="Arial"/>
          <w:sz w:val="24"/>
          <w:szCs w:val="24"/>
        </w:rPr>
        <w:t xml:space="preserve">foram </w:t>
      </w:r>
      <w:r>
        <w:rPr>
          <w:rFonts w:ascii="Arial" w:eastAsia="Arial" w:hAnsi="Arial" w:cs="Arial"/>
          <w:color w:val="000000"/>
          <w:sz w:val="24"/>
          <w:szCs w:val="24"/>
        </w:rPr>
        <w:t xml:space="preserve">feitas envolvendo algoritmos de inteligência artificial e aprendizado profundo, que serão utilizados durante os testes. Além </w:t>
      </w:r>
      <w:r>
        <w:rPr>
          <w:rFonts w:ascii="Arial" w:eastAsia="Arial" w:hAnsi="Arial" w:cs="Arial"/>
          <w:sz w:val="24"/>
          <w:szCs w:val="24"/>
        </w:rPr>
        <w:t>disso, pesquisas</w:t>
      </w:r>
      <w:r>
        <w:rPr>
          <w:rFonts w:ascii="Arial" w:eastAsia="Arial" w:hAnsi="Arial" w:cs="Arial"/>
          <w:color w:val="000000"/>
          <w:sz w:val="24"/>
          <w:szCs w:val="24"/>
        </w:rPr>
        <w:t xml:space="preserve"> foram feitas para encontrar melhores arquiteturas de redes neurais para trabalhar com análises de predição de preços da bolsa de valores ibovespa, o Ibovespa foi criado em janeiro de 1968</w:t>
      </w:r>
      <w:r w:rsidR="00CD2650">
        <w:rPr>
          <w:rFonts w:ascii="Arial" w:eastAsia="Arial" w:hAnsi="Arial" w:cs="Arial"/>
          <w:color w:val="000000"/>
          <w:sz w:val="24"/>
          <w:szCs w:val="24"/>
        </w:rPr>
        <w:t xml:space="preserve"> e é um índice de retorno total,</w:t>
      </w:r>
      <w:r>
        <w:rPr>
          <w:rFonts w:ascii="Arial" w:eastAsia="Arial" w:hAnsi="Arial" w:cs="Arial"/>
          <w:color w:val="000000"/>
          <w:sz w:val="24"/>
          <w:szCs w:val="24"/>
        </w:rPr>
        <w:t xml:space="preserve"> </w:t>
      </w:r>
      <w:r w:rsidR="00CD2650">
        <w:rPr>
          <w:rFonts w:ascii="Arial" w:eastAsia="Arial" w:hAnsi="Arial" w:cs="Arial"/>
          <w:color w:val="000000"/>
          <w:sz w:val="24"/>
          <w:szCs w:val="24"/>
        </w:rPr>
        <w:t>o</w:t>
      </w:r>
      <w:r>
        <w:rPr>
          <w:rFonts w:ascii="Arial" w:eastAsia="Arial" w:hAnsi="Arial" w:cs="Arial"/>
          <w:color w:val="000000"/>
          <w:sz w:val="24"/>
          <w:szCs w:val="24"/>
        </w:rPr>
        <w:t>u seja, além de considerar as variações nos preços dos ativos que fazem parte de sua carteira teórica, ele reflete o impacto do pagamento de todas as categorias de proventos das empresas emissoras dessas aç</w:t>
      </w:r>
      <w:r w:rsidR="0074755C">
        <w:rPr>
          <w:rFonts w:ascii="Arial" w:eastAsia="Arial" w:hAnsi="Arial" w:cs="Arial"/>
          <w:color w:val="000000"/>
          <w:sz w:val="24"/>
          <w:szCs w:val="24"/>
        </w:rPr>
        <w:t>ões.</w:t>
      </w:r>
      <w:r>
        <w:rPr>
          <w:rFonts w:ascii="Arial" w:eastAsia="Arial" w:hAnsi="Arial" w:cs="Arial"/>
          <w:color w:val="000000"/>
          <w:sz w:val="24"/>
          <w:szCs w:val="24"/>
        </w:rPr>
        <w:t xml:space="preserve"> </w:t>
      </w:r>
      <w:r w:rsidR="0074755C">
        <w:rPr>
          <w:rFonts w:ascii="Arial" w:eastAsia="Arial" w:hAnsi="Arial" w:cs="Arial"/>
          <w:color w:val="000000"/>
          <w:sz w:val="24"/>
          <w:szCs w:val="24"/>
        </w:rPr>
        <w:t>O</w:t>
      </w:r>
      <w:r>
        <w:rPr>
          <w:rFonts w:ascii="Arial" w:eastAsia="Arial" w:hAnsi="Arial" w:cs="Arial"/>
          <w:color w:val="000000"/>
          <w:sz w:val="24"/>
          <w:szCs w:val="24"/>
        </w:rPr>
        <w:t xml:space="preserve"> índice funciona como um termômetro do mercado acionário do Brasil e mede, através de um sistema de </w:t>
      </w:r>
      <w:r>
        <w:rPr>
          <w:rFonts w:ascii="Arial" w:eastAsia="Arial" w:hAnsi="Arial" w:cs="Arial"/>
          <w:color w:val="000000"/>
          <w:sz w:val="24"/>
          <w:szCs w:val="24"/>
        </w:rPr>
        <w:lastRenderedPageBreak/>
        <w:t xml:space="preserve">pontos baseado em reais, o desempenho médio de uma carteira teórica com as ações mais representativas e negociadas em Bolsa (Clear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r>
        <w:rPr>
          <w:rFonts w:ascii="Arial" w:eastAsia="Arial" w:hAnsi="Arial" w:cs="Arial"/>
          <w:sz w:val="24"/>
          <w:szCs w:val="24"/>
        </w:rPr>
        <w:t xml:space="preserve"> </w:t>
      </w:r>
      <w:r>
        <w:rPr>
          <w:rFonts w:ascii="Arial" w:eastAsia="Arial" w:hAnsi="Arial" w:cs="Arial"/>
          <w:color w:val="000000"/>
          <w:sz w:val="24"/>
          <w:szCs w:val="24"/>
        </w:rPr>
        <w:t>Os valores financeir</w:t>
      </w:r>
      <w:r>
        <w:rPr>
          <w:rFonts w:ascii="Arial" w:eastAsia="Arial" w:hAnsi="Arial" w:cs="Arial"/>
          <w:sz w:val="24"/>
          <w:szCs w:val="24"/>
        </w:rPr>
        <w:t>os da ação da Petrobras com o papel da bolsa de valores ibovespa representado por “PETR4”, Magazineluiza com papel representado por “MGLU3” e Ambev com papel representado por “ABEV3”, foram obtidos através da api Yahoo Finance, e um modelo foi obtido através de pesquisas, onde o modelo encontrado foi testado e resultados de predição foram encontrados.</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Então, com este arquivo modelo, onde a predição e a arquitetura de rede neural utilizada é a LSTM,</w:t>
      </w:r>
      <w:r>
        <w:rPr>
          <w:rFonts w:ascii="Arial" w:eastAsia="Arial" w:hAnsi="Arial" w:cs="Arial"/>
          <w:sz w:val="24"/>
          <w:szCs w:val="24"/>
        </w:rPr>
        <w:t xml:space="preserve"> mais modelos foram criados, testes e treinamento foram feitos, como também modelos </w:t>
      </w:r>
      <w:r>
        <w:rPr>
          <w:rFonts w:ascii="Arial" w:eastAsia="Arial" w:hAnsi="Arial" w:cs="Arial"/>
          <w:color w:val="000000"/>
          <w:sz w:val="24"/>
          <w:szCs w:val="24"/>
        </w:rPr>
        <w:t>utilizando diferentes tipos de abordagem na formulação, adicionando mais camadas ao conjunto da arquitetura, e a utilização da arquitetura de r</w:t>
      </w:r>
      <w:r w:rsidR="00796D74">
        <w:rPr>
          <w:rFonts w:ascii="Arial" w:eastAsia="Arial" w:hAnsi="Arial" w:cs="Arial"/>
          <w:color w:val="000000"/>
          <w:sz w:val="24"/>
          <w:szCs w:val="24"/>
        </w:rPr>
        <w:t>ede neural recorrente, chamada Gated Recurrent U</w:t>
      </w:r>
      <w:r>
        <w:rPr>
          <w:rFonts w:ascii="Arial" w:eastAsia="Arial" w:hAnsi="Arial" w:cs="Arial"/>
          <w:color w:val="000000"/>
          <w:sz w:val="24"/>
          <w:szCs w:val="24"/>
        </w:rPr>
        <w:t>nit (GRU). Em português</w:t>
      </w:r>
      <w:r w:rsidR="00481F64">
        <w:rPr>
          <w:rFonts w:ascii="Arial" w:eastAsia="Arial" w:hAnsi="Arial" w:cs="Arial"/>
          <w:color w:val="000000"/>
          <w:sz w:val="24"/>
          <w:szCs w:val="24"/>
        </w:rPr>
        <w:t>,</w:t>
      </w:r>
      <w:r>
        <w:rPr>
          <w:rFonts w:ascii="Arial" w:eastAsia="Arial" w:hAnsi="Arial" w:cs="Arial"/>
          <w:color w:val="000000"/>
          <w:sz w:val="24"/>
          <w:szCs w:val="24"/>
        </w:rPr>
        <w:t xml:space="preserve"> </w:t>
      </w:r>
      <w:r w:rsidR="00796D74">
        <w:rPr>
          <w:rFonts w:ascii="Arial" w:eastAsia="Arial" w:hAnsi="Arial" w:cs="Arial"/>
          <w:color w:val="000000"/>
          <w:sz w:val="24"/>
          <w:szCs w:val="24"/>
        </w:rPr>
        <w:t xml:space="preserve">Gated Recurrent Unit </w:t>
      </w:r>
      <w:r>
        <w:rPr>
          <w:rFonts w:ascii="Arial" w:eastAsia="Arial" w:hAnsi="Arial" w:cs="Arial"/>
          <w:color w:val="000000"/>
          <w:sz w:val="24"/>
          <w:szCs w:val="24"/>
        </w:rPr>
        <w:t xml:space="preserve">(GRU) é um mecanismo de bloqueio em </w:t>
      </w:r>
      <w:r w:rsidR="00796D74">
        <w:rPr>
          <w:rFonts w:ascii="Arial" w:eastAsia="Arial" w:hAnsi="Arial" w:cs="Arial"/>
          <w:color w:val="000000"/>
          <w:sz w:val="24"/>
          <w:szCs w:val="24"/>
        </w:rPr>
        <w:t>recurrent neural network</w:t>
      </w:r>
      <w:r>
        <w:rPr>
          <w:rFonts w:ascii="Arial" w:eastAsia="Arial" w:hAnsi="Arial" w:cs="Arial"/>
          <w:color w:val="000000"/>
          <w:sz w:val="24"/>
          <w:szCs w:val="24"/>
        </w:rPr>
        <w:t xml:space="preserve"> (RNN) semelhante a uma </w:t>
      </w:r>
      <w:r w:rsidR="00796D74">
        <w:rPr>
          <w:rFonts w:ascii="Arial" w:eastAsia="Arial" w:hAnsi="Arial" w:cs="Arial"/>
          <w:color w:val="000000"/>
          <w:sz w:val="24"/>
          <w:szCs w:val="24"/>
        </w:rPr>
        <w:t xml:space="preserve">Long Short-Term Memory </w:t>
      </w:r>
      <w:r>
        <w:rPr>
          <w:rFonts w:ascii="Arial" w:eastAsia="Arial" w:hAnsi="Arial" w:cs="Arial"/>
          <w:color w:val="000000"/>
          <w:sz w:val="24"/>
          <w:szCs w:val="24"/>
        </w:rPr>
        <w:t xml:space="preserve">(LSTM), mas sem um </w:t>
      </w:r>
      <w:r w:rsidR="00A152C9">
        <w:rPr>
          <w:rFonts w:ascii="Arial" w:eastAsia="Arial" w:hAnsi="Arial" w:cs="Arial"/>
          <w:color w:val="000000"/>
          <w:sz w:val="24"/>
          <w:szCs w:val="24"/>
        </w:rPr>
        <w:t>output gate</w:t>
      </w:r>
      <w:r>
        <w:rPr>
          <w:rFonts w:ascii="Arial" w:eastAsia="Arial" w:hAnsi="Arial" w:cs="Arial"/>
          <w:color w:val="000000"/>
          <w:sz w:val="24"/>
          <w:szCs w:val="24"/>
        </w:rPr>
        <w:t xml:space="preserve"> (DeepAI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 xml:space="preserve">). </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sz w:val="24"/>
          <w:szCs w:val="24"/>
        </w:rPr>
      </w:pPr>
      <w:r>
        <w:rPr>
          <w:rFonts w:ascii="Arial" w:eastAsia="Arial" w:hAnsi="Arial" w:cs="Arial"/>
          <w:color w:val="000000"/>
          <w:sz w:val="24"/>
          <w:szCs w:val="24"/>
        </w:rPr>
        <w:t>A</w:t>
      </w:r>
      <w:r>
        <w:rPr>
          <w:rFonts w:ascii="Arial" w:eastAsia="Arial" w:hAnsi="Arial" w:cs="Arial"/>
          <w:sz w:val="24"/>
          <w:szCs w:val="24"/>
        </w:rPr>
        <w:t xml:space="preserve"> </w:t>
      </w:r>
      <w:r w:rsidR="0074755C">
        <w:rPr>
          <w:rFonts w:ascii="Arial" w:eastAsia="Arial" w:hAnsi="Arial" w:cs="Arial"/>
          <w:color w:val="000000"/>
          <w:sz w:val="24"/>
          <w:szCs w:val="24"/>
        </w:rPr>
        <w:t>fim de</w:t>
      </w:r>
      <w:r>
        <w:rPr>
          <w:rFonts w:ascii="Arial" w:eastAsia="Arial" w:hAnsi="Arial" w:cs="Arial"/>
          <w:color w:val="000000"/>
          <w:sz w:val="24"/>
          <w:szCs w:val="24"/>
        </w:rPr>
        <w:t xml:space="preserve"> obter diferentes resultados, e de testar diferentes tipos de recursos que os frameworks disponibilizam para a realização da iteração dos testes das arquiteturas de redes neurais, serão realizados testes utilizando mo</w:t>
      </w:r>
      <w:r w:rsidR="0074755C">
        <w:rPr>
          <w:rFonts w:ascii="Arial" w:eastAsia="Arial" w:hAnsi="Arial" w:cs="Arial"/>
          <w:color w:val="000000"/>
          <w:sz w:val="24"/>
          <w:szCs w:val="24"/>
        </w:rPr>
        <w:t>delos com Dropout e sem Dropout.</w:t>
      </w:r>
      <w:r>
        <w:rPr>
          <w:rFonts w:ascii="Arial" w:eastAsia="Arial" w:hAnsi="Arial" w:cs="Arial"/>
          <w:color w:val="000000"/>
          <w:sz w:val="24"/>
          <w:szCs w:val="24"/>
        </w:rPr>
        <w:t xml:space="preserve"> </w:t>
      </w:r>
      <w:r w:rsidR="0074755C">
        <w:rPr>
          <w:rFonts w:ascii="Arial" w:eastAsia="Arial" w:hAnsi="Arial" w:cs="Arial"/>
          <w:color w:val="000000"/>
          <w:sz w:val="24"/>
          <w:szCs w:val="24"/>
        </w:rPr>
        <w:t>O</w:t>
      </w:r>
      <w:r>
        <w:rPr>
          <w:rFonts w:ascii="Arial" w:eastAsia="Arial" w:hAnsi="Arial" w:cs="Arial"/>
          <w:color w:val="000000"/>
          <w:sz w:val="24"/>
          <w:szCs w:val="24"/>
        </w:rPr>
        <w:t xml:space="preserve"> Dropout</w:t>
      </w:r>
      <w:r>
        <w:rPr>
          <w:rFonts w:ascii="Arial" w:eastAsia="Arial" w:hAnsi="Arial" w:cs="Arial"/>
          <w:sz w:val="24"/>
          <w:szCs w:val="24"/>
        </w:rPr>
        <w:t xml:space="preserve"> funciona zerando aleatoriamente uma porcentagem de neurônios nas camadas da rede neural. Dropout é uma técnica utilizada na maioria das redes neurais modernas para prevenir sobre-ajustamento (Srivastava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‎2014). Além disso</w:t>
      </w:r>
      <w:r w:rsidR="0074755C">
        <w:rPr>
          <w:rFonts w:ascii="Arial" w:eastAsia="Arial" w:hAnsi="Arial" w:cs="Arial"/>
          <w:sz w:val="24"/>
          <w:szCs w:val="24"/>
        </w:rPr>
        <w:t>,</w:t>
      </w:r>
      <w:r>
        <w:rPr>
          <w:rFonts w:ascii="Arial" w:eastAsia="Arial" w:hAnsi="Arial" w:cs="Arial"/>
          <w:sz w:val="24"/>
          <w:szCs w:val="24"/>
        </w:rPr>
        <w:t xml:space="preserve"> como métrica para a avaliação do modelo preditivo</w:t>
      </w:r>
      <w:r w:rsidR="0074755C">
        <w:rPr>
          <w:rFonts w:ascii="Arial" w:eastAsia="Arial" w:hAnsi="Arial" w:cs="Arial"/>
          <w:sz w:val="24"/>
          <w:szCs w:val="24"/>
        </w:rPr>
        <w:t>,</w:t>
      </w:r>
      <w:r>
        <w:rPr>
          <w:rFonts w:ascii="Arial" w:eastAsia="Arial" w:hAnsi="Arial" w:cs="Arial"/>
          <w:sz w:val="24"/>
          <w:szCs w:val="24"/>
        </w:rPr>
        <w:t xml:space="preserve"> será utilizad</w:t>
      </w:r>
      <w:r w:rsidR="0074755C">
        <w:rPr>
          <w:rFonts w:ascii="Arial" w:eastAsia="Arial" w:hAnsi="Arial" w:cs="Arial"/>
          <w:sz w:val="24"/>
          <w:szCs w:val="24"/>
        </w:rPr>
        <w:t>a</w:t>
      </w:r>
      <w:r>
        <w:rPr>
          <w:rFonts w:ascii="Arial" w:eastAsia="Arial" w:hAnsi="Arial" w:cs="Arial"/>
          <w:sz w:val="24"/>
          <w:szCs w:val="24"/>
        </w:rPr>
        <w:t xml:space="preserve"> uma predição baseada no erro quadrático médio, MSE (da sigla </w:t>
      </w:r>
      <w:r w:rsidR="0074755C">
        <w:rPr>
          <w:rFonts w:ascii="Arial" w:eastAsia="Arial" w:hAnsi="Arial" w:cs="Arial"/>
          <w:sz w:val="24"/>
          <w:szCs w:val="24"/>
        </w:rPr>
        <w:t>em inglês Mean Squared Error), sendo</w:t>
      </w:r>
      <w:r>
        <w:rPr>
          <w:rFonts w:ascii="Arial" w:eastAsia="Arial" w:hAnsi="Arial" w:cs="Arial"/>
          <w:sz w:val="24"/>
          <w:szCs w:val="24"/>
        </w:rPr>
        <w:t xml:space="preserve"> definido como média do quadrado da diferença ent</w:t>
      </w:r>
      <w:r w:rsidR="0074755C">
        <w:rPr>
          <w:rFonts w:ascii="Arial" w:eastAsia="Arial" w:hAnsi="Arial" w:cs="Arial"/>
          <w:sz w:val="24"/>
          <w:szCs w:val="24"/>
        </w:rPr>
        <w:t>re os valores reais e estimados.</w:t>
      </w:r>
      <w:r>
        <w:rPr>
          <w:rFonts w:ascii="Arial" w:eastAsia="Arial" w:hAnsi="Arial" w:cs="Arial"/>
          <w:sz w:val="24"/>
          <w:szCs w:val="24"/>
        </w:rPr>
        <w:t xml:space="preserve"> </w:t>
      </w:r>
      <w:r w:rsidR="0074755C">
        <w:rPr>
          <w:rFonts w:ascii="Arial" w:eastAsia="Arial" w:hAnsi="Arial" w:cs="Arial"/>
          <w:sz w:val="24"/>
          <w:szCs w:val="24"/>
        </w:rPr>
        <w:t>O</w:t>
      </w:r>
      <w:r>
        <w:rPr>
          <w:rFonts w:ascii="Arial" w:eastAsia="Arial" w:hAnsi="Arial" w:cs="Arial"/>
          <w:color w:val="000000"/>
          <w:sz w:val="24"/>
          <w:szCs w:val="24"/>
        </w:rPr>
        <w:t xml:space="preserve"> MSE é usado para verificar quão próximas as estimativas ou previsões estão dos valores reais. </w:t>
      </w:r>
    </w:p>
    <w:p w:rsidR="000A4B83" w:rsidRDefault="0074755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A</w:t>
      </w:r>
      <w:r w:rsidR="007935FC">
        <w:rPr>
          <w:rFonts w:ascii="Arial" w:eastAsia="Arial" w:hAnsi="Arial" w:cs="Arial"/>
          <w:color w:val="000000"/>
          <w:sz w:val="24"/>
          <w:szCs w:val="24"/>
        </w:rPr>
        <w:t xml:space="preserve">o final será </w:t>
      </w:r>
      <w:r w:rsidR="007935FC">
        <w:rPr>
          <w:rFonts w:ascii="Arial" w:eastAsia="Arial" w:hAnsi="Arial" w:cs="Arial"/>
          <w:sz w:val="24"/>
          <w:szCs w:val="24"/>
        </w:rPr>
        <w:t>realizado</w:t>
      </w:r>
      <w:r w:rsidR="007935FC">
        <w:rPr>
          <w:rFonts w:ascii="Arial" w:eastAsia="Arial" w:hAnsi="Arial" w:cs="Arial"/>
          <w:color w:val="000000"/>
          <w:sz w:val="24"/>
          <w:szCs w:val="24"/>
        </w:rPr>
        <w:t xml:space="preserve"> o cálculo da raiz quadrática do erro médio, RMSE (da sigla em inglês Root Mean Squared Error) é apenas a raiz quadrada do MSE, onde o erro retorna à unidade de medida do modelo, métrica para comparação que é utilizada em séries temporais por ser mais sensível a erros maiores devido ao processo de quadratura.</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Ao final</w:t>
      </w:r>
      <w:r w:rsidR="0074755C">
        <w:rPr>
          <w:rFonts w:ascii="Arial" w:eastAsia="Arial" w:hAnsi="Arial" w:cs="Arial"/>
          <w:color w:val="000000"/>
          <w:sz w:val="24"/>
          <w:szCs w:val="24"/>
        </w:rPr>
        <w:t xml:space="preserve">, </w:t>
      </w:r>
      <w:r>
        <w:rPr>
          <w:rFonts w:ascii="Arial" w:eastAsia="Arial" w:hAnsi="Arial" w:cs="Arial"/>
          <w:color w:val="000000"/>
          <w:sz w:val="24"/>
          <w:szCs w:val="24"/>
        </w:rPr>
        <w:t>o</w:t>
      </w:r>
      <w:r w:rsidR="00481F64">
        <w:rPr>
          <w:rFonts w:ascii="Arial" w:eastAsia="Arial" w:hAnsi="Arial" w:cs="Arial"/>
          <w:color w:val="000000"/>
          <w:sz w:val="24"/>
          <w:szCs w:val="24"/>
        </w:rPr>
        <w:t>s</w:t>
      </w:r>
      <w:r>
        <w:rPr>
          <w:rFonts w:ascii="Arial" w:eastAsia="Arial" w:hAnsi="Arial" w:cs="Arial"/>
          <w:color w:val="000000"/>
          <w:sz w:val="24"/>
          <w:szCs w:val="24"/>
        </w:rPr>
        <w:t xml:space="preserve"> resultados obtidos dos cálculos realizados em cada um dos modelos serão comparados para então verificar qual deles teve um resultado mais </w:t>
      </w:r>
      <w:r>
        <w:rPr>
          <w:rFonts w:ascii="Arial" w:eastAsia="Arial" w:hAnsi="Arial" w:cs="Arial"/>
          <w:color w:val="000000"/>
          <w:sz w:val="24"/>
          <w:szCs w:val="24"/>
        </w:rPr>
        <w:lastRenderedPageBreak/>
        <w:t>próximo a zero, pois quanto mais próximo a zero o cálculo resultante do RMSE, menor é o erro do modelo.</w:t>
      </w:r>
    </w:p>
    <w:p w:rsidR="000A4B83" w:rsidRDefault="0074755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T</w:t>
      </w:r>
      <w:r w:rsidR="007935FC">
        <w:rPr>
          <w:rFonts w:ascii="Arial" w:eastAsia="Arial" w:hAnsi="Arial" w:cs="Arial"/>
          <w:color w:val="000000"/>
          <w:sz w:val="24"/>
          <w:szCs w:val="24"/>
        </w:rPr>
        <w:t xml:space="preserve">ambém é de interesse criar uma tabela para comparação dos resultados dos modelos em tabela do Microsoft Excel, um programa de planilha, que é usado para registrar e analisar dados numéricos, uma planilha como uma coleção de colunas e linhas, onde </w:t>
      </w:r>
      <w:r w:rsidR="00481F64">
        <w:rPr>
          <w:rFonts w:ascii="Arial" w:eastAsia="Arial" w:hAnsi="Arial" w:cs="Arial"/>
          <w:color w:val="000000"/>
          <w:sz w:val="24"/>
          <w:szCs w:val="24"/>
        </w:rPr>
        <w:t xml:space="preserve">o </w:t>
      </w:r>
      <w:r w:rsidR="007935FC">
        <w:rPr>
          <w:rFonts w:ascii="Arial" w:eastAsia="Arial" w:hAnsi="Arial" w:cs="Arial"/>
          <w:color w:val="000000"/>
          <w:sz w:val="24"/>
          <w:szCs w:val="24"/>
        </w:rPr>
        <w:t xml:space="preserve">ponto onde uma coluna e uma linha se encontram é chamada de célula, as letras alfabéticas geralmente são atribuídas a colunas e os números geralmente são atribuídos a linhas, embora você possa alternar isso, o endereço de uma célula é dado pela letra que representa a coluna e o número que representa a linha </w:t>
      </w:r>
      <w:r w:rsidR="007935FC">
        <w:rPr>
          <w:rFonts w:ascii="Arial" w:eastAsia="Arial" w:hAnsi="Arial" w:cs="Arial"/>
          <w:sz w:val="24"/>
          <w:szCs w:val="24"/>
        </w:rPr>
        <w:t xml:space="preserve">(Edivaldo </w:t>
      </w:r>
      <w:r w:rsidR="007935FC">
        <w:rPr>
          <w:rFonts w:ascii="Arial" w:eastAsia="Arial" w:hAnsi="Arial" w:cs="Arial"/>
          <w:i/>
          <w:sz w:val="24"/>
          <w:szCs w:val="24"/>
        </w:rPr>
        <w:t>et</w:t>
      </w:r>
      <w:r w:rsidR="007935FC">
        <w:rPr>
          <w:rFonts w:ascii="Arial" w:eastAsia="Arial" w:hAnsi="Arial" w:cs="Arial"/>
          <w:sz w:val="24"/>
          <w:szCs w:val="24"/>
        </w:rPr>
        <w:t xml:space="preserve"> al</w:t>
      </w:r>
      <w:r w:rsidR="00526499">
        <w:rPr>
          <w:rFonts w:ascii="Arial" w:eastAsia="Arial" w:hAnsi="Arial" w:cs="Arial"/>
          <w:sz w:val="24"/>
          <w:szCs w:val="24"/>
        </w:rPr>
        <w:t>.</w:t>
      </w:r>
      <w:r w:rsidR="007935FC">
        <w:rPr>
          <w:rFonts w:ascii="Arial" w:eastAsia="Arial" w:hAnsi="Arial" w:cs="Arial"/>
          <w:sz w:val="24"/>
          <w:szCs w:val="24"/>
        </w:rPr>
        <w:t>, ‎2017),</w:t>
      </w:r>
      <w:r w:rsidR="007935FC">
        <w:rPr>
          <w:rFonts w:ascii="Arial" w:eastAsia="Arial" w:hAnsi="Arial" w:cs="Arial"/>
          <w:color w:val="000000"/>
          <w:sz w:val="24"/>
          <w:szCs w:val="24"/>
        </w:rPr>
        <w:t xml:space="preserve"> pois utilizando o Excel se torna mais fácil de realizar a criação de gráficos, pois os mesmos auxiliam na visualização e identificação de modelos com maior desempenho preditivo.</w:t>
      </w:r>
    </w:p>
    <w:p w:rsidR="000A4B83" w:rsidRDefault="000A4B83">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pStyle w:val="Heading1"/>
        <w:tabs>
          <w:tab w:val="left" w:pos="529"/>
        </w:tabs>
        <w:ind w:left="0"/>
        <w:rPr>
          <w:sz w:val="24"/>
          <w:szCs w:val="24"/>
        </w:rPr>
      </w:pPr>
      <w:r>
        <w:br w:type="page"/>
      </w:r>
    </w:p>
    <w:p w:rsidR="000A4B83" w:rsidRDefault="007935FC">
      <w:pPr>
        <w:pStyle w:val="Heading1"/>
        <w:tabs>
          <w:tab w:val="left" w:pos="529"/>
        </w:tabs>
        <w:ind w:left="141"/>
        <w:rPr>
          <w:sz w:val="24"/>
          <w:szCs w:val="24"/>
        </w:rPr>
      </w:pPr>
      <w:r>
        <w:rPr>
          <w:sz w:val="24"/>
          <w:szCs w:val="24"/>
        </w:rPr>
        <w:lastRenderedPageBreak/>
        <w:t xml:space="preserve"> 3. </w:t>
      </w:r>
      <w:r>
        <w:rPr>
          <w:color w:val="000000"/>
          <w:sz w:val="24"/>
          <w:szCs w:val="24"/>
        </w:rPr>
        <w:t>BASE DE DADOS</w:t>
      </w:r>
      <w:r>
        <w:rPr>
          <w:sz w:val="24"/>
          <w:szCs w:val="24"/>
        </w:rPr>
        <w:br/>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A fonte de entrada de dados ou dataset utilizado neste trabalho é amplamente utilizada por desenvolvedores de softwares de negociação que exigem a análise técnica de dados do mercado financeiro. O nome dela é Yahoo </w:t>
      </w:r>
      <w:r>
        <w:rPr>
          <w:rFonts w:ascii="Arial" w:eastAsia="Arial" w:hAnsi="Arial" w:cs="Arial"/>
          <w:sz w:val="24"/>
          <w:szCs w:val="24"/>
        </w:rPr>
        <w:t>F</w:t>
      </w:r>
      <w:r>
        <w:rPr>
          <w:rFonts w:ascii="Arial" w:eastAsia="Arial" w:hAnsi="Arial" w:cs="Arial"/>
          <w:color w:val="000000"/>
          <w:sz w:val="24"/>
          <w:szCs w:val="24"/>
        </w:rPr>
        <w:t xml:space="preserve">inance, </w:t>
      </w:r>
      <w:r>
        <w:rPr>
          <w:rFonts w:ascii="Arial" w:eastAsia="Arial" w:hAnsi="Arial" w:cs="Arial"/>
          <w:color w:val="202124"/>
          <w:sz w:val="24"/>
          <w:szCs w:val="24"/>
          <w:highlight w:val="white"/>
        </w:rPr>
        <w:t>application programming interface (</w:t>
      </w:r>
      <w:r>
        <w:rPr>
          <w:rFonts w:ascii="Arial" w:eastAsia="Arial" w:hAnsi="Arial" w:cs="Arial"/>
          <w:color w:val="000000"/>
          <w:sz w:val="24"/>
          <w:szCs w:val="24"/>
        </w:rPr>
        <w:t xml:space="preserve">API) gratuita disponibilizada pelo Yahoo para consultar dados de </w:t>
      </w:r>
      <w:r>
        <w:rPr>
          <w:rFonts w:ascii="Arial" w:eastAsia="Arial" w:hAnsi="Arial" w:cs="Arial"/>
          <w:sz w:val="24"/>
          <w:szCs w:val="24"/>
        </w:rPr>
        <w:t>várias</w:t>
      </w:r>
      <w:r>
        <w:rPr>
          <w:rFonts w:ascii="Arial" w:eastAsia="Arial" w:hAnsi="Arial" w:cs="Arial"/>
          <w:color w:val="000000"/>
          <w:sz w:val="24"/>
          <w:szCs w:val="24"/>
        </w:rPr>
        <w:t xml:space="preserve"> ações brasileiras e do exterior</w:t>
      </w:r>
      <w:r>
        <w:rPr>
          <w:rFonts w:ascii="Arial" w:eastAsia="Arial" w:hAnsi="Arial" w:cs="Arial"/>
          <w:sz w:val="24"/>
          <w:szCs w:val="24"/>
        </w:rPr>
        <w:t xml:space="preserve">, </w:t>
      </w:r>
      <w:r>
        <w:rPr>
          <w:rFonts w:ascii="Arial" w:eastAsia="Arial" w:hAnsi="Arial" w:cs="Arial"/>
          <w:color w:val="000000"/>
          <w:sz w:val="24"/>
          <w:szCs w:val="24"/>
        </w:rPr>
        <w:t>simples de se</w:t>
      </w:r>
      <w:r w:rsidR="00481F64">
        <w:rPr>
          <w:rFonts w:ascii="Arial" w:eastAsia="Arial" w:hAnsi="Arial" w:cs="Arial"/>
          <w:color w:val="000000"/>
          <w:sz w:val="24"/>
          <w:szCs w:val="24"/>
        </w:rPr>
        <w:t>r</w:t>
      </w:r>
      <w:r>
        <w:rPr>
          <w:rFonts w:ascii="Arial" w:eastAsia="Arial" w:hAnsi="Arial" w:cs="Arial"/>
          <w:color w:val="000000"/>
          <w:sz w:val="24"/>
          <w:szCs w:val="24"/>
        </w:rPr>
        <w:t xml:space="preserve"> </w:t>
      </w:r>
      <w:r>
        <w:rPr>
          <w:rFonts w:ascii="Arial" w:eastAsia="Arial" w:hAnsi="Arial" w:cs="Arial"/>
          <w:sz w:val="24"/>
          <w:szCs w:val="24"/>
        </w:rPr>
        <w:t>utilizada</w:t>
      </w:r>
      <w:r>
        <w:rPr>
          <w:rFonts w:ascii="Arial" w:eastAsia="Arial" w:hAnsi="Arial" w:cs="Arial"/>
          <w:color w:val="000000"/>
          <w:sz w:val="24"/>
          <w:szCs w:val="24"/>
        </w:rPr>
        <w:t>, a mesma retorna os dados em tempo real com o históri</w:t>
      </w:r>
      <w:r>
        <w:rPr>
          <w:rFonts w:ascii="Arial" w:eastAsia="Arial" w:hAnsi="Arial" w:cs="Arial"/>
          <w:sz w:val="24"/>
          <w:szCs w:val="24"/>
        </w:rPr>
        <w:t>co completo com os seguintes atributos: “data”, “abertura”, “máxima”, “mínima”, “fechamento”, “volume” e “dividendos”. Todos esses dados são obtidos em tempo real e são consultados diretamente pela API, e o resultado da consulta desta API retorna</w:t>
      </w:r>
      <w:r>
        <w:rPr>
          <w:rFonts w:ascii="Arial" w:eastAsia="Arial" w:hAnsi="Arial" w:cs="Arial"/>
          <w:color w:val="000000"/>
          <w:sz w:val="24"/>
          <w:szCs w:val="24"/>
        </w:rPr>
        <w:t xml:space="preserve"> direto como um Pandas DataFrames</w:t>
      </w:r>
      <w:r>
        <w:rPr>
          <w:rFonts w:ascii="Arial" w:eastAsia="Arial" w:hAnsi="Arial" w:cs="Arial"/>
          <w:sz w:val="24"/>
          <w:szCs w:val="24"/>
        </w:rPr>
        <w:t xml:space="preserve">, que é basicamente </w:t>
      </w:r>
      <w:r w:rsidR="00481F64">
        <w:rPr>
          <w:rFonts w:ascii="Arial" w:eastAsia="Arial" w:hAnsi="Arial" w:cs="Arial"/>
          <w:sz w:val="24"/>
          <w:szCs w:val="24"/>
        </w:rPr>
        <w:t>um objeto com um conjunto de funções</w:t>
      </w:r>
      <w:r>
        <w:rPr>
          <w:rFonts w:ascii="Arial" w:eastAsia="Arial" w:hAnsi="Arial" w:cs="Arial"/>
          <w:color w:val="000000"/>
          <w:sz w:val="24"/>
          <w:szCs w:val="24"/>
        </w:rPr>
        <w:t xml:space="preserve"> para manipulação de dataset para realizar testes e treinamento de redes neurais</w:t>
      </w:r>
      <w:r w:rsidR="009C6E2D">
        <w:rPr>
          <w:rFonts w:ascii="Arial" w:eastAsia="Arial" w:hAnsi="Arial" w:cs="Arial"/>
          <w:color w:val="000000"/>
          <w:sz w:val="24"/>
          <w:szCs w:val="24"/>
        </w:rPr>
        <w:t xml:space="preserve">, os dados colhidos em tempo real utilizando Yahoo </w:t>
      </w:r>
      <w:r w:rsidR="009C6E2D">
        <w:rPr>
          <w:rFonts w:ascii="Arial" w:eastAsia="Arial" w:hAnsi="Arial" w:cs="Arial"/>
          <w:sz w:val="24"/>
          <w:szCs w:val="24"/>
        </w:rPr>
        <w:t>F</w:t>
      </w:r>
      <w:r w:rsidR="009C6E2D">
        <w:rPr>
          <w:rFonts w:ascii="Arial" w:eastAsia="Arial" w:hAnsi="Arial" w:cs="Arial"/>
          <w:color w:val="000000"/>
          <w:sz w:val="24"/>
          <w:szCs w:val="24"/>
        </w:rPr>
        <w:t>inance api foram utilizados nos experimentos desenvolvidos no presente trabalho</w:t>
      </w:r>
      <w:r>
        <w:rPr>
          <w:rFonts w:ascii="Arial" w:eastAsia="Arial" w:hAnsi="Arial" w:cs="Arial"/>
          <w:color w:val="000000"/>
          <w:sz w:val="24"/>
          <w:szCs w:val="24"/>
        </w:rPr>
        <w:t>.</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 xml:space="preserve">No trabalho de Mehtab S. e San J. (2020) para treinar e testar os modelos preditivos propostos, os valores históricos do índice National Stock Exchange Fifty (NIFTY) para o período entre 29 de dezembro de 2014 a 31 de julho de 2020, os registros do índice NIFTY foram baixados na forma de um arquivo de variáveis separadas por vírgula (CSV) do arquivo site Yahoo Finance. Os seguintes atributos constituíram os registros diários de Valores do índice NIFTY 50: “data”, “aberto”, “alto”, “baixo”, “próximo” e “volume”. Os modelos foram testados nos valores do índice NIFTY 50 durante o período de 31 de dezembro de 2018 (que era uma segunda-feira) a 31 de julho de 2020 (que era uma sexta-feira). Os cinco modelos que foram propostos incluem dois modelos baseados em rede neural convolucional (CNN) e três modelos baseados em </w:t>
      </w:r>
      <w:r w:rsidR="00796D74">
        <w:rPr>
          <w:rFonts w:ascii="Arial" w:eastAsia="Arial" w:hAnsi="Arial" w:cs="Arial"/>
          <w:sz w:val="24"/>
          <w:szCs w:val="24"/>
        </w:rPr>
        <w:t xml:space="preserve">Long Short-Term Memory </w:t>
      </w:r>
      <w:r>
        <w:rPr>
          <w:rFonts w:ascii="Arial" w:eastAsia="Arial" w:hAnsi="Arial" w:cs="Arial"/>
          <w:sz w:val="24"/>
          <w:szCs w:val="24"/>
        </w:rPr>
        <w:t>(LSTM).</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 xml:space="preserve">Os modelos preditivos dos autores Mehtab J., San J. e Dasgupta S. (2021) foram construídos para prever com precisão o valor de abertura do preço das ações da empresa Bharat Forge listada no NSE, Índia. A proposta inclui três modelos de regressão que são construídos em redes neurais convolucionais (CNN’s) e quatro modelos preditivos baseados em </w:t>
      </w:r>
      <w:r w:rsidR="00796D74">
        <w:rPr>
          <w:rFonts w:ascii="Arial" w:eastAsia="Arial" w:hAnsi="Arial" w:cs="Arial"/>
          <w:sz w:val="24"/>
          <w:szCs w:val="24"/>
        </w:rPr>
        <w:t>Long Short-Term Memory</w:t>
      </w:r>
      <w:r>
        <w:rPr>
          <w:rFonts w:ascii="Arial" w:eastAsia="Arial" w:hAnsi="Arial" w:cs="Arial"/>
          <w:sz w:val="24"/>
          <w:szCs w:val="24"/>
        </w:rPr>
        <w:t xml:space="preserve"> (LSTM). Usando dados de preços de ações da empresa Bharat Forge para o período de 31 de dezembro de 2012 (que era uma segunda-feira) a 9 de janeiro de 2015 (que era uma sexta-feira). Durante este período de tempo, os dados do preço das ações foram capturados em </w:t>
      </w:r>
      <w:r>
        <w:rPr>
          <w:rFonts w:ascii="Arial" w:eastAsia="Arial" w:hAnsi="Arial" w:cs="Arial"/>
          <w:sz w:val="24"/>
          <w:szCs w:val="24"/>
        </w:rPr>
        <w:lastRenderedPageBreak/>
        <w:t>um intervalo de 5 minutos pela ferramenta Metastock. O treino e o teste</w:t>
      </w:r>
      <w:r w:rsidR="00481F64">
        <w:rPr>
          <w:rFonts w:ascii="Arial" w:eastAsia="Arial" w:hAnsi="Arial" w:cs="Arial"/>
          <w:sz w:val="24"/>
          <w:szCs w:val="24"/>
        </w:rPr>
        <w:t xml:space="preserve"> são realizados a partir de</w:t>
      </w:r>
      <w:r>
        <w:rPr>
          <w:rFonts w:ascii="Arial" w:eastAsia="Arial" w:hAnsi="Arial" w:cs="Arial"/>
          <w:sz w:val="24"/>
          <w:szCs w:val="24"/>
        </w:rPr>
        <w:t xml:space="preserve"> conjuntos de dados</w:t>
      </w:r>
      <w:r w:rsidR="00481F64">
        <w:rPr>
          <w:rFonts w:ascii="Arial" w:eastAsia="Arial" w:hAnsi="Arial" w:cs="Arial"/>
          <w:sz w:val="24"/>
          <w:szCs w:val="24"/>
        </w:rPr>
        <w:t xml:space="preserve"> que</w:t>
      </w:r>
      <w:r>
        <w:rPr>
          <w:rFonts w:ascii="Arial" w:eastAsia="Arial" w:hAnsi="Arial" w:cs="Arial"/>
          <w:sz w:val="24"/>
          <w:szCs w:val="24"/>
        </w:rPr>
        <w:t xml:space="preserve"> consistem em 19.500 e 20.500 registros, respectivamente e cada registro consiste nos seguintes atributos: “data”, “intervalo de tempo”, “abertura”, “alta”, “baixa”, “fechamento” e “volume”.</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 xml:space="preserve">No trabalho dos autores, foram utilizados dados de séries temporais da empresa Bombay Stock Exchange (BSE) de New York Stock Exchange (NYSE), os dados foram utilizados a fins de treinamento, validação e teste. Os índices básicos como preço de abertura, preço alto e preço baixo são tomados para o preço de entrada e de fechamento do resultado. Os dados da BSE de 1 de janeiro de 2016 a 31 de dezembro de 2017, foram coletados. </w:t>
      </w:r>
      <w:r w:rsidR="0074755C">
        <w:rPr>
          <w:rFonts w:ascii="Arial" w:eastAsia="Arial" w:hAnsi="Arial" w:cs="Arial"/>
          <w:sz w:val="24"/>
          <w:szCs w:val="24"/>
        </w:rPr>
        <w:t xml:space="preserve">O </w:t>
      </w:r>
      <w:r>
        <w:rPr>
          <w:rFonts w:ascii="Arial" w:eastAsia="Arial" w:hAnsi="Arial" w:cs="Arial"/>
          <w:sz w:val="24"/>
          <w:szCs w:val="24"/>
        </w:rPr>
        <w:t>total dos dados representavam 493 registros, 70% dos registros foram utilizados como treinamento, representando 345 registros, enquanto 15% foram rotulados para validação, representando 74 registros, e mais 15% foram utilizados para a finalidade do teste, representando 74 registros.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Antes de aplicar esses dados no modelo de previsão, é feito o pré-processamento dos dados. Na fase de pré-processamento, funções de normalização, limpeza e algoritmos são aplicadas para dimensionar os dados em um determinado intervalo, checar valores nulos para remover estes valores, ou torna-los igual a zero, como também a remodelagem dos dados em matrizes aceitas pelas arquiteturas de redes neurais a serem utilizadas.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 xml:space="preserve">O pré-processamento de dados é um procedimento que serve para preparar os dados brutos e torná-los adequados para o modelo de aprendizado de máquina. É o primeiro e crucial passo ao criar um modelo de aprendizado de máquina. Na criação de um projeto de aprendizado de máquina, nem sempre os dados </w:t>
      </w:r>
      <w:r w:rsidR="0074755C">
        <w:rPr>
          <w:rFonts w:ascii="Arial" w:eastAsia="Arial" w:hAnsi="Arial" w:cs="Arial"/>
          <w:sz w:val="24"/>
          <w:szCs w:val="24"/>
        </w:rPr>
        <w:t xml:space="preserve">estão </w:t>
      </w:r>
      <w:r>
        <w:rPr>
          <w:rFonts w:ascii="Arial" w:eastAsia="Arial" w:hAnsi="Arial" w:cs="Arial"/>
          <w:sz w:val="24"/>
          <w:szCs w:val="24"/>
        </w:rPr>
        <w:t>limpos, de forma adequada a serem utilizados nos modelos, muitas vezes os mesmos precisam ser formatados, para isso, usamos a tarefa de pré-processamento de dados.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Como primeiro passo para o pré-processamento dos dados é necessário utilizar a função “isna()” do Pandas DataFrame que checa a quantidade de valores nulos nos dados de entrada, em caso de conter</w:t>
      </w:r>
      <w:r w:rsidR="0074755C">
        <w:rPr>
          <w:rFonts w:ascii="Arial" w:eastAsia="Arial" w:hAnsi="Arial" w:cs="Arial"/>
          <w:sz w:val="24"/>
          <w:szCs w:val="24"/>
        </w:rPr>
        <w:t xml:space="preserve"> algumas</w:t>
      </w:r>
      <w:r>
        <w:rPr>
          <w:rFonts w:ascii="Arial" w:eastAsia="Arial" w:hAnsi="Arial" w:cs="Arial"/>
          <w:sz w:val="24"/>
          <w:szCs w:val="24"/>
        </w:rPr>
        <w:t xml:space="preserve"> ações podem ser tomadas, como utilizar a função “dropna()”, que remove os valores nulos que contém nos dado de entrada, como também pode ser utilizada a função “fillna()”, onde</w:t>
      </w:r>
      <w:r w:rsidR="0074755C">
        <w:rPr>
          <w:rFonts w:ascii="Arial" w:eastAsia="Arial" w:hAnsi="Arial" w:cs="Arial"/>
          <w:sz w:val="24"/>
          <w:szCs w:val="24"/>
        </w:rPr>
        <w:t xml:space="preserve"> um parâmetro pode ser passado</w:t>
      </w:r>
      <w:r>
        <w:rPr>
          <w:rFonts w:ascii="Arial" w:eastAsia="Arial" w:hAnsi="Arial" w:cs="Arial"/>
          <w:sz w:val="24"/>
          <w:szCs w:val="24"/>
        </w:rPr>
        <w:t xml:space="preserve"> para essa função em que os valores nulos serão substituídos pelo valor passado como parâmetro, como por exemplo “0”. Em seguida, esse conjunto </w:t>
      </w:r>
      <w:r>
        <w:rPr>
          <w:rFonts w:ascii="Arial" w:eastAsia="Arial" w:hAnsi="Arial" w:cs="Arial"/>
          <w:sz w:val="24"/>
          <w:szCs w:val="24"/>
        </w:rPr>
        <w:lastRenderedPageBreak/>
        <w:t xml:space="preserve">de dados é filtrado para pegar apenas a coluna “Close” onde se encontram os valores de fechamento do DataFrame, este será o conjunto de dados a ser utilizado pelo modelo, mas ainda é necessário realizar a normalização para que seja preparado para a utilização como entrada de dados nos modelos de previsão de redes neurais para a finalidade de treinamento, validação e teste.  </w:t>
      </w:r>
    </w:p>
    <w:p w:rsidR="000A4B83" w:rsidRDefault="007935FC">
      <w:pPr>
        <w:tabs>
          <w:tab w:val="left" w:pos="980"/>
        </w:tabs>
        <w:ind w:left="220"/>
        <w:rPr>
          <w:rFonts w:ascii="Arial" w:eastAsia="Arial" w:hAnsi="Arial" w:cs="Arial"/>
          <w:color w:val="000000"/>
          <w:sz w:val="24"/>
          <w:szCs w:val="24"/>
        </w:rPr>
      </w:pPr>
      <w:r>
        <w:rPr>
          <w:rFonts w:ascii="Arial" w:eastAsia="Arial" w:hAnsi="Arial" w:cs="Arial"/>
          <w:sz w:val="24"/>
          <w:szCs w:val="24"/>
        </w:rPr>
        <w:br/>
      </w:r>
    </w:p>
    <w:p w:rsidR="000A4B83" w:rsidRDefault="000A4B83">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p>
    <w:p w:rsidR="000A4B83" w:rsidRDefault="007935FC">
      <w:pPr>
        <w:widowControl/>
        <w:pBdr>
          <w:top w:val="nil"/>
          <w:left w:val="nil"/>
          <w:bottom w:val="nil"/>
          <w:right w:val="nil"/>
          <w:between w:val="nil"/>
        </w:pBdr>
        <w:spacing w:line="360" w:lineRule="auto"/>
        <w:ind w:right="171"/>
        <w:jc w:val="both"/>
      </w:pPr>
      <w:r>
        <w:br w:type="page"/>
      </w:r>
    </w:p>
    <w:p w:rsidR="000A4B83" w:rsidRDefault="007935FC">
      <w:pPr>
        <w:tabs>
          <w:tab w:val="left" w:pos="981"/>
        </w:tabs>
        <w:ind w:left="283" w:hanging="141"/>
        <w:rPr>
          <w:b/>
          <w:sz w:val="24"/>
          <w:szCs w:val="24"/>
        </w:rPr>
      </w:pPr>
      <w:r>
        <w:rPr>
          <w:b/>
          <w:sz w:val="24"/>
          <w:szCs w:val="24"/>
        </w:rPr>
        <w:lastRenderedPageBreak/>
        <w:t xml:space="preserve">  </w:t>
      </w:r>
      <w:r>
        <w:rPr>
          <w:rFonts w:ascii="Arial" w:eastAsia="Arial" w:hAnsi="Arial" w:cs="Arial"/>
          <w:b/>
          <w:sz w:val="24"/>
          <w:szCs w:val="24"/>
        </w:rPr>
        <w:t>4</w:t>
      </w:r>
      <w:r>
        <w:rPr>
          <w:b/>
          <w:sz w:val="24"/>
          <w:szCs w:val="24"/>
        </w:rPr>
        <w:t xml:space="preserve">. </w:t>
      </w:r>
      <w:r>
        <w:rPr>
          <w:rFonts w:ascii="Arial" w:eastAsia="Arial" w:hAnsi="Arial" w:cs="Arial"/>
          <w:b/>
          <w:sz w:val="24"/>
          <w:szCs w:val="24"/>
        </w:rPr>
        <w:t>METODOLOGIA DA PESQUISA</w:t>
      </w: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0A4B83">
      <w:pPr>
        <w:pBdr>
          <w:top w:val="nil"/>
          <w:left w:val="nil"/>
          <w:bottom w:val="nil"/>
          <w:right w:val="nil"/>
          <w:between w:val="nil"/>
        </w:pBdr>
        <w:spacing w:before="7"/>
        <w:rPr>
          <w:rFonts w:ascii="Arial" w:eastAsia="Arial" w:hAnsi="Arial" w:cs="Arial"/>
          <w:b/>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A Figura </w:t>
      </w:r>
      <w:r>
        <w:rPr>
          <w:rFonts w:ascii="Arial" w:eastAsia="Arial" w:hAnsi="Arial" w:cs="Arial"/>
          <w:sz w:val="24"/>
          <w:szCs w:val="24"/>
        </w:rPr>
        <w:t>1</w:t>
      </w:r>
      <w:r>
        <w:rPr>
          <w:rFonts w:ascii="Arial" w:eastAsia="Arial" w:hAnsi="Arial" w:cs="Arial"/>
          <w:color w:val="000000"/>
          <w:sz w:val="24"/>
          <w:szCs w:val="24"/>
        </w:rPr>
        <w:t xml:space="preserve"> a seguir apresenta um resumo da metodologia que será utilizada neste trabalho, destacando-se em vermelho os atributos </w:t>
      </w:r>
      <w:r>
        <w:rPr>
          <w:rFonts w:ascii="Arial" w:eastAsia="Arial" w:hAnsi="Arial" w:cs="Arial"/>
          <w:sz w:val="24"/>
          <w:szCs w:val="24"/>
        </w:rPr>
        <w:t>pelos</w:t>
      </w:r>
      <w:r>
        <w:rPr>
          <w:rFonts w:ascii="Arial" w:eastAsia="Arial" w:hAnsi="Arial" w:cs="Arial"/>
          <w:color w:val="000000"/>
          <w:sz w:val="24"/>
          <w:szCs w:val="24"/>
        </w:rPr>
        <w:t xml:space="preserve"> quais as caracterizam.</w:t>
      </w:r>
    </w:p>
    <w:p w:rsidR="000A4B83" w:rsidRDefault="00A407E7">
      <w:pPr>
        <w:pBdr>
          <w:top w:val="nil"/>
          <w:left w:val="nil"/>
          <w:bottom w:val="nil"/>
          <w:right w:val="nil"/>
          <w:between w:val="nil"/>
        </w:pBdr>
        <w:spacing w:line="360" w:lineRule="auto"/>
        <w:ind w:left="220" w:right="174" w:firstLine="708"/>
        <w:rPr>
          <w:rFonts w:ascii="Arial" w:eastAsia="Arial" w:hAnsi="Arial" w:cs="Arial"/>
          <w:color w:val="000000"/>
          <w:sz w:val="24"/>
          <w:szCs w:val="24"/>
        </w:rPr>
      </w:pPr>
      <w:r w:rsidRPr="00786CD9">
        <w:rPr>
          <w:rFonts w:ascii="Arial" w:eastAsia="Arial" w:hAnsi="Arial" w:cs="Arial"/>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6pt;height:338.4pt">
            <v:imagedata r:id="rId10" o:title="TCC"/>
          </v:shape>
        </w:pic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Figura 1: Classificação da pesquisa (adaptado de BEZ, 2011)</w:t>
      </w:r>
      <w:r w:rsidR="00784C6F">
        <w:rPr>
          <w:rFonts w:ascii="Arial" w:eastAsia="Arial" w:hAnsi="Arial" w:cs="Arial"/>
          <w:color w:val="000000"/>
          <w:sz w:val="24"/>
          <w:szCs w:val="24"/>
        </w:rPr>
        <w:t>.</w:t>
      </w:r>
    </w:p>
    <w:p w:rsidR="000A4B83" w:rsidRDefault="000A4B83">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Este trabalho é caracterizado de natureza aplicada, pois o protótipo do mesmo resultará em oferecer um experimento de comparação entre análise de diversos modelos de redes neurais aplicados para prever valores de ativos selecionados do mercado financeiro.</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O projeto será abordado de forma </w:t>
      </w:r>
      <w:r w:rsidR="00CD2650">
        <w:rPr>
          <w:rFonts w:ascii="Arial" w:eastAsia="Arial" w:hAnsi="Arial" w:cs="Arial"/>
          <w:color w:val="000000"/>
          <w:sz w:val="24"/>
          <w:szCs w:val="24"/>
        </w:rPr>
        <w:t>quantitativa</w:t>
      </w:r>
      <w:r>
        <w:rPr>
          <w:rFonts w:ascii="Arial" w:eastAsia="Arial" w:hAnsi="Arial" w:cs="Arial"/>
          <w:color w:val="000000"/>
          <w:sz w:val="24"/>
          <w:szCs w:val="24"/>
        </w:rPr>
        <w:t xml:space="preserve">, pois a avaliação do mesmo será </w:t>
      </w:r>
      <w:r>
        <w:rPr>
          <w:rFonts w:ascii="Arial" w:eastAsia="Arial" w:hAnsi="Arial" w:cs="Arial"/>
          <w:sz w:val="24"/>
          <w:szCs w:val="24"/>
        </w:rPr>
        <w:t>conduzida</w:t>
      </w:r>
      <w:r>
        <w:rPr>
          <w:rFonts w:ascii="Arial" w:eastAsia="Arial" w:hAnsi="Arial" w:cs="Arial"/>
          <w:color w:val="000000"/>
          <w:sz w:val="24"/>
          <w:szCs w:val="24"/>
        </w:rPr>
        <w:t xml:space="preserve"> com base </w:t>
      </w:r>
      <w:r w:rsidR="00CD2650">
        <w:rPr>
          <w:rFonts w:ascii="Arial" w:eastAsia="Arial" w:hAnsi="Arial" w:cs="Arial"/>
          <w:color w:val="000000"/>
          <w:sz w:val="24"/>
          <w:szCs w:val="24"/>
        </w:rPr>
        <w:t>nos valores observados dos modelos.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É possível enquadrar o presente trabalho como conceito de pesquisa exploratória, pois procura conhecer os valores preditivos de modelos de redes neurais.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lastRenderedPageBreak/>
        <w:t>Em relação a procedimentos técnicos, o presente trabalho pode ser considerado como bibliográfico</w:t>
      </w:r>
      <w:r w:rsidR="0074755C">
        <w:rPr>
          <w:rFonts w:ascii="Arial" w:eastAsia="Arial" w:hAnsi="Arial" w:cs="Arial"/>
          <w:color w:val="000000"/>
          <w:sz w:val="24"/>
          <w:szCs w:val="24"/>
        </w:rPr>
        <w:t xml:space="preserve"> e</w:t>
      </w:r>
      <w:r>
        <w:rPr>
          <w:rFonts w:ascii="Arial" w:eastAsia="Arial" w:hAnsi="Arial" w:cs="Arial"/>
          <w:color w:val="000000"/>
          <w:sz w:val="24"/>
          <w:szCs w:val="24"/>
        </w:rPr>
        <w:t xml:space="preserve"> experimental, isto em função da necessidade de pesquisas de datasets, algoritmos e modelos de redes neurais. Com o intuito de conhecer o estado-da-arte de redes neurais, a fim de identificar as melhores práticas ao </w:t>
      </w:r>
      <w:r>
        <w:rPr>
          <w:rFonts w:ascii="Arial" w:eastAsia="Arial" w:hAnsi="Arial" w:cs="Arial"/>
          <w:sz w:val="24"/>
          <w:szCs w:val="24"/>
        </w:rPr>
        <w:t>utilizá-las, como</w:t>
      </w:r>
      <w:r>
        <w:rPr>
          <w:rFonts w:ascii="Arial" w:eastAsia="Arial" w:hAnsi="Arial" w:cs="Arial"/>
          <w:color w:val="000000"/>
          <w:sz w:val="24"/>
          <w:szCs w:val="24"/>
        </w:rPr>
        <w:t xml:space="preserve"> também suas limitações.</w:t>
      </w:r>
    </w:p>
    <w:p w:rsidR="000A4B83" w:rsidRDefault="007935FC">
      <w:pPr>
        <w:pBdr>
          <w:top w:val="nil"/>
          <w:left w:val="nil"/>
          <w:bottom w:val="nil"/>
          <w:right w:val="nil"/>
          <w:between w:val="nil"/>
        </w:pBdr>
        <w:spacing w:line="360" w:lineRule="auto"/>
        <w:ind w:left="220" w:right="174" w:firstLine="500"/>
        <w:jc w:val="both"/>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Com</w:t>
      </w:r>
      <w:r>
        <w:rPr>
          <w:rFonts w:ascii="Arial" w:eastAsia="Arial" w:hAnsi="Arial" w:cs="Arial"/>
          <w:sz w:val="24"/>
          <w:szCs w:val="24"/>
        </w:rPr>
        <w:t>o um</w:t>
      </w:r>
      <w:r>
        <w:rPr>
          <w:rFonts w:ascii="Arial" w:eastAsia="Arial" w:hAnsi="Arial" w:cs="Arial"/>
          <w:color w:val="000000"/>
          <w:sz w:val="24"/>
          <w:szCs w:val="24"/>
        </w:rPr>
        <w:t xml:space="preserve"> primeiro protótipo já foi </w:t>
      </w:r>
      <w:r>
        <w:rPr>
          <w:rFonts w:ascii="Arial" w:eastAsia="Arial" w:hAnsi="Arial" w:cs="Arial"/>
          <w:sz w:val="24"/>
          <w:szCs w:val="24"/>
        </w:rPr>
        <w:t xml:space="preserve">obtido e testado com sucesso, o próximo </w:t>
      </w:r>
      <w:r>
        <w:rPr>
          <w:rFonts w:ascii="Arial" w:eastAsia="Arial" w:hAnsi="Arial" w:cs="Arial"/>
          <w:color w:val="000000"/>
          <w:sz w:val="24"/>
          <w:szCs w:val="24"/>
        </w:rPr>
        <w:t xml:space="preserve">passo para </w:t>
      </w:r>
      <w:r>
        <w:rPr>
          <w:rFonts w:ascii="Arial" w:eastAsia="Arial" w:hAnsi="Arial" w:cs="Arial"/>
          <w:sz w:val="24"/>
          <w:szCs w:val="24"/>
        </w:rPr>
        <w:t xml:space="preserve">continuar </w:t>
      </w:r>
      <w:r>
        <w:rPr>
          <w:rFonts w:ascii="Arial" w:eastAsia="Arial" w:hAnsi="Arial" w:cs="Arial"/>
          <w:color w:val="000000"/>
          <w:sz w:val="24"/>
          <w:szCs w:val="24"/>
        </w:rPr>
        <w:t xml:space="preserve">a pesquisa, serão feitas buscas de </w:t>
      </w:r>
      <w:r>
        <w:rPr>
          <w:rFonts w:ascii="Arial" w:eastAsia="Arial" w:hAnsi="Arial" w:cs="Arial"/>
          <w:sz w:val="24"/>
          <w:szCs w:val="24"/>
        </w:rPr>
        <w:t>arquiteturas de redes neurais que</w:t>
      </w:r>
      <w:r>
        <w:rPr>
          <w:rFonts w:ascii="Arial" w:eastAsia="Arial" w:hAnsi="Arial" w:cs="Arial"/>
          <w:color w:val="000000"/>
          <w:sz w:val="24"/>
          <w:szCs w:val="24"/>
        </w:rPr>
        <w:t xml:space="preserve"> se destaquem </w:t>
      </w:r>
      <w:r>
        <w:rPr>
          <w:rFonts w:ascii="Arial" w:eastAsia="Arial" w:hAnsi="Arial" w:cs="Arial"/>
          <w:sz w:val="24"/>
          <w:szCs w:val="24"/>
        </w:rPr>
        <w:t>na identificação</w:t>
      </w:r>
      <w:r>
        <w:rPr>
          <w:rFonts w:ascii="Arial" w:eastAsia="Arial" w:hAnsi="Arial" w:cs="Arial"/>
          <w:color w:val="000000"/>
          <w:sz w:val="24"/>
          <w:szCs w:val="24"/>
        </w:rPr>
        <w:t xml:space="preserve"> de padrões e refinamento dos dados</w:t>
      </w:r>
      <w:r>
        <w:rPr>
          <w:rFonts w:ascii="Arial" w:eastAsia="Arial" w:hAnsi="Arial" w:cs="Arial"/>
          <w:sz w:val="24"/>
          <w:szCs w:val="24"/>
        </w:rPr>
        <w:t xml:space="preserve"> e realizar a modificação do estilo de arquitetura de rede neural através da IDE de programação Colab, do Google, criando novos arquivos de código no intuito de testar outros tipos de redes neurais como por exemplo a GRU. </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Para facilitar a </w:t>
      </w:r>
      <w:r>
        <w:rPr>
          <w:rFonts w:ascii="Arial" w:eastAsia="Arial" w:hAnsi="Arial" w:cs="Arial"/>
          <w:sz w:val="24"/>
          <w:szCs w:val="24"/>
        </w:rPr>
        <w:t>visualização</w:t>
      </w:r>
      <w:r>
        <w:rPr>
          <w:rFonts w:ascii="Arial" w:eastAsia="Arial" w:hAnsi="Arial" w:cs="Arial"/>
          <w:color w:val="000000"/>
          <w:sz w:val="24"/>
          <w:szCs w:val="24"/>
        </w:rPr>
        <w:t xml:space="preserve"> dos resultados, serão criados </w:t>
      </w:r>
      <w:r>
        <w:rPr>
          <w:rFonts w:ascii="Arial" w:eastAsia="Arial" w:hAnsi="Arial" w:cs="Arial"/>
          <w:sz w:val="24"/>
          <w:szCs w:val="24"/>
        </w:rPr>
        <w:t>gráficos comparativos para observar o MSE e o RMSE resultante de cada um dos modelos, o erro quadrático médio (</w:t>
      </w:r>
      <w:r w:rsidR="004C368B">
        <w:rPr>
          <w:rFonts w:ascii="Arial" w:eastAsia="Arial" w:hAnsi="Arial" w:cs="Arial"/>
          <w:sz w:val="24"/>
          <w:szCs w:val="24"/>
        </w:rPr>
        <w:t xml:space="preserve">Mean Square Error - </w:t>
      </w:r>
      <w:r>
        <w:rPr>
          <w:rFonts w:ascii="Arial" w:eastAsia="Arial" w:hAnsi="Arial" w:cs="Arial"/>
          <w:sz w:val="24"/>
          <w:szCs w:val="24"/>
        </w:rPr>
        <w:t xml:space="preserve">MSE) mede a quantidade de erro em modelos estatísticos. Ele avalia a diferença quadrática média entre os valores observados e previstos. Quando um modelo não tem erro, o MSE é igual a zero. À medida que o erro do modelo aumenta, seu valor aumenta </w:t>
      </w:r>
      <w:r>
        <w:rPr>
          <w:rFonts w:ascii="Arial" w:eastAsia="Arial" w:hAnsi="Arial" w:cs="Arial"/>
          <w:color w:val="000000"/>
          <w:sz w:val="24"/>
          <w:szCs w:val="24"/>
        </w:rPr>
        <w:t xml:space="preserve">(F. Jim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 xml:space="preserve">Um conjunto de dados pode ter vários erros residuais, mas apenas um MSE. Como o erro quadrático médio é calculado usando números quadrados, é sempre um valor positivo </w:t>
      </w:r>
      <w:r>
        <w:rPr>
          <w:rFonts w:ascii="Arial" w:eastAsia="Arial" w:hAnsi="Arial" w:cs="Arial"/>
          <w:color w:val="000000"/>
          <w:sz w:val="24"/>
          <w:szCs w:val="24"/>
        </w:rPr>
        <w:t xml:space="preserve">(B. Alexa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Segundo (G. Satish</w:t>
      </w:r>
      <w:r>
        <w:rPr>
          <w:rFonts w:ascii="Arial" w:eastAsia="Arial" w:hAnsi="Arial" w:cs="Arial"/>
          <w:color w:val="000000"/>
          <w:sz w:val="24"/>
          <w:szCs w:val="24"/>
        </w:rPr>
        <w:t xml:space="preserve">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2020</w:t>
      </w:r>
      <w:r>
        <w:rPr>
          <w:rFonts w:ascii="Arial" w:eastAsia="Arial" w:hAnsi="Arial" w:cs="Arial"/>
          <w:color w:val="000000"/>
          <w:sz w:val="24"/>
          <w:szCs w:val="24"/>
        </w:rPr>
        <w:t>)</w:t>
      </w:r>
      <w:r>
        <w:rPr>
          <w:rFonts w:ascii="Arial" w:eastAsia="Arial" w:hAnsi="Arial" w:cs="Arial"/>
          <w:sz w:val="24"/>
          <w:szCs w:val="24"/>
        </w:rPr>
        <w:t xml:space="preserve"> o RMSE indica:</w:t>
      </w:r>
    </w:p>
    <w:p w:rsidR="000A4B83" w:rsidRDefault="007935FC">
      <w:pPr>
        <w:numPr>
          <w:ilvl w:val="0"/>
          <w:numId w:val="4"/>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O ajuste absoluto do modelo aos dados.</w:t>
      </w:r>
    </w:p>
    <w:p w:rsidR="000A4B83" w:rsidRDefault="007935FC">
      <w:pPr>
        <w:numPr>
          <w:ilvl w:val="0"/>
          <w:numId w:val="4"/>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Fornece o erro médio de previsão do modelo em unidades da variável de interesse.</w:t>
      </w:r>
    </w:p>
    <w:p w:rsidR="000A4B83" w:rsidRDefault="007935FC">
      <w:pPr>
        <w:numPr>
          <w:ilvl w:val="0"/>
          <w:numId w:val="4"/>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São pontuações orientadas negativamente, o que significa que valores mais baixos são melhores.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No momento em que o RMSE resultante de todos os modelos forem obtidos, os mesmos serão passados para gráficos</w:t>
      </w:r>
      <w:r w:rsidR="00843436">
        <w:rPr>
          <w:rFonts w:ascii="Arial" w:eastAsia="Arial" w:hAnsi="Arial" w:cs="Arial"/>
          <w:color w:val="000000"/>
          <w:sz w:val="24"/>
          <w:szCs w:val="24"/>
        </w:rPr>
        <w:t xml:space="preserve"> e tabelas,</w:t>
      </w:r>
      <w:r>
        <w:rPr>
          <w:rFonts w:ascii="Arial" w:eastAsia="Arial" w:hAnsi="Arial" w:cs="Arial"/>
          <w:color w:val="000000"/>
          <w:sz w:val="24"/>
          <w:szCs w:val="24"/>
        </w:rPr>
        <w:t xml:space="preserve"> e então </w:t>
      </w:r>
      <w:r>
        <w:rPr>
          <w:rFonts w:ascii="Arial" w:eastAsia="Arial" w:hAnsi="Arial" w:cs="Arial"/>
          <w:sz w:val="24"/>
          <w:szCs w:val="24"/>
        </w:rPr>
        <w:t>analisados,</w:t>
      </w:r>
      <w:r>
        <w:rPr>
          <w:rFonts w:ascii="Arial" w:eastAsia="Arial" w:hAnsi="Arial" w:cs="Arial"/>
          <w:color w:val="000000"/>
          <w:sz w:val="24"/>
          <w:szCs w:val="24"/>
        </w:rPr>
        <w:t xml:space="preserve"> comparados e avaliados </w:t>
      </w:r>
      <w:r>
        <w:rPr>
          <w:rFonts w:ascii="Arial" w:eastAsia="Arial" w:hAnsi="Arial" w:cs="Arial"/>
          <w:sz w:val="24"/>
          <w:szCs w:val="24"/>
        </w:rPr>
        <w:t>afim</w:t>
      </w:r>
      <w:r>
        <w:rPr>
          <w:rFonts w:ascii="Arial" w:eastAsia="Arial" w:hAnsi="Arial" w:cs="Arial"/>
          <w:color w:val="000000"/>
          <w:sz w:val="24"/>
          <w:szCs w:val="24"/>
        </w:rPr>
        <w:t xml:space="preserve"> de verificar qual deles terá um melhor desempenho preditivo.</w:t>
      </w:r>
    </w:p>
    <w:p w:rsidR="000A4B83" w:rsidRDefault="007935FC">
      <w:pPr>
        <w:pStyle w:val="Heading1"/>
        <w:tabs>
          <w:tab w:val="left" w:pos="529"/>
        </w:tabs>
        <w:ind w:left="0"/>
        <w:rPr>
          <w:sz w:val="24"/>
          <w:szCs w:val="24"/>
        </w:rPr>
      </w:pPr>
      <w:r>
        <w:br w:type="page"/>
      </w:r>
    </w:p>
    <w:p w:rsidR="000A4B83" w:rsidRDefault="007935FC">
      <w:pPr>
        <w:tabs>
          <w:tab w:val="left" w:pos="980"/>
        </w:tabs>
        <w:ind w:left="220"/>
        <w:rPr>
          <w:rFonts w:ascii="Arial" w:eastAsia="Arial" w:hAnsi="Arial" w:cs="Arial"/>
          <w:b/>
          <w:sz w:val="24"/>
          <w:szCs w:val="24"/>
        </w:rPr>
      </w:pPr>
      <w:r>
        <w:rPr>
          <w:rFonts w:ascii="Arial" w:eastAsia="Arial" w:hAnsi="Arial" w:cs="Arial"/>
          <w:b/>
          <w:sz w:val="24"/>
          <w:szCs w:val="24"/>
        </w:rPr>
        <w:lastRenderedPageBreak/>
        <w:t>5. REFERENCIAL TEÓRICO</w:t>
      </w:r>
    </w:p>
    <w:p w:rsidR="000A4B83" w:rsidRDefault="000A4B83">
      <w:pPr>
        <w:rPr>
          <w:rFonts w:ascii="Arial" w:eastAsia="Arial" w:hAnsi="Arial" w:cs="Arial"/>
          <w:sz w:val="24"/>
          <w:szCs w:val="24"/>
        </w:rPr>
      </w:pP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Neste trabalho foram feitas diversas pesquisas de algoritmos de inteligência artificial e aprendizado profundo que serão utilizados durante os testes. Além </w:t>
      </w:r>
      <w:r>
        <w:rPr>
          <w:rFonts w:ascii="Arial" w:eastAsia="Arial" w:hAnsi="Arial" w:cs="Arial"/>
          <w:sz w:val="24"/>
          <w:szCs w:val="24"/>
        </w:rPr>
        <w:t>disso, pesquisas</w:t>
      </w:r>
      <w:r>
        <w:rPr>
          <w:rFonts w:ascii="Arial" w:eastAsia="Arial" w:hAnsi="Arial" w:cs="Arial"/>
          <w:color w:val="000000"/>
          <w:sz w:val="24"/>
          <w:szCs w:val="24"/>
        </w:rPr>
        <w:t xml:space="preserve"> foram feitas para encontrar melhores arquiteturas de redes neurais para trabalhar com análises de predição de preços da bolsa de valores ibovespa</w:t>
      </w:r>
      <w:r w:rsidR="00843436">
        <w:rPr>
          <w:rFonts w:ascii="Arial" w:eastAsia="Arial" w:hAnsi="Arial" w:cs="Arial"/>
          <w:color w:val="000000"/>
          <w:sz w:val="24"/>
          <w:szCs w:val="24"/>
        </w:rPr>
        <w:t>.</w:t>
      </w:r>
      <w:r>
        <w:rPr>
          <w:rFonts w:ascii="Arial" w:eastAsia="Arial" w:hAnsi="Arial" w:cs="Arial"/>
          <w:color w:val="000000"/>
          <w:sz w:val="24"/>
          <w:szCs w:val="24"/>
        </w:rPr>
        <w:t xml:space="preserve"> </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sz w:val="24"/>
          <w:szCs w:val="24"/>
        </w:rPr>
      </w:pPr>
      <w:r>
        <w:rPr>
          <w:rFonts w:ascii="Arial" w:eastAsia="Arial" w:hAnsi="Arial" w:cs="Arial"/>
          <w:color w:val="000000"/>
          <w:sz w:val="24"/>
          <w:szCs w:val="24"/>
        </w:rPr>
        <w:t xml:space="preserve">As pesquisas são fundamentais para o trabalho já que as mesmas servem como embasamento para fundamentar o conhecimento a respeito dos assuntos que </w:t>
      </w:r>
      <w:r>
        <w:rPr>
          <w:rFonts w:ascii="Arial" w:eastAsia="Arial" w:hAnsi="Arial" w:cs="Arial"/>
          <w:sz w:val="24"/>
          <w:szCs w:val="24"/>
        </w:rPr>
        <w:t>norteiam</w:t>
      </w:r>
      <w:r>
        <w:rPr>
          <w:rFonts w:ascii="Arial" w:eastAsia="Arial" w:hAnsi="Arial" w:cs="Arial"/>
          <w:color w:val="000000"/>
          <w:sz w:val="24"/>
          <w:szCs w:val="24"/>
        </w:rPr>
        <w:t xml:space="preserve"> este trabalho e que podem influenciar diretamente na performance de previsão dos modelos que serão testados.</w:t>
      </w:r>
    </w:p>
    <w:p w:rsidR="000A4B83" w:rsidRDefault="000A4B83">
      <w:pPr>
        <w:widowControl/>
        <w:pBdr>
          <w:top w:val="nil"/>
          <w:left w:val="nil"/>
          <w:bottom w:val="nil"/>
          <w:right w:val="nil"/>
          <w:between w:val="nil"/>
        </w:pBdr>
        <w:spacing w:line="360" w:lineRule="auto"/>
        <w:ind w:left="220" w:right="171" w:firstLine="708"/>
        <w:jc w:val="both"/>
        <w:rPr>
          <w:rFonts w:ascii="Arial" w:eastAsia="Arial" w:hAnsi="Arial" w:cs="Arial"/>
          <w:sz w:val="24"/>
          <w:szCs w:val="24"/>
        </w:rPr>
      </w:pPr>
    </w:p>
    <w:p w:rsidR="000A4B83" w:rsidRDefault="007935FC">
      <w:pPr>
        <w:tabs>
          <w:tab w:val="left" w:pos="980"/>
        </w:tabs>
        <w:ind w:left="220"/>
        <w:rPr>
          <w:rFonts w:ascii="Arial" w:eastAsia="Arial" w:hAnsi="Arial" w:cs="Arial"/>
          <w:b/>
          <w:sz w:val="24"/>
          <w:szCs w:val="24"/>
        </w:rPr>
      </w:pPr>
      <w:r>
        <w:rPr>
          <w:rFonts w:ascii="Arial" w:eastAsia="Arial" w:hAnsi="Arial" w:cs="Arial"/>
          <w:b/>
          <w:sz w:val="24"/>
          <w:szCs w:val="24"/>
        </w:rPr>
        <w:t>5.1 REDES NEURAIS ARTIFICIAIS</w:t>
      </w:r>
    </w:p>
    <w:p w:rsidR="000A4B83" w:rsidRDefault="000A4B83">
      <w:pPr>
        <w:tabs>
          <w:tab w:val="left" w:pos="980"/>
        </w:tabs>
        <w:ind w:left="220"/>
        <w:rPr>
          <w:rFonts w:ascii="Arial" w:eastAsia="Arial" w:hAnsi="Arial" w:cs="Arial"/>
          <w:b/>
          <w:sz w:val="24"/>
          <w:szCs w:val="24"/>
        </w:rPr>
      </w:pPr>
    </w:p>
    <w:p w:rsidR="000A4B83" w:rsidRDefault="007935FC">
      <w:pPr>
        <w:tabs>
          <w:tab w:val="left" w:pos="980"/>
        </w:tabs>
        <w:ind w:left="220"/>
        <w:rPr>
          <w:rFonts w:ascii="Arial" w:eastAsia="Arial" w:hAnsi="Arial" w:cs="Arial"/>
          <w:b/>
          <w:sz w:val="24"/>
          <w:szCs w:val="24"/>
        </w:rPr>
      </w:pPr>
      <w:r>
        <w:rPr>
          <w:rFonts w:ascii="Arial" w:eastAsia="Arial" w:hAnsi="Arial" w:cs="Arial"/>
          <w:b/>
          <w:sz w:val="24"/>
          <w:szCs w:val="24"/>
        </w:rPr>
        <w:tab/>
      </w:r>
    </w:p>
    <w:p w:rsidR="00570AFB" w:rsidRDefault="00570AFB" w:rsidP="00570AFB">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As redes neurais artificiais (RNA) tentam imitar a rede de neurônios que </w:t>
      </w:r>
      <w:r>
        <w:rPr>
          <w:rFonts w:ascii="Arial" w:eastAsia="Arial" w:hAnsi="Arial" w:cs="Arial"/>
          <w:sz w:val="24"/>
          <w:szCs w:val="24"/>
        </w:rPr>
        <w:t>compõem</w:t>
      </w:r>
      <w:r>
        <w:rPr>
          <w:rFonts w:ascii="Arial" w:eastAsia="Arial" w:hAnsi="Arial" w:cs="Arial"/>
          <w:color w:val="000000"/>
          <w:sz w:val="24"/>
          <w:szCs w:val="24"/>
        </w:rPr>
        <w:t xml:space="preserve"> um cérebro humano para que os computadores tenham a opção de entender as coisas e tomar decisões de maneira humana. A RNA é projetada por computadores de programação para se comportar simplesmente como células cerebrais interconectadas.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Normalmente, os nós são organizados em uma camada ou vetor, com a saída de uma camada servindo como entrada para a próxima camada e possivelmente outras camadas. Essas camadas normalmente são organizadas de forma que a conexão inicial comece pelos neurônios na camada de entrada, onde a entrada de dados será passada para as camadas subsequentes através das conexões entre os neurônios para sua(as) camadas intermediárias, onde pesos são </w:t>
      </w:r>
      <w:r>
        <w:rPr>
          <w:rFonts w:ascii="Arial" w:eastAsia="Arial" w:hAnsi="Arial" w:cs="Arial"/>
          <w:sz w:val="24"/>
          <w:szCs w:val="24"/>
        </w:rPr>
        <w:t>atribuídos</w:t>
      </w:r>
      <w:r>
        <w:rPr>
          <w:rFonts w:ascii="Arial" w:eastAsia="Arial" w:hAnsi="Arial" w:cs="Arial"/>
          <w:color w:val="000000"/>
          <w:sz w:val="24"/>
          <w:szCs w:val="24"/>
        </w:rPr>
        <w:t xml:space="preserve"> para os neurônios para então resultar na camada de saída(</w:t>
      </w:r>
      <w:r>
        <w:rPr>
          <w:rFonts w:ascii="Arial" w:eastAsia="Arial" w:hAnsi="Arial" w:cs="Arial"/>
          <w:sz w:val="24"/>
          <w:szCs w:val="24"/>
        </w:rPr>
        <w:t>A. Ponce</w:t>
      </w:r>
      <w:r>
        <w:rPr>
          <w:rFonts w:ascii="Arial" w:eastAsia="Arial" w:hAnsi="Arial" w:cs="Arial"/>
          <w:color w:val="000000"/>
          <w:sz w:val="24"/>
          <w:szCs w:val="24"/>
        </w:rPr>
        <w:t xml:space="preserve">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2020</w:t>
      </w:r>
      <w:r>
        <w:rPr>
          <w:rFonts w:ascii="Arial" w:eastAsia="Arial" w:hAnsi="Arial" w:cs="Arial"/>
          <w:color w:val="000000"/>
          <w:sz w:val="24"/>
          <w:szCs w:val="24"/>
        </w:rPr>
        <w:t>).</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Na Figura 2 é possível observar um exemplo de uma RNA juntamente com seus neurônios e ligações através de suas conexões para as camadas.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noProof/>
          <w:lang w:val="pt-BR"/>
        </w:rPr>
        <w:lastRenderedPageBreak/>
        <w:drawing>
          <wp:inline distT="114300" distB="114300" distL="114300" distR="114300">
            <wp:extent cx="4673394" cy="2913904"/>
            <wp:effectExtent l="0" t="0" r="0" b="0"/>
            <wp:docPr id="1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4673394" cy="2913904"/>
                    </a:xfrm>
                    <a:prstGeom prst="rect">
                      <a:avLst/>
                    </a:prstGeom>
                    <a:ln/>
                  </pic:spPr>
                </pic:pic>
              </a:graphicData>
            </a:graphic>
          </wp:inline>
        </w:drawing>
      </w:r>
    </w:p>
    <w:p w:rsidR="000A4B83" w:rsidRDefault="000A4B83">
      <w:pPr>
        <w:pBdr>
          <w:top w:val="nil"/>
          <w:left w:val="nil"/>
          <w:bottom w:val="nil"/>
          <w:right w:val="nil"/>
          <w:between w:val="nil"/>
        </w:pBdr>
        <w:spacing w:line="360" w:lineRule="auto"/>
        <w:ind w:right="174"/>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right="174"/>
        <w:jc w:val="center"/>
        <w:rPr>
          <w:rFonts w:ascii="Arial" w:eastAsia="Arial" w:hAnsi="Arial" w:cs="Arial"/>
          <w:color w:val="000000"/>
          <w:sz w:val="24"/>
          <w:szCs w:val="24"/>
        </w:rPr>
      </w:pPr>
      <w:r>
        <w:rPr>
          <w:rFonts w:ascii="Arial" w:eastAsia="Arial" w:hAnsi="Arial" w:cs="Arial"/>
          <w:color w:val="000000"/>
          <w:sz w:val="24"/>
          <w:szCs w:val="24"/>
        </w:rPr>
        <w:t>Figura 2 – Arquitetura RNA</w:t>
      </w:r>
      <w:r w:rsidR="00F16936">
        <w:rPr>
          <w:rFonts w:ascii="Arial" w:eastAsia="Arial" w:hAnsi="Arial" w:cs="Arial"/>
          <w:color w:val="000000"/>
          <w:sz w:val="24"/>
          <w:szCs w:val="24"/>
        </w:rPr>
        <w:t>.</w:t>
      </w:r>
    </w:p>
    <w:p w:rsidR="000A4B83" w:rsidRDefault="000A4B83">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 Um neurônio pode ser conectado a todos ou a um subconjunto dos neurônios na camada subsequente, com essas conexões simulando as conexões sinápticas do cérebro. Os sinais de dados ponderados que entram em um neurônio simulam a excitação elétrica de uma célula nervosa e, consequentemente, a transferência de informações dentro da rede ou do cérebro. Os valores de entrada para um elemento de processamento, são multi</w:t>
      </w:r>
      <w:r w:rsidR="00CD2650">
        <w:rPr>
          <w:rFonts w:ascii="Arial" w:eastAsia="Arial" w:hAnsi="Arial" w:cs="Arial"/>
          <w:color w:val="000000"/>
          <w:sz w:val="24"/>
          <w:szCs w:val="24"/>
        </w:rPr>
        <w:t>plicados por um peso de conexão</w:t>
      </w:r>
      <w:r>
        <w:rPr>
          <w:rFonts w:ascii="Arial" w:eastAsia="Arial" w:hAnsi="Arial" w:cs="Arial"/>
          <w:color w:val="000000"/>
          <w:sz w:val="24"/>
          <w:szCs w:val="24"/>
        </w:rPr>
        <w:t xml:space="preserve"> que simula o fortalecimento das vias neurais no cérebro. É através do ajuste das forças ou pesos de conexão que o aprendizado é emulado nas redes neurais artificiais.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Estima-se que o cérebro humano tenha tantas células qua</w:t>
      </w:r>
      <w:r w:rsidR="00CD2650">
        <w:rPr>
          <w:rFonts w:ascii="Arial" w:eastAsia="Arial" w:hAnsi="Arial" w:cs="Arial"/>
          <w:sz w:val="24"/>
          <w:szCs w:val="24"/>
        </w:rPr>
        <w:t>nto a Via Láctea tem planetas</w:t>
      </w:r>
      <w:r w:rsidR="00401D62">
        <w:rPr>
          <w:rFonts w:ascii="Arial" w:eastAsia="Arial" w:hAnsi="Arial" w:cs="Arial"/>
          <w:sz w:val="24"/>
          <w:szCs w:val="24"/>
        </w:rPr>
        <w:t>.</w:t>
      </w:r>
      <w:r w:rsidR="00CD2650">
        <w:rPr>
          <w:rFonts w:ascii="Arial" w:eastAsia="Arial" w:hAnsi="Arial" w:cs="Arial"/>
          <w:sz w:val="24"/>
          <w:szCs w:val="24"/>
        </w:rPr>
        <w:t xml:space="preserve"> </w:t>
      </w:r>
      <w:r w:rsidR="00401D62">
        <w:rPr>
          <w:rFonts w:ascii="Arial" w:eastAsia="Arial" w:hAnsi="Arial" w:cs="Arial"/>
          <w:sz w:val="24"/>
          <w:szCs w:val="24"/>
        </w:rPr>
        <w:t>N</w:t>
      </w:r>
      <w:r>
        <w:rPr>
          <w:rFonts w:ascii="Arial" w:eastAsia="Arial" w:hAnsi="Arial" w:cs="Arial"/>
          <w:sz w:val="24"/>
          <w:szCs w:val="24"/>
        </w:rPr>
        <w:t xml:space="preserve">o caso humano, algo como 100 bilhões de neurônios. Cada um desses neurônios teria a capacidade para manter 1.000 conexões (sinapses) com outros neurônios, totalizando 100 trilhões </w:t>
      </w:r>
      <w:r>
        <w:rPr>
          <w:rFonts w:ascii="Arial" w:eastAsia="Arial" w:hAnsi="Arial" w:cs="Arial"/>
          <w:color w:val="000000"/>
          <w:sz w:val="24"/>
          <w:szCs w:val="24"/>
        </w:rPr>
        <w:t xml:space="preserve">(T. Jokura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2019</w:t>
      </w:r>
      <w:r>
        <w:rPr>
          <w:rFonts w:ascii="Arial" w:eastAsia="Arial" w:hAnsi="Arial" w:cs="Arial"/>
          <w:color w:val="000000"/>
          <w:sz w:val="24"/>
          <w:szCs w:val="24"/>
        </w:rPr>
        <w:t>).</w:t>
      </w:r>
      <w:r>
        <w:rPr>
          <w:rFonts w:ascii="Arial" w:eastAsia="Arial" w:hAnsi="Arial" w:cs="Arial"/>
          <w:sz w:val="24"/>
          <w:szCs w:val="24"/>
        </w:rPr>
        <w:t xml:space="preserve"> No cérebro humano, os dados são armazenados de forma a serem distribuídos, e podemos extrair mais de uma parte desses dados quando necessário de nossa memória paralelamente, podemos dizer que o cérebro humano é composto de processadores paralelos.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 xml:space="preserve">A RNA é usada para identificar a inter-relação de variáveis ​​de entrada e variáveis ​​de saída. As variáveis ​​de saída podem ser previstas por uma estrutura de </w:t>
      </w:r>
      <w:r>
        <w:rPr>
          <w:rFonts w:ascii="Arial" w:eastAsia="Arial" w:hAnsi="Arial" w:cs="Arial"/>
          <w:sz w:val="24"/>
          <w:szCs w:val="24"/>
        </w:rPr>
        <w:lastRenderedPageBreak/>
        <w:t>RNA adequada usando o banco de dados de entrada. No entanto, uma das desvantagens de uma RNA é que ela é um modelo de caixa preta, portanto, não poderia explicar o mecanismo que ocorre dentro do processo. Na modelagem caixa preta da RNA, as variáveis ​​de saída são previstas com base em suas relações individuais com as variáveis ​​de entrada. Portanto, na modelagem de RNA, o tamanho da amostra ou os dados devem ser grandes para e</w:t>
      </w:r>
      <w:r w:rsidR="00CD2650">
        <w:rPr>
          <w:rFonts w:ascii="Arial" w:eastAsia="Arial" w:hAnsi="Arial" w:cs="Arial"/>
          <w:sz w:val="24"/>
          <w:szCs w:val="24"/>
        </w:rPr>
        <w:t>vitar a previsão de overfitting.</w:t>
      </w:r>
      <w:r>
        <w:rPr>
          <w:rFonts w:ascii="Arial" w:eastAsia="Arial" w:hAnsi="Arial" w:cs="Arial"/>
          <w:sz w:val="24"/>
          <w:szCs w:val="24"/>
        </w:rPr>
        <w:t xml:space="preserve"> </w:t>
      </w:r>
      <w:r w:rsidR="00CD2650">
        <w:rPr>
          <w:rFonts w:ascii="Arial" w:eastAsia="Arial" w:hAnsi="Arial" w:cs="Arial"/>
          <w:sz w:val="24"/>
          <w:szCs w:val="24"/>
        </w:rPr>
        <w:t>U</w:t>
      </w:r>
      <w:r>
        <w:rPr>
          <w:rFonts w:ascii="Arial" w:eastAsia="Arial" w:hAnsi="Arial" w:cs="Arial"/>
          <w:sz w:val="24"/>
          <w:szCs w:val="24"/>
        </w:rPr>
        <w:t xml:space="preserve">m cenário de overfitting ocorre quando, nos dados de treino, o modelo tem um desempenho excelente, porém quando utilizamos os dados de teste o resultado é ruim </w:t>
      </w:r>
      <w:r>
        <w:rPr>
          <w:rFonts w:ascii="Arial" w:eastAsia="Arial" w:hAnsi="Arial" w:cs="Arial"/>
          <w:color w:val="000000"/>
          <w:sz w:val="24"/>
          <w:szCs w:val="24"/>
        </w:rPr>
        <w:t>(Didática Tech</w:t>
      </w:r>
      <w:r>
        <w:rPr>
          <w:rFonts w:ascii="Arial" w:eastAsia="Arial" w:hAnsi="Arial" w:cs="Arial"/>
          <w:i/>
          <w:sz w:val="24"/>
          <w:szCs w:val="24"/>
        </w:rPr>
        <w:t xml:space="preserve"> 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2020</w:t>
      </w:r>
      <w:r>
        <w:rPr>
          <w:rFonts w:ascii="Arial" w:eastAsia="Arial" w:hAnsi="Arial" w:cs="Arial"/>
          <w:color w:val="000000"/>
          <w:sz w:val="24"/>
          <w:szCs w:val="24"/>
        </w:rPr>
        <w:t>)</w:t>
      </w:r>
      <w:r>
        <w:rPr>
          <w:rFonts w:ascii="Arial" w:eastAsia="Arial" w:hAnsi="Arial" w:cs="Arial"/>
          <w:sz w:val="24"/>
          <w:szCs w:val="24"/>
        </w:rPr>
        <w:t xml:space="preserve">. </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A estrutura da RNA contém vários neurônios nos quais os cálculos de interconexão são processados. Os pesos associados aos neurônios teriam um papel para fortalecer essas interconexões. Normalmente, a importância dos fatores de entrada seria testada usando uma análise de componentes principais. Por causa disso, apenas fatores de alta importância devem ser selecionados para modelagem de RNA. Conforme podemos imaginar, dados de treino são os dados que serão apresentados ao algoritmo de machine learning para criação do modelo. Estes dados costumam representar cerca de 70% da totalidade dos dados (</w:t>
      </w:r>
      <w:r>
        <w:rPr>
          <w:rFonts w:ascii="Arial" w:eastAsia="Arial" w:hAnsi="Arial" w:cs="Arial"/>
          <w:color w:val="000000"/>
          <w:sz w:val="24"/>
          <w:szCs w:val="24"/>
        </w:rPr>
        <w:t>Didática Tech</w:t>
      </w:r>
      <w:r>
        <w:rPr>
          <w:rFonts w:ascii="Arial" w:eastAsia="Arial" w:hAnsi="Arial" w:cs="Arial"/>
          <w:sz w:val="24"/>
          <w:szCs w:val="24"/>
        </w:rPr>
        <w:t xml:space="preserve"> o</w:t>
      </w:r>
      <w:r>
        <w:rPr>
          <w:rFonts w:ascii="Arial" w:eastAsia="Arial" w:hAnsi="Arial" w:cs="Arial"/>
          <w:i/>
          <w:sz w:val="24"/>
          <w:szCs w:val="24"/>
        </w:rPr>
        <w:t xml:space="preserve"> 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 xml:space="preserve">). Além disso, existem os dados de teste que são os dados que serão apresentados ao modelo após a sua criação, simulando previsões reais que o modelo realizará, permitindo assim que o desempenho real seja verificado. Estes dados costumam representar cerca de 30% da totalidade dos dados </w:t>
      </w:r>
      <w:r>
        <w:rPr>
          <w:rFonts w:ascii="Arial" w:eastAsia="Arial" w:hAnsi="Arial" w:cs="Arial"/>
          <w:sz w:val="24"/>
          <w:szCs w:val="24"/>
        </w:rPr>
        <w:t>(</w:t>
      </w:r>
      <w:r>
        <w:rPr>
          <w:rFonts w:ascii="Arial" w:eastAsia="Arial" w:hAnsi="Arial" w:cs="Arial"/>
          <w:color w:val="000000"/>
          <w:sz w:val="24"/>
          <w:szCs w:val="24"/>
        </w:rPr>
        <w:t>Didática Tech</w:t>
      </w:r>
      <w:r>
        <w:rPr>
          <w:rFonts w:ascii="Arial" w:eastAsia="Arial" w:hAnsi="Arial" w:cs="Arial"/>
          <w:i/>
          <w:sz w:val="24"/>
          <w:szCs w:val="24"/>
        </w:rPr>
        <w:t xml:space="preserve">  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sz w:val="24"/>
          <w:szCs w:val="24"/>
        </w:rPr>
        <w:t>O termo treinamento de uma rede neural consiste basicamente em fazê-la adotar valores de pesos e limiares baseados em suas amostras de entrada, de modo que qualquer outra amostra futura apresentada a ela seja corretamente classificada</w:t>
      </w:r>
      <w:r w:rsidR="00401D62">
        <w:rPr>
          <w:rFonts w:ascii="Arial" w:eastAsia="Arial" w:hAnsi="Arial" w:cs="Arial"/>
          <w:sz w:val="24"/>
          <w:szCs w:val="24"/>
        </w:rPr>
        <w:t>,</w:t>
      </w:r>
      <w:r>
        <w:rPr>
          <w:rFonts w:ascii="Arial" w:eastAsia="Arial" w:hAnsi="Arial" w:cs="Arial"/>
          <w:sz w:val="24"/>
          <w:szCs w:val="24"/>
        </w:rPr>
        <w:t xml:space="preserve"> </w:t>
      </w:r>
      <w:r w:rsidR="00401D62">
        <w:rPr>
          <w:rFonts w:ascii="Arial" w:eastAsia="Arial" w:hAnsi="Arial" w:cs="Arial"/>
          <w:sz w:val="24"/>
          <w:szCs w:val="24"/>
        </w:rPr>
        <w:t>i</w:t>
      </w:r>
      <w:r>
        <w:rPr>
          <w:rFonts w:ascii="Arial" w:eastAsia="Arial" w:hAnsi="Arial" w:cs="Arial"/>
          <w:sz w:val="24"/>
          <w:szCs w:val="24"/>
        </w:rPr>
        <w:t>sto é, apresentar as amostras/dados na entrada da rede e direcionar uma resposta desejada fazendo com que a rede seja obrigada a modificar seus pesos e limiares. Assim, qualquer outro valor apresentado a ela depois que a rede estiver corretamente treinada produzirá uma saída ou resultado igual ou próximo do desejado.</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sz w:val="24"/>
          <w:szCs w:val="24"/>
        </w:rPr>
      </w:pPr>
      <w:r>
        <w:rPr>
          <w:rFonts w:ascii="Arial" w:eastAsia="Arial" w:hAnsi="Arial" w:cs="Arial"/>
          <w:color w:val="000000"/>
          <w:sz w:val="24"/>
          <w:szCs w:val="24"/>
        </w:rPr>
        <w:t xml:space="preserve">O Google usa uma rede neural de 30 camadas para alimentar o Google Fotos, bem como suas recomendações de “assistir a seguir” para vídeos do YouTube. O Facebook usa redes neurais artificiais para seu algoritmo DeepFace, </w:t>
      </w:r>
      <w:r>
        <w:rPr>
          <w:rFonts w:ascii="Arial" w:eastAsia="Arial" w:hAnsi="Arial" w:cs="Arial"/>
          <w:color w:val="000000"/>
          <w:sz w:val="24"/>
          <w:szCs w:val="24"/>
        </w:rPr>
        <w:lastRenderedPageBreak/>
        <w:t xml:space="preserve">que pode reconhecer rostos específicos com 97% de precisão. É também uma ANN que potencializa a capacidade do Skype de fazer traduções em tempo real </w:t>
      </w:r>
      <w:r>
        <w:rPr>
          <w:rFonts w:ascii="Arial" w:eastAsia="Arial" w:hAnsi="Arial" w:cs="Arial"/>
          <w:sz w:val="24"/>
          <w:szCs w:val="24"/>
        </w:rPr>
        <w:t>(B. Marr</w:t>
      </w:r>
      <w:r>
        <w:rPr>
          <w:rFonts w:ascii="Arial" w:eastAsia="Arial" w:hAnsi="Arial" w:cs="Arial"/>
          <w:i/>
          <w:sz w:val="24"/>
          <w:szCs w:val="24"/>
        </w:rPr>
        <w:t xml:space="preserve"> 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2018</w:t>
      </w:r>
      <w:r>
        <w:rPr>
          <w:rFonts w:ascii="Arial" w:eastAsia="Arial" w:hAnsi="Arial" w:cs="Arial"/>
          <w:color w:val="000000"/>
          <w:sz w:val="24"/>
          <w:szCs w:val="24"/>
        </w:rPr>
        <w:t>).</w:t>
      </w:r>
    </w:p>
    <w:p w:rsidR="000A4B83" w:rsidRDefault="000A4B83">
      <w:pPr>
        <w:pBdr>
          <w:top w:val="nil"/>
          <w:left w:val="nil"/>
          <w:bottom w:val="nil"/>
          <w:right w:val="nil"/>
          <w:between w:val="nil"/>
        </w:pBdr>
        <w:spacing w:line="360" w:lineRule="auto"/>
        <w:ind w:left="220" w:right="174" w:firstLine="708"/>
        <w:jc w:val="both"/>
        <w:rPr>
          <w:rFonts w:ascii="Arial" w:eastAsia="Arial" w:hAnsi="Arial" w:cs="Arial"/>
          <w:sz w:val="24"/>
          <w:szCs w:val="24"/>
        </w:rPr>
      </w:pPr>
    </w:p>
    <w:p w:rsidR="000A4B83" w:rsidRDefault="007935FC">
      <w:pPr>
        <w:tabs>
          <w:tab w:val="left" w:pos="980"/>
        </w:tabs>
        <w:ind w:left="220"/>
        <w:rPr>
          <w:rFonts w:ascii="Arial" w:eastAsia="Arial" w:hAnsi="Arial" w:cs="Arial"/>
          <w:b/>
          <w:sz w:val="24"/>
          <w:szCs w:val="24"/>
        </w:rPr>
      </w:pPr>
      <w:r>
        <w:rPr>
          <w:rFonts w:ascii="Arial" w:eastAsia="Arial" w:hAnsi="Arial" w:cs="Arial"/>
          <w:b/>
          <w:sz w:val="24"/>
          <w:szCs w:val="24"/>
        </w:rPr>
        <w:t>5.2 PROCESSO DE APRENDIZAGEM</w:t>
      </w:r>
    </w:p>
    <w:p w:rsidR="000A4B83" w:rsidRDefault="000A4B83">
      <w:pPr>
        <w:tabs>
          <w:tab w:val="left" w:pos="980"/>
        </w:tabs>
        <w:ind w:left="220"/>
        <w:rPr>
          <w:rFonts w:ascii="Arial" w:eastAsia="Arial" w:hAnsi="Arial" w:cs="Arial"/>
          <w:b/>
          <w:sz w:val="24"/>
          <w:szCs w:val="24"/>
        </w:rPr>
      </w:pPr>
    </w:p>
    <w:p w:rsidR="000A4B83" w:rsidRDefault="000A4B83">
      <w:pPr>
        <w:tabs>
          <w:tab w:val="left" w:pos="980"/>
        </w:tabs>
        <w:ind w:left="220"/>
        <w:rPr>
          <w:rFonts w:ascii="Arial" w:eastAsia="Arial" w:hAnsi="Arial" w:cs="Arial"/>
          <w:b/>
          <w:sz w:val="24"/>
          <w:szCs w:val="24"/>
        </w:rPr>
      </w:pPr>
    </w:p>
    <w:p w:rsidR="00570AFB" w:rsidRDefault="00570AFB" w:rsidP="00570AFB">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Uma rede neural artificial é geralmente uma rede computacional baseada em redes neurais biológicas que constroem a estrutura do cérebro humano. Assim como um cérebro humano possui neurônios interligados entre si, as redes neurais artificiais também possuem neurônios que estão ligados entre si em várias camadas das redes, esses neurônios são conhecidos como nós.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Os nós passam por um processo no </w:t>
      </w:r>
      <w:r>
        <w:rPr>
          <w:rFonts w:ascii="Arial" w:eastAsia="Arial" w:hAnsi="Arial" w:cs="Arial"/>
          <w:sz w:val="24"/>
          <w:szCs w:val="24"/>
        </w:rPr>
        <w:t>momento em que</w:t>
      </w:r>
      <w:r>
        <w:rPr>
          <w:rFonts w:ascii="Arial" w:eastAsia="Arial" w:hAnsi="Arial" w:cs="Arial"/>
          <w:color w:val="000000"/>
          <w:sz w:val="24"/>
          <w:szCs w:val="24"/>
        </w:rPr>
        <w:t xml:space="preserve"> é aplicada uma entrada de dados na RNA, é um processo no qual ela se familiariza com o problema que precisa resolver. Na prática, geralmente esses dados são coletados com base no que precisa-se criar as previsões, ou classificação, ou qualquer outro processamento. Esses dados são chamados de, conjunto de treinamento. Com base no comportamento durante o treinamento e na natureza do conjunto de treinamento, algumas classes de aprendizado são destacadas:</w:t>
      </w:r>
    </w:p>
    <w:p w:rsidR="000A4B83" w:rsidRDefault="007935FC">
      <w:pPr>
        <w:numPr>
          <w:ilvl w:val="0"/>
          <w:numId w:val="6"/>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Aprendizado não supervisionado – Deve-se dispor das amostras e das respectivas saídas desejadas para que os pesos e limiares sejam ajustados continuamente pelo algoritmo de aprendizagem (S. Eduardo et al</w:t>
      </w:r>
      <w:r w:rsidR="00526499">
        <w:rPr>
          <w:rFonts w:ascii="Arial" w:eastAsia="Arial" w:hAnsi="Arial" w:cs="Arial"/>
          <w:color w:val="000000"/>
          <w:sz w:val="24"/>
          <w:szCs w:val="24"/>
        </w:rPr>
        <w:t>.</w:t>
      </w:r>
      <w:r>
        <w:rPr>
          <w:rFonts w:ascii="Arial" w:eastAsia="Arial" w:hAnsi="Arial" w:cs="Arial"/>
          <w:color w:val="000000"/>
          <w:sz w:val="24"/>
          <w:szCs w:val="24"/>
        </w:rPr>
        <w:t>, 2016).</w:t>
      </w:r>
    </w:p>
    <w:p w:rsidR="000A4B83" w:rsidRDefault="007935FC">
      <w:pPr>
        <w:numPr>
          <w:ilvl w:val="0"/>
          <w:numId w:val="6"/>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Aprendizado supervisionado – A saída deve se auto organizar em relação às particularidades do conjunto de amostras e assim identificar subconjuntos similares. Seus pesos e limiares são ajustados pelo algoritmo de aprendizagem de modo a refletir estas particularidades.  (S. Eduardo et al</w:t>
      </w:r>
      <w:r w:rsidR="00526499">
        <w:rPr>
          <w:rFonts w:ascii="Arial" w:eastAsia="Arial" w:hAnsi="Arial" w:cs="Arial"/>
          <w:color w:val="000000"/>
          <w:sz w:val="24"/>
          <w:szCs w:val="24"/>
        </w:rPr>
        <w:t>.</w:t>
      </w:r>
      <w:r>
        <w:rPr>
          <w:rFonts w:ascii="Arial" w:eastAsia="Arial" w:hAnsi="Arial" w:cs="Arial"/>
          <w:color w:val="000000"/>
          <w:sz w:val="24"/>
          <w:szCs w:val="24"/>
        </w:rPr>
        <w:t>, 2016).</w:t>
      </w:r>
    </w:p>
    <w:p w:rsidR="000A4B83" w:rsidRDefault="007935FC">
      <w:pPr>
        <w:numPr>
          <w:ilvl w:val="0"/>
          <w:numId w:val="6"/>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Aprendizado por reforço – Similar ao treinamento supervisionado, contudo seu algoritmo visa ajustar os pesos e limiares baseando-se em informações procedentes da interação com o sistema mapeado, visando reforçar as respostas satisfatórias (S. Eduardo et al</w:t>
      </w:r>
      <w:r w:rsidR="00526499">
        <w:rPr>
          <w:rFonts w:ascii="Arial" w:eastAsia="Arial" w:hAnsi="Arial" w:cs="Arial"/>
          <w:color w:val="000000"/>
          <w:sz w:val="24"/>
          <w:szCs w:val="24"/>
        </w:rPr>
        <w:t>.</w:t>
      </w:r>
      <w:r>
        <w:rPr>
          <w:rFonts w:ascii="Arial" w:eastAsia="Arial" w:hAnsi="Arial" w:cs="Arial"/>
          <w:color w:val="000000"/>
          <w:sz w:val="24"/>
          <w:szCs w:val="24"/>
        </w:rPr>
        <w:t>, 2016).</w:t>
      </w:r>
    </w:p>
    <w:p w:rsidR="000A4B83" w:rsidRDefault="000A4B83">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O aprendizado supervisionado por ser o tipo de treinamento mais comumente utilizado, conforme pode ser observado na Figura 3, o conjunto de treinamento é </w:t>
      </w:r>
      <w:r>
        <w:rPr>
          <w:rFonts w:ascii="Arial" w:eastAsia="Arial" w:hAnsi="Arial" w:cs="Arial"/>
          <w:sz w:val="24"/>
          <w:szCs w:val="24"/>
        </w:rPr>
        <w:t>representado</w:t>
      </w:r>
      <w:r>
        <w:rPr>
          <w:rFonts w:ascii="Arial" w:eastAsia="Arial" w:hAnsi="Arial" w:cs="Arial"/>
          <w:color w:val="000000"/>
          <w:sz w:val="24"/>
          <w:szCs w:val="24"/>
        </w:rPr>
        <w:t xml:space="preserve"> na figura como “Padrões de entrada”, quando os dados de entrada são </w:t>
      </w:r>
      <w:r w:rsidR="00401D62">
        <w:rPr>
          <w:rFonts w:ascii="Arial" w:eastAsia="Arial" w:hAnsi="Arial" w:cs="Arial"/>
          <w:color w:val="000000"/>
          <w:sz w:val="24"/>
          <w:szCs w:val="24"/>
        </w:rPr>
        <w:t>submetidos</w:t>
      </w:r>
      <w:r>
        <w:rPr>
          <w:rFonts w:ascii="Arial" w:eastAsia="Arial" w:hAnsi="Arial" w:cs="Arial"/>
          <w:color w:val="000000"/>
          <w:sz w:val="24"/>
          <w:szCs w:val="24"/>
        </w:rPr>
        <w:t xml:space="preserve"> à rede neural, </w:t>
      </w:r>
      <w:r w:rsidR="00401D62">
        <w:rPr>
          <w:rFonts w:ascii="Arial" w:eastAsia="Arial" w:hAnsi="Arial" w:cs="Arial"/>
          <w:color w:val="000000"/>
          <w:sz w:val="24"/>
          <w:szCs w:val="24"/>
        </w:rPr>
        <w:t>os seus pesos iniciais terão</w:t>
      </w:r>
      <w:r>
        <w:rPr>
          <w:rFonts w:ascii="Arial" w:eastAsia="Arial" w:hAnsi="Arial" w:cs="Arial"/>
          <w:color w:val="000000"/>
          <w:sz w:val="24"/>
          <w:szCs w:val="24"/>
        </w:rPr>
        <w:t xml:space="preserve"> um resultado</w:t>
      </w:r>
      <w:r w:rsidR="00401D62">
        <w:rPr>
          <w:rFonts w:ascii="Arial" w:eastAsia="Arial" w:hAnsi="Arial" w:cs="Arial"/>
          <w:color w:val="000000"/>
          <w:sz w:val="24"/>
          <w:szCs w:val="24"/>
        </w:rPr>
        <w:t xml:space="preserve"> difente</w:t>
      </w:r>
      <w:r>
        <w:rPr>
          <w:rFonts w:ascii="Arial" w:eastAsia="Arial" w:hAnsi="Arial" w:cs="Arial"/>
          <w:color w:val="000000"/>
          <w:sz w:val="24"/>
          <w:szCs w:val="24"/>
        </w:rPr>
        <w:t xml:space="preserve"> em sua saída, e ao se obter um valor de saída que será </w:t>
      </w:r>
      <w:r w:rsidR="00401D62">
        <w:rPr>
          <w:rFonts w:ascii="Arial" w:eastAsia="Arial" w:hAnsi="Arial" w:cs="Arial"/>
          <w:color w:val="000000"/>
          <w:sz w:val="24"/>
          <w:szCs w:val="24"/>
        </w:rPr>
        <w:t>comparado</w:t>
      </w:r>
      <w:r>
        <w:rPr>
          <w:rFonts w:ascii="Arial" w:eastAsia="Arial" w:hAnsi="Arial" w:cs="Arial"/>
          <w:color w:val="000000"/>
          <w:sz w:val="24"/>
          <w:szCs w:val="24"/>
        </w:rPr>
        <w:t xml:space="preserve"> a um valor desejado, e o resultado é o erro, com esse determinado erro que é aplicado na nova iteração com um novo valor  de entrada na rede neural, gerando novos valores de peso dos neurônios, este processo </w:t>
      </w:r>
      <w:r w:rsidR="00D87C7C">
        <w:rPr>
          <w:rFonts w:ascii="Arial" w:eastAsia="Arial" w:hAnsi="Arial" w:cs="Arial"/>
          <w:color w:val="000000"/>
          <w:sz w:val="24"/>
          <w:szCs w:val="24"/>
        </w:rPr>
        <w:t>é feito até que uma saída desejada seja obtida.</w:t>
      </w:r>
    </w:p>
    <w:p w:rsidR="000A4B83" w:rsidRDefault="00A407E7">
      <w:pPr>
        <w:pBdr>
          <w:top w:val="nil"/>
          <w:left w:val="nil"/>
          <w:bottom w:val="nil"/>
          <w:right w:val="nil"/>
          <w:between w:val="nil"/>
        </w:pBdr>
        <w:spacing w:line="360" w:lineRule="auto"/>
        <w:ind w:right="174"/>
        <w:rPr>
          <w:rFonts w:ascii="Arial" w:eastAsia="Arial" w:hAnsi="Arial" w:cs="Arial"/>
          <w:color w:val="000000"/>
          <w:sz w:val="24"/>
          <w:szCs w:val="24"/>
        </w:rPr>
      </w:pPr>
      <w:r w:rsidRPr="00786CD9">
        <w:rPr>
          <w:rFonts w:ascii="Arial" w:eastAsia="Arial" w:hAnsi="Arial" w:cs="Arial"/>
          <w:color w:val="000000"/>
          <w:sz w:val="24"/>
          <w:szCs w:val="24"/>
        </w:rPr>
        <w:pict>
          <v:shape id="_x0000_i1026" type="#_x0000_t75" style="width:459.6pt;height:168.6pt">
            <v:imagedata r:id="rId12" o:title="aprendizado_supervizionado"/>
          </v:shape>
        </w:pict>
      </w:r>
    </w:p>
    <w:p w:rsidR="000A4B83" w:rsidRDefault="007935FC">
      <w:pPr>
        <w:pBdr>
          <w:top w:val="nil"/>
          <w:left w:val="nil"/>
          <w:bottom w:val="nil"/>
          <w:right w:val="nil"/>
          <w:between w:val="nil"/>
        </w:pBdr>
        <w:spacing w:line="360" w:lineRule="auto"/>
        <w:ind w:right="174"/>
        <w:jc w:val="center"/>
        <w:rPr>
          <w:rFonts w:ascii="Arial" w:eastAsia="Arial" w:hAnsi="Arial" w:cs="Arial"/>
          <w:color w:val="000000"/>
          <w:sz w:val="24"/>
          <w:szCs w:val="24"/>
        </w:rPr>
      </w:pPr>
      <w:r>
        <w:rPr>
          <w:rFonts w:ascii="Arial" w:eastAsia="Arial" w:hAnsi="Arial" w:cs="Arial"/>
          <w:color w:val="000000"/>
          <w:sz w:val="24"/>
          <w:szCs w:val="24"/>
        </w:rPr>
        <w:t xml:space="preserve">Figura 3 – Diagrama de aprendizado </w:t>
      </w:r>
      <w:r>
        <w:rPr>
          <w:rFonts w:ascii="Arial" w:eastAsia="Arial" w:hAnsi="Arial" w:cs="Arial"/>
          <w:sz w:val="24"/>
          <w:szCs w:val="24"/>
        </w:rPr>
        <w:t>supervisionado</w:t>
      </w:r>
      <w:r w:rsidR="00784C6F">
        <w:rPr>
          <w:rFonts w:ascii="Arial" w:eastAsia="Arial" w:hAnsi="Arial" w:cs="Arial"/>
          <w:sz w:val="24"/>
          <w:szCs w:val="24"/>
        </w:rPr>
        <w:t>.</w:t>
      </w:r>
    </w:p>
    <w:p w:rsidR="000A4B83" w:rsidRDefault="000A4B83">
      <w:pPr>
        <w:pBdr>
          <w:top w:val="nil"/>
          <w:left w:val="nil"/>
          <w:bottom w:val="nil"/>
          <w:right w:val="nil"/>
          <w:between w:val="nil"/>
        </w:pBdr>
        <w:spacing w:line="360" w:lineRule="auto"/>
        <w:ind w:right="174"/>
        <w:jc w:val="center"/>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O aprendizado supervisionado é mais comumente usado, ao obter um conjunto de treinamento que contém um vetor de valores de entrada e um vetor de valores de saída desejados, a rede calcula a saída para uma das entradas, a função de custo calcula o vetor de erro, este erro indica o quão próximo o palpite está da saída desejada, uma das funções de custo mais utilizadas é a do erro quadrático médio.</w:t>
      </w:r>
    </w:p>
    <w:p w:rsidR="000A4B83" w:rsidRDefault="007935FC">
      <w:pPr>
        <w:ind w:left="141"/>
        <w:rPr>
          <w:rFonts w:ascii="Arial" w:eastAsia="Arial" w:hAnsi="Arial" w:cs="Arial"/>
          <w:b/>
          <w:sz w:val="24"/>
          <w:szCs w:val="24"/>
        </w:rPr>
      </w:pPr>
      <w:r>
        <w:br w:type="page"/>
      </w:r>
      <w:r>
        <w:rPr>
          <w:rFonts w:ascii="Arial" w:eastAsia="Arial" w:hAnsi="Arial" w:cs="Arial"/>
          <w:b/>
          <w:sz w:val="24"/>
          <w:szCs w:val="24"/>
        </w:rPr>
        <w:lastRenderedPageBreak/>
        <w:t xml:space="preserve">5.3 </w:t>
      </w:r>
      <w:r w:rsidR="00920FFB">
        <w:rPr>
          <w:rFonts w:ascii="Arial" w:eastAsia="Arial" w:hAnsi="Arial" w:cs="Arial"/>
          <w:b/>
          <w:sz w:val="24"/>
          <w:szCs w:val="24"/>
        </w:rPr>
        <w:t>RECURRENT NEURAL NETWORK</w:t>
      </w:r>
      <w:r w:rsidR="00B57DAD">
        <w:rPr>
          <w:rFonts w:ascii="Arial" w:eastAsia="Arial" w:hAnsi="Arial" w:cs="Arial"/>
          <w:b/>
          <w:sz w:val="24"/>
          <w:szCs w:val="24"/>
        </w:rPr>
        <w:t xml:space="preserve"> </w:t>
      </w:r>
      <w:r>
        <w:rPr>
          <w:rFonts w:ascii="Arial" w:eastAsia="Arial" w:hAnsi="Arial" w:cs="Arial"/>
          <w:b/>
          <w:sz w:val="24"/>
          <w:szCs w:val="24"/>
        </w:rPr>
        <w:t>(RNN)</w:t>
      </w:r>
    </w:p>
    <w:p w:rsidR="000A4B83" w:rsidRDefault="000A4B83">
      <w:pPr>
        <w:tabs>
          <w:tab w:val="left" w:pos="980"/>
        </w:tabs>
        <w:ind w:left="141"/>
        <w:rPr>
          <w:rFonts w:ascii="Arial" w:eastAsia="Arial" w:hAnsi="Arial" w:cs="Arial"/>
          <w:b/>
          <w:sz w:val="24"/>
          <w:szCs w:val="24"/>
        </w:rPr>
      </w:pPr>
    </w:p>
    <w:p w:rsidR="000A4B83" w:rsidRDefault="000A4B83">
      <w:pPr>
        <w:tabs>
          <w:tab w:val="left" w:pos="980"/>
        </w:tabs>
        <w:ind w:left="141"/>
        <w:rPr>
          <w:rFonts w:ascii="Arial" w:eastAsia="Arial" w:hAnsi="Arial" w:cs="Arial"/>
          <w:b/>
          <w:sz w:val="24"/>
          <w:szCs w:val="24"/>
        </w:rPr>
      </w:pPr>
    </w:p>
    <w:p w:rsidR="000A4B83" w:rsidRDefault="00920FFB">
      <w:pPr>
        <w:pBdr>
          <w:top w:val="nil"/>
          <w:left w:val="nil"/>
          <w:bottom w:val="nil"/>
          <w:right w:val="nil"/>
          <w:between w:val="nil"/>
        </w:pBdr>
        <w:spacing w:line="360" w:lineRule="auto"/>
        <w:ind w:left="141" w:right="174" w:firstLine="578"/>
        <w:jc w:val="both"/>
        <w:rPr>
          <w:rFonts w:ascii="Arial" w:eastAsia="Arial" w:hAnsi="Arial" w:cs="Arial"/>
          <w:color w:val="000000"/>
          <w:sz w:val="24"/>
          <w:szCs w:val="24"/>
        </w:rPr>
      </w:pPr>
      <w:r>
        <w:rPr>
          <w:rFonts w:ascii="Arial" w:eastAsia="Arial" w:hAnsi="Arial" w:cs="Arial"/>
          <w:color w:val="000000"/>
          <w:sz w:val="24"/>
          <w:szCs w:val="24"/>
        </w:rPr>
        <w:t>Recurrent neural network</w:t>
      </w:r>
      <w:r w:rsidR="008F3196">
        <w:rPr>
          <w:rFonts w:ascii="Arial" w:eastAsia="Arial" w:hAnsi="Arial" w:cs="Arial"/>
          <w:color w:val="000000"/>
          <w:sz w:val="24"/>
          <w:szCs w:val="24"/>
        </w:rPr>
        <w:t xml:space="preserve"> (RNN) é um tipo de r</w:t>
      </w:r>
      <w:r w:rsidR="007935FC">
        <w:rPr>
          <w:rFonts w:ascii="Arial" w:eastAsia="Arial" w:hAnsi="Arial" w:cs="Arial"/>
          <w:color w:val="000000"/>
          <w:sz w:val="24"/>
          <w:szCs w:val="24"/>
        </w:rPr>
        <w:t xml:space="preserve">ede </w:t>
      </w:r>
      <w:r w:rsidR="008F3196">
        <w:rPr>
          <w:rFonts w:ascii="Arial" w:eastAsia="Arial" w:hAnsi="Arial" w:cs="Arial"/>
          <w:color w:val="000000"/>
          <w:sz w:val="24"/>
          <w:szCs w:val="24"/>
        </w:rPr>
        <w:t>n</w:t>
      </w:r>
      <w:r w:rsidR="007935FC">
        <w:rPr>
          <w:rFonts w:ascii="Arial" w:eastAsia="Arial" w:hAnsi="Arial" w:cs="Arial"/>
          <w:color w:val="000000"/>
          <w:sz w:val="24"/>
          <w:szCs w:val="24"/>
        </w:rPr>
        <w:t>eural onde a saída da etapa anterior é alimentada com</w:t>
      </w:r>
      <w:r w:rsidR="00D87C7C">
        <w:rPr>
          <w:rFonts w:ascii="Arial" w:eastAsia="Arial" w:hAnsi="Arial" w:cs="Arial"/>
          <w:color w:val="000000"/>
          <w:sz w:val="24"/>
          <w:szCs w:val="24"/>
        </w:rPr>
        <w:t>o entrada para a etapa atual. N</w:t>
      </w:r>
      <w:r w:rsidR="007935FC">
        <w:rPr>
          <w:rFonts w:ascii="Arial" w:eastAsia="Arial" w:hAnsi="Arial" w:cs="Arial"/>
          <w:color w:val="000000"/>
          <w:sz w:val="24"/>
          <w:szCs w:val="24"/>
        </w:rPr>
        <w:t>as redes neurais tradicionais, todas as entradas e saídas são independentes umas das outras, mas em casos como quando é necessário prever a próxima palavra de uma frase, as palavras anteriores são necessárias e, portanto, há a necessidade de</w:t>
      </w:r>
      <w:r w:rsidR="00D87C7C">
        <w:rPr>
          <w:rFonts w:ascii="Arial" w:eastAsia="Arial" w:hAnsi="Arial" w:cs="Arial"/>
          <w:color w:val="000000"/>
          <w:sz w:val="24"/>
          <w:szCs w:val="24"/>
        </w:rPr>
        <w:t xml:space="preserve"> lembrar as palavras anteriores.</w:t>
      </w:r>
      <w:r w:rsidR="007935FC">
        <w:rPr>
          <w:rFonts w:ascii="Arial" w:eastAsia="Arial" w:hAnsi="Arial" w:cs="Arial"/>
          <w:color w:val="000000"/>
          <w:sz w:val="24"/>
          <w:szCs w:val="24"/>
        </w:rPr>
        <w:t xml:space="preserve"> </w:t>
      </w:r>
      <w:r w:rsidR="00D87C7C">
        <w:rPr>
          <w:rFonts w:ascii="Arial" w:eastAsia="Arial" w:hAnsi="Arial" w:cs="Arial"/>
          <w:color w:val="000000"/>
          <w:sz w:val="24"/>
          <w:szCs w:val="24"/>
        </w:rPr>
        <w:t>A</w:t>
      </w:r>
      <w:r w:rsidR="007935FC">
        <w:rPr>
          <w:rFonts w:ascii="Arial" w:eastAsia="Arial" w:hAnsi="Arial" w:cs="Arial"/>
          <w:color w:val="000000"/>
          <w:sz w:val="24"/>
          <w:szCs w:val="24"/>
        </w:rPr>
        <w:t xml:space="preserve"> principal e mais importante característica da RNN é o </w:t>
      </w:r>
      <w:r w:rsidR="00A152C9">
        <w:rPr>
          <w:rFonts w:ascii="Arial" w:eastAsia="Arial" w:hAnsi="Arial" w:cs="Arial"/>
          <w:color w:val="000000"/>
          <w:sz w:val="24"/>
          <w:szCs w:val="24"/>
        </w:rPr>
        <w:t>hidden state</w:t>
      </w:r>
      <w:r w:rsidR="007935FC">
        <w:rPr>
          <w:rFonts w:ascii="Arial" w:eastAsia="Arial" w:hAnsi="Arial" w:cs="Arial"/>
          <w:color w:val="000000"/>
          <w:sz w:val="24"/>
          <w:szCs w:val="24"/>
        </w:rPr>
        <w:t>, que lembra algumas informações sobre uma sequência.</w:t>
      </w:r>
    </w:p>
    <w:p w:rsidR="000A4B83" w:rsidRDefault="007935FC">
      <w:pPr>
        <w:pBdr>
          <w:top w:val="nil"/>
          <w:left w:val="nil"/>
          <w:bottom w:val="nil"/>
          <w:right w:val="nil"/>
          <w:between w:val="nil"/>
        </w:pBdr>
        <w:spacing w:line="360" w:lineRule="auto"/>
        <w:ind w:left="141" w:right="174" w:firstLine="705"/>
        <w:jc w:val="both"/>
        <w:rPr>
          <w:rFonts w:ascii="Arial" w:eastAsia="Arial" w:hAnsi="Arial" w:cs="Arial"/>
          <w:color w:val="000000"/>
          <w:sz w:val="24"/>
          <w:szCs w:val="24"/>
        </w:rPr>
      </w:pPr>
      <w:r>
        <w:rPr>
          <w:rFonts w:ascii="Arial" w:eastAsia="Arial" w:hAnsi="Arial" w:cs="Arial"/>
          <w:color w:val="000000"/>
          <w:sz w:val="24"/>
          <w:szCs w:val="24"/>
        </w:rPr>
        <w:t>A RNN converte as ativações independentes em ativações dependentes, fornecendo os mesmos pesos e desvios para todas as camadas: “input layer”, “hidden  state” e “output layer”, reduzindo assim a complexidade de aumentar os parâmetros e memorizando cada saída anterior, fornecendo cada saída como entrada para a próxima camada oculta. Portanto, essas três camadas podem ser unidas de modo que os pesos e o valor de todas as camadas ocultas sejam os mesmos, em uma única camada recorrente.</w:t>
      </w:r>
    </w:p>
    <w:p w:rsidR="000A4B83" w:rsidRDefault="007935FC">
      <w:pPr>
        <w:pBdr>
          <w:top w:val="nil"/>
          <w:left w:val="nil"/>
          <w:bottom w:val="nil"/>
          <w:right w:val="nil"/>
          <w:between w:val="nil"/>
        </w:pBdr>
        <w:spacing w:line="360" w:lineRule="auto"/>
        <w:ind w:left="141" w:right="174" w:firstLine="705"/>
        <w:jc w:val="both"/>
        <w:rPr>
          <w:rFonts w:ascii="Arial" w:eastAsia="Arial" w:hAnsi="Arial" w:cs="Arial"/>
          <w:color w:val="000000"/>
          <w:sz w:val="24"/>
          <w:szCs w:val="24"/>
        </w:rPr>
      </w:pPr>
      <w:r>
        <w:rPr>
          <w:rFonts w:ascii="Arial" w:eastAsia="Arial" w:hAnsi="Arial" w:cs="Arial"/>
          <w:color w:val="000000"/>
          <w:sz w:val="24"/>
          <w:szCs w:val="24"/>
        </w:rPr>
        <w:t>A RNN consiste em várias camadas recorrentes sucessivas, e essas camadas são modelada</w:t>
      </w:r>
      <w:r w:rsidR="0074755C">
        <w:rPr>
          <w:rFonts w:ascii="Arial" w:eastAsia="Arial" w:hAnsi="Arial" w:cs="Arial"/>
          <w:color w:val="000000"/>
          <w:sz w:val="24"/>
          <w:szCs w:val="24"/>
        </w:rPr>
        <w:t xml:space="preserve">s sequencialmente para mapear </w:t>
      </w:r>
      <w:r>
        <w:rPr>
          <w:rFonts w:ascii="Arial" w:eastAsia="Arial" w:hAnsi="Arial" w:cs="Arial"/>
          <w:color w:val="000000"/>
          <w:sz w:val="24"/>
          <w:szCs w:val="24"/>
        </w:rPr>
        <w:t>sequências</w:t>
      </w:r>
      <w:r w:rsidR="0074755C">
        <w:rPr>
          <w:rFonts w:ascii="Arial" w:eastAsia="Arial" w:hAnsi="Arial" w:cs="Arial"/>
          <w:color w:val="000000"/>
          <w:sz w:val="24"/>
          <w:szCs w:val="24"/>
        </w:rPr>
        <w:t xml:space="preserve"> de dados</w:t>
      </w:r>
      <w:r>
        <w:rPr>
          <w:rFonts w:ascii="Arial" w:eastAsia="Arial" w:hAnsi="Arial" w:cs="Arial"/>
          <w:color w:val="000000"/>
          <w:sz w:val="24"/>
          <w:szCs w:val="24"/>
        </w:rPr>
        <w:t>, suas estruturas de rede são estáveis e são efetivamente utilizadas para alcançar o processo de classificação dos dados.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A RNN foi criada porque havia alguns problemas na rede neural:</w:t>
      </w:r>
    </w:p>
    <w:p w:rsidR="000A4B83" w:rsidRDefault="007935FC">
      <w:pPr>
        <w:numPr>
          <w:ilvl w:val="0"/>
          <w:numId w:val="5"/>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sz w:val="24"/>
          <w:szCs w:val="24"/>
        </w:rPr>
        <w:t>Difícil</w:t>
      </w:r>
      <w:r>
        <w:rPr>
          <w:rFonts w:ascii="Arial" w:eastAsia="Arial" w:hAnsi="Arial" w:cs="Arial"/>
          <w:color w:val="000000"/>
          <w:sz w:val="24"/>
          <w:szCs w:val="24"/>
        </w:rPr>
        <w:t xml:space="preserve"> de lidar com dados sequenciais</w:t>
      </w:r>
      <w:r w:rsidR="00784C6F">
        <w:rPr>
          <w:rFonts w:ascii="Arial" w:eastAsia="Arial" w:hAnsi="Arial" w:cs="Arial"/>
          <w:color w:val="000000"/>
          <w:sz w:val="24"/>
          <w:szCs w:val="24"/>
        </w:rPr>
        <w:t>.</w:t>
      </w:r>
    </w:p>
    <w:p w:rsidR="000A4B83" w:rsidRDefault="007935FC">
      <w:pPr>
        <w:numPr>
          <w:ilvl w:val="0"/>
          <w:numId w:val="5"/>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Considera apenas a entrada atual</w:t>
      </w:r>
      <w:r w:rsidR="00784C6F">
        <w:rPr>
          <w:rFonts w:ascii="Arial" w:eastAsia="Arial" w:hAnsi="Arial" w:cs="Arial"/>
          <w:color w:val="000000"/>
          <w:sz w:val="24"/>
          <w:szCs w:val="24"/>
        </w:rPr>
        <w:t>.</w:t>
      </w:r>
    </w:p>
    <w:p w:rsidR="000A4B83" w:rsidRDefault="007935FC">
      <w:pPr>
        <w:numPr>
          <w:ilvl w:val="0"/>
          <w:numId w:val="5"/>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Não é possível memorizar entradas anteriores</w:t>
      </w:r>
      <w:r w:rsidR="00784C6F">
        <w:rPr>
          <w:rFonts w:ascii="Arial" w:eastAsia="Arial" w:hAnsi="Arial" w:cs="Arial"/>
          <w:color w:val="000000"/>
          <w:sz w:val="24"/>
          <w:szCs w:val="24"/>
        </w:rPr>
        <w:t>.</w:t>
      </w:r>
    </w:p>
    <w:p w:rsidR="000A4B83" w:rsidRDefault="007935FC">
      <w:pPr>
        <w:numPr>
          <w:ilvl w:val="0"/>
          <w:numId w:val="5"/>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Uma RNN pode manipular dados sequenciais, aceitando os dados de entrada atuais e as entradas recebidas anteriormente. RNNs podem memorizar entradas anteriores devido à sua memória interna.</w:t>
      </w:r>
    </w:p>
    <w:p w:rsidR="000A4B83" w:rsidRDefault="000A4B83">
      <w:pPr>
        <w:pBdr>
          <w:top w:val="nil"/>
          <w:left w:val="nil"/>
          <w:bottom w:val="nil"/>
          <w:right w:val="nil"/>
          <w:between w:val="nil"/>
        </w:pBdr>
        <w:spacing w:line="360" w:lineRule="auto"/>
        <w:ind w:right="174"/>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noProof/>
          <w:lang w:val="pt-BR"/>
        </w:rPr>
        <w:lastRenderedPageBreak/>
        <w:drawing>
          <wp:inline distT="0" distB="0" distL="0" distR="0">
            <wp:extent cx="5228334" cy="1791228"/>
            <wp:effectExtent l="0" t="0" r="0" b="0"/>
            <wp:docPr id="141" name="image35.png" descr="https://www.simplilearn.com/ice9/free_resources_article_thumb/Simple_Recurrent_Neural_Network.png"/>
            <wp:cNvGraphicFramePr/>
            <a:graphic xmlns:a="http://schemas.openxmlformats.org/drawingml/2006/main">
              <a:graphicData uri="http://schemas.openxmlformats.org/drawingml/2006/picture">
                <pic:pic xmlns:pic="http://schemas.openxmlformats.org/drawingml/2006/picture">
                  <pic:nvPicPr>
                    <pic:cNvPr id="0" name="image35.png" descr="https://www.simplilearn.com/ice9/free_resources_article_thumb/Simple_Recurrent_Neural_Network.png"/>
                    <pic:cNvPicPr preferRelativeResize="0"/>
                  </pic:nvPicPr>
                  <pic:blipFill>
                    <a:blip r:embed="rId13"/>
                    <a:srcRect/>
                    <a:stretch>
                      <a:fillRect/>
                    </a:stretch>
                  </pic:blipFill>
                  <pic:spPr>
                    <a:xfrm>
                      <a:off x="0" y="0"/>
                      <a:ext cx="5228334" cy="1791228"/>
                    </a:xfrm>
                    <a:prstGeom prst="rect">
                      <a:avLst/>
                    </a:prstGeom>
                    <a:ln/>
                  </pic:spPr>
                </pic:pic>
              </a:graphicData>
            </a:graphic>
          </wp:inline>
        </w:drawing>
      </w:r>
    </w:p>
    <w:p w:rsidR="000A4B83" w:rsidRDefault="007935FC">
      <w:pPr>
        <w:pBdr>
          <w:top w:val="nil"/>
          <w:left w:val="nil"/>
          <w:bottom w:val="nil"/>
          <w:right w:val="nil"/>
          <w:between w:val="nil"/>
        </w:pBdr>
        <w:spacing w:line="360" w:lineRule="auto"/>
        <w:ind w:left="220" w:right="174" w:firstLine="708"/>
        <w:jc w:val="center"/>
        <w:rPr>
          <w:rFonts w:ascii="Arial" w:eastAsia="Arial" w:hAnsi="Arial" w:cs="Arial"/>
          <w:color w:val="000000"/>
          <w:sz w:val="24"/>
          <w:szCs w:val="24"/>
        </w:rPr>
      </w:pPr>
      <w:r>
        <w:rPr>
          <w:rFonts w:ascii="Arial" w:eastAsia="Arial" w:hAnsi="Arial" w:cs="Arial"/>
          <w:color w:val="000000"/>
          <w:sz w:val="24"/>
          <w:szCs w:val="24"/>
        </w:rPr>
        <w:t>Figura 4 - Rede Neural para Rede Neural Recorrente</w:t>
      </w:r>
      <w:r w:rsidR="00784C6F">
        <w:rPr>
          <w:rFonts w:ascii="Arial" w:eastAsia="Arial" w:hAnsi="Arial" w:cs="Arial"/>
          <w:color w:val="000000"/>
          <w:sz w:val="24"/>
          <w:szCs w:val="24"/>
        </w:rPr>
        <w:t>.</w:t>
      </w:r>
    </w:p>
    <w:p w:rsidR="000A4B83" w:rsidRDefault="000A4B83">
      <w:pPr>
        <w:pBdr>
          <w:top w:val="nil"/>
          <w:left w:val="nil"/>
          <w:bottom w:val="nil"/>
          <w:right w:val="nil"/>
          <w:between w:val="nil"/>
        </w:pBdr>
        <w:spacing w:line="360" w:lineRule="auto"/>
        <w:ind w:left="220" w:right="174" w:firstLine="708"/>
        <w:jc w:val="center"/>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141" w:right="174" w:firstLine="705"/>
        <w:rPr>
          <w:rFonts w:ascii="Arial" w:eastAsia="Arial" w:hAnsi="Arial" w:cs="Arial"/>
          <w:color w:val="000000"/>
          <w:sz w:val="24"/>
          <w:szCs w:val="24"/>
        </w:rPr>
      </w:pPr>
      <w:r>
        <w:rPr>
          <w:rFonts w:ascii="Arial" w:eastAsia="Arial" w:hAnsi="Arial" w:cs="Arial"/>
          <w:color w:val="000000"/>
          <w:sz w:val="24"/>
          <w:szCs w:val="24"/>
        </w:rPr>
        <w:t xml:space="preserve">Na Figura 4 observa-se como seria uma rede </w:t>
      </w:r>
      <w:r>
        <w:rPr>
          <w:rFonts w:ascii="Arial" w:eastAsia="Arial" w:hAnsi="Arial" w:cs="Arial"/>
          <w:sz w:val="24"/>
          <w:szCs w:val="24"/>
        </w:rPr>
        <w:t>feed-forward</w:t>
      </w:r>
      <w:r>
        <w:rPr>
          <w:rFonts w:ascii="Arial" w:eastAsia="Arial" w:hAnsi="Arial" w:cs="Arial"/>
          <w:color w:val="000000"/>
          <w:sz w:val="24"/>
          <w:szCs w:val="24"/>
        </w:rPr>
        <w:t xml:space="preserve"> </w:t>
      </w:r>
      <w:r>
        <w:rPr>
          <w:rFonts w:ascii="Arial" w:eastAsia="Arial" w:hAnsi="Arial" w:cs="Arial"/>
          <w:sz w:val="24"/>
          <w:szCs w:val="24"/>
        </w:rPr>
        <w:t>transformada</w:t>
      </w:r>
      <w:r>
        <w:rPr>
          <w:rFonts w:ascii="Arial" w:eastAsia="Arial" w:hAnsi="Arial" w:cs="Arial"/>
          <w:color w:val="000000"/>
          <w:sz w:val="24"/>
          <w:szCs w:val="24"/>
        </w:rPr>
        <w:t xml:space="preserve"> para uma arquitetura de rede neural recorrente, onde a “Input Layer”, ou camada de entrada, os dados de entradas são correspondentes a “x”, as camadas ocultas da rede neural, ou “Hidden Layers”, momento que é dado novos pesos aos nós da rede neural, e a “Output Layer”, ou camada de saída, que se equipara ao resultado obtido da rede. No caso da conversão para uma RNN as iterações ocorrem repetidas vezes ao mesmo conjunto de dados de entrada, o que faz com que essa repetição utilizando o mesmo nó para repetidos testes com dados de entrada seja algo recorrente.</w:t>
      </w:r>
    </w:p>
    <w:p w:rsidR="000A4B83" w:rsidRDefault="007935FC">
      <w:pPr>
        <w:widowControl/>
        <w:pBdr>
          <w:top w:val="nil"/>
          <w:left w:val="nil"/>
          <w:bottom w:val="nil"/>
          <w:right w:val="nil"/>
          <w:between w:val="nil"/>
        </w:pBdr>
        <w:spacing w:line="360" w:lineRule="auto"/>
        <w:ind w:left="141" w:right="171" w:firstLine="705"/>
        <w:jc w:val="both"/>
        <w:rPr>
          <w:rFonts w:ascii="Arial" w:eastAsia="Arial" w:hAnsi="Arial" w:cs="Arial"/>
          <w:color w:val="000000"/>
          <w:sz w:val="24"/>
          <w:szCs w:val="24"/>
        </w:rPr>
      </w:pPr>
      <w:r>
        <w:rPr>
          <w:rFonts w:ascii="Arial" w:eastAsia="Arial" w:hAnsi="Arial" w:cs="Arial"/>
          <w:color w:val="000000"/>
          <w:sz w:val="24"/>
          <w:szCs w:val="24"/>
        </w:rPr>
        <w:t>Redes neurais recorrentes sofrem de memória de curto prazo. Se uma sequência for longa o suficiente, elas terão dificuldade em transportar informações das etapas anteriores para as posteriores. Portanto, se você estiver tentando processar um parágrafo de texto para fazer previsões, as RNNs poderão deixar de fora informações importantes desde o início. Durante a etapa de backpropagation, as redes neurais recorrentes sofrem com o problema da dissipação do gradiente. Gradientes são valores usados para atualizar os pesos das redes neurais. O problema da dis</w:t>
      </w:r>
      <w:r w:rsidR="00AC6275">
        <w:rPr>
          <w:rFonts w:ascii="Arial" w:eastAsia="Arial" w:hAnsi="Arial" w:cs="Arial"/>
          <w:color w:val="000000"/>
          <w:sz w:val="24"/>
          <w:szCs w:val="24"/>
        </w:rPr>
        <w:t xml:space="preserve">sipação, é quando este valor </w:t>
      </w:r>
      <w:r>
        <w:rPr>
          <w:rFonts w:ascii="Arial" w:eastAsia="Arial" w:hAnsi="Arial" w:cs="Arial"/>
          <w:color w:val="000000"/>
          <w:sz w:val="24"/>
          <w:szCs w:val="24"/>
        </w:rPr>
        <w:t>diminui à medida que se propaga novamente ao</w:t>
      </w:r>
      <w:r w:rsidR="00AC6275">
        <w:rPr>
          <w:rFonts w:ascii="Arial" w:eastAsia="Arial" w:hAnsi="Arial" w:cs="Arial"/>
          <w:color w:val="000000"/>
          <w:sz w:val="24"/>
          <w:szCs w:val="24"/>
        </w:rPr>
        <w:t xml:space="preserve"> longo do tempo. Se um valor </w:t>
      </w:r>
      <w:r>
        <w:rPr>
          <w:rFonts w:ascii="Arial" w:eastAsia="Arial" w:hAnsi="Arial" w:cs="Arial"/>
          <w:color w:val="000000"/>
          <w:sz w:val="24"/>
          <w:szCs w:val="24"/>
        </w:rPr>
        <w:t xml:space="preserve">se torna extremamente pequeno, não contribui muito com o aprendizado (Data Science Academy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0A4B83" w:rsidRDefault="000A4B83">
      <w:pPr>
        <w:pBdr>
          <w:top w:val="nil"/>
          <w:left w:val="nil"/>
          <w:bottom w:val="nil"/>
          <w:right w:val="nil"/>
          <w:between w:val="nil"/>
        </w:pBdr>
        <w:spacing w:line="360" w:lineRule="auto"/>
        <w:ind w:left="220" w:right="174" w:firstLine="708"/>
        <w:rPr>
          <w:rFonts w:ascii="Arial" w:eastAsia="Arial" w:hAnsi="Arial" w:cs="Arial"/>
          <w:color w:val="000000"/>
          <w:sz w:val="24"/>
          <w:szCs w:val="24"/>
        </w:rPr>
      </w:pPr>
    </w:p>
    <w:p w:rsidR="000A4B83" w:rsidRDefault="000A4B83">
      <w:pPr>
        <w:pBdr>
          <w:top w:val="nil"/>
          <w:left w:val="nil"/>
          <w:bottom w:val="nil"/>
          <w:right w:val="nil"/>
          <w:between w:val="nil"/>
        </w:pBdr>
        <w:spacing w:line="360" w:lineRule="auto"/>
        <w:ind w:right="174"/>
        <w:jc w:val="both"/>
        <w:rPr>
          <w:rFonts w:ascii="Arial" w:eastAsia="Arial" w:hAnsi="Arial" w:cs="Arial"/>
          <w:color w:val="000000"/>
          <w:sz w:val="24"/>
          <w:szCs w:val="24"/>
        </w:rPr>
      </w:pPr>
    </w:p>
    <w:p w:rsidR="000A4B83" w:rsidRDefault="000A4B83">
      <w:pPr>
        <w:tabs>
          <w:tab w:val="left" w:pos="980"/>
        </w:tabs>
        <w:ind w:left="220"/>
        <w:rPr>
          <w:rFonts w:ascii="Arial" w:eastAsia="Arial" w:hAnsi="Arial" w:cs="Arial"/>
          <w:b/>
          <w:sz w:val="24"/>
          <w:szCs w:val="24"/>
        </w:rPr>
      </w:pPr>
    </w:p>
    <w:p w:rsidR="000A4B83" w:rsidRDefault="007935FC">
      <w:pPr>
        <w:rPr>
          <w:rFonts w:ascii="Arial" w:eastAsia="Arial" w:hAnsi="Arial" w:cs="Arial"/>
          <w:b/>
          <w:sz w:val="24"/>
          <w:szCs w:val="24"/>
        </w:rPr>
      </w:pPr>
      <w:r>
        <w:br w:type="page"/>
      </w:r>
    </w:p>
    <w:p w:rsidR="000A4B83" w:rsidRDefault="007935FC">
      <w:pPr>
        <w:tabs>
          <w:tab w:val="left" w:pos="980"/>
        </w:tabs>
        <w:ind w:left="141"/>
        <w:rPr>
          <w:rFonts w:ascii="Arial" w:eastAsia="Arial" w:hAnsi="Arial" w:cs="Arial"/>
          <w:b/>
          <w:sz w:val="24"/>
          <w:szCs w:val="24"/>
        </w:rPr>
      </w:pPr>
      <w:r>
        <w:rPr>
          <w:rFonts w:ascii="Arial" w:eastAsia="Arial" w:hAnsi="Arial" w:cs="Arial"/>
          <w:b/>
          <w:sz w:val="24"/>
          <w:szCs w:val="24"/>
        </w:rPr>
        <w:lastRenderedPageBreak/>
        <w:t xml:space="preserve">5.4 </w:t>
      </w:r>
      <w:r w:rsidR="00920FFB">
        <w:rPr>
          <w:rFonts w:ascii="Arial" w:eastAsia="Arial" w:hAnsi="Arial" w:cs="Arial"/>
          <w:b/>
          <w:sz w:val="24"/>
          <w:szCs w:val="24"/>
        </w:rPr>
        <w:t>LONG SHORT-TERM MEMORY</w:t>
      </w:r>
      <w:r>
        <w:rPr>
          <w:rFonts w:ascii="Arial" w:eastAsia="Arial" w:hAnsi="Arial" w:cs="Arial"/>
          <w:b/>
          <w:sz w:val="24"/>
          <w:szCs w:val="24"/>
        </w:rPr>
        <w:t xml:space="preserve"> (LSTM)</w:t>
      </w:r>
    </w:p>
    <w:p w:rsidR="000A4B83" w:rsidRDefault="000A4B83">
      <w:pPr>
        <w:pStyle w:val="Heading1"/>
        <w:tabs>
          <w:tab w:val="left" w:pos="529"/>
        </w:tabs>
        <w:ind w:left="141"/>
        <w:rPr>
          <w:sz w:val="24"/>
          <w:szCs w:val="24"/>
        </w:rPr>
      </w:pPr>
    </w:p>
    <w:p w:rsidR="000A4B83" w:rsidRDefault="007935FC">
      <w:pPr>
        <w:widowControl/>
        <w:pBdr>
          <w:top w:val="nil"/>
          <w:left w:val="nil"/>
          <w:bottom w:val="nil"/>
          <w:right w:val="nil"/>
          <w:between w:val="nil"/>
        </w:pBdr>
        <w:spacing w:line="360" w:lineRule="auto"/>
        <w:ind w:left="142" w:right="171" w:firstLine="850"/>
        <w:jc w:val="both"/>
        <w:rPr>
          <w:rFonts w:ascii="Arial" w:eastAsia="Arial" w:hAnsi="Arial" w:cs="Arial"/>
          <w:color w:val="000000"/>
          <w:sz w:val="24"/>
          <w:szCs w:val="24"/>
        </w:rPr>
      </w:pPr>
      <w:r>
        <w:rPr>
          <w:rFonts w:ascii="Arial" w:eastAsia="Arial" w:hAnsi="Arial" w:cs="Arial"/>
          <w:color w:val="000000"/>
          <w:sz w:val="24"/>
          <w:szCs w:val="24"/>
        </w:rPr>
        <w:t xml:space="preserve">Na LSTM, enquanto o </w:t>
      </w:r>
      <w:r w:rsidR="00A152C9">
        <w:rPr>
          <w:rFonts w:ascii="Arial" w:eastAsia="Arial" w:hAnsi="Arial" w:cs="Arial"/>
          <w:color w:val="000000"/>
          <w:sz w:val="24"/>
          <w:szCs w:val="24"/>
        </w:rPr>
        <w:t>forget gate</w:t>
      </w:r>
      <w:r>
        <w:rPr>
          <w:rFonts w:ascii="Arial" w:eastAsia="Arial" w:hAnsi="Arial" w:cs="Arial"/>
          <w:color w:val="000000"/>
          <w:sz w:val="24"/>
          <w:szCs w:val="24"/>
        </w:rPr>
        <w:t xml:space="preserve"> determina qual parte do estado anterior da célula deve ser retida, o </w:t>
      </w:r>
      <w:r w:rsidR="00A152C9">
        <w:rPr>
          <w:rFonts w:ascii="Arial" w:eastAsia="Arial" w:hAnsi="Arial" w:cs="Arial"/>
          <w:color w:val="000000"/>
          <w:sz w:val="24"/>
          <w:szCs w:val="24"/>
        </w:rPr>
        <w:t>input gate</w:t>
      </w:r>
      <w:r>
        <w:rPr>
          <w:rFonts w:ascii="Arial" w:eastAsia="Arial" w:hAnsi="Arial" w:cs="Arial"/>
          <w:color w:val="000000"/>
          <w:sz w:val="24"/>
          <w:szCs w:val="24"/>
        </w:rPr>
        <w:t xml:space="preserve"> determina a quantidade de nova memória a ser adicionada, esses dois </w:t>
      </w:r>
      <w:r w:rsidR="00A152C9">
        <w:rPr>
          <w:rFonts w:ascii="Arial" w:eastAsia="Arial" w:hAnsi="Arial" w:cs="Arial"/>
          <w:color w:val="000000"/>
          <w:sz w:val="24"/>
          <w:szCs w:val="24"/>
        </w:rPr>
        <w:t>gates</w:t>
      </w:r>
      <w:r>
        <w:rPr>
          <w:rFonts w:ascii="Arial" w:eastAsia="Arial" w:hAnsi="Arial" w:cs="Arial"/>
          <w:color w:val="000000"/>
          <w:sz w:val="24"/>
          <w:szCs w:val="24"/>
        </w:rPr>
        <w:t xml:space="preserve"> são independentes um do outro, o que significa que a quantidade de novas informações adicionadas pelo </w:t>
      </w:r>
      <w:r w:rsidR="00A152C9">
        <w:rPr>
          <w:rFonts w:ascii="Arial" w:eastAsia="Arial" w:hAnsi="Arial" w:cs="Arial"/>
          <w:color w:val="000000"/>
          <w:sz w:val="24"/>
          <w:szCs w:val="24"/>
        </w:rPr>
        <w:t>input gate</w:t>
      </w:r>
      <w:r>
        <w:rPr>
          <w:rFonts w:ascii="Arial" w:eastAsia="Arial" w:hAnsi="Arial" w:cs="Arial"/>
          <w:color w:val="000000"/>
          <w:sz w:val="24"/>
          <w:szCs w:val="24"/>
        </w:rPr>
        <w:t xml:space="preserve"> é completamente independente das informações retidas pelo </w:t>
      </w:r>
      <w:r w:rsidR="00A152C9">
        <w:rPr>
          <w:rFonts w:ascii="Arial" w:eastAsia="Arial" w:hAnsi="Arial" w:cs="Arial"/>
          <w:color w:val="000000"/>
          <w:sz w:val="24"/>
          <w:szCs w:val="24"/>
        </w:rPr>
        <w:t>forget gate</w:t>
      </w:r>
      <w:r>
        <w:rPr>
          <w:rFonts w:ascii="Arial" w:eastAsia="Arial" w:hAnsi="Arial" w:cs="Arial"/>
          <w:color w:val="000000"/>
          <w:sz w:val="24"/>
          <w:szCs w:val="24"/>
        </w:rPr>
        <w:t>.</w:t>
      </w:r>
    </w:p>
    <w:p w:rsidR="000A4B83" w:rsidRDefault="000A4B83">
      <w:pPr>
        <w:widowControl/>
        <w:pBdr>
          <w:top w:val="nil"/>
          <w:left w:val="nil"/>
          <w:bottom w:val="nil"/>
          <w:right w:val="nil"/>
          <w:between w:val="nil"/>
        </w:pBdr>
        <w:spacing w:line="360" w:lineRule="auto"/>
        <w:ind w:left="142" w:right="171" w:firstLine="850"/>
        <w:jc w:val="both"/>
        <w:rPr>
          <w:rFonts w:ascii="Arial" w:eastAsia="Arial" w:hAnsi="Arial" w:cs="Arial"/>
          <w:color w:val="000000"/>
          <w:sz w:val="24"/>
          <w:szCs w:val="24"/>
        </w:rPr>
      </w:pPr>
    </w:p>
    <w:p w:rsidR="000A4B83" w:rsidRDefault="00A407E7">
      <w:pPr>
        <w:widowControl/>
        <w:pBdr>
          <w:top w:val="nil"/>
          <w:left w:val="nil"/>
          <w:bottom w:val="nil"/>
          <w:right w:val="nil"/>
          <w:between w:val="nil"/>
        </w:pBdr>
        <w:spacing w:line="360" w:lineRule="auto"/>
        <w:ind w:left="142" w:right="171" w:firstLine="850"/>
        <w:jc w:val="both"/>
        <w:rPr>
          <w:rFonts w:ascii="Arial" w:eastAsia="Arial" w:hAnsi="Arial" w:cs="Arial"/>
          <w:color w:val="000000"/>
          <w:sz w:val="24"/>
          <w:szCs w:val="24"/>
        </w:rPr>
      </w:pPr>
      <w:r w:rsidRPr="00786CD9">
        <w:rPr>
          <w:rFonts w:ascii="Arial" w:eastAsia="Arial" w:hAnsi="Arial" w:cs="Arial"/>
          <w:color w:val="000000"/>
          <w:sz w:val="24"/>
          <w:szCs w:val="24"/>
        </w:rPr>
        <w:pict>
          <v:shape id="_x0000_i1027" type="#_x0000_t75" style="width:409.8pt;height:231.6pt">
            <v:imagedata r:id="rId14" o:title="LSTM"/>
          </v:shape>
        </w:pict>
      </w:r>
    </w:p>
    <w:p w:rsidR="000A4B83" w:rsidRDefault="007935FC">
      <w:pPr>
        <w:pBdr>
          <w:top w:val="nil"/>
          <w:left w:val="nil"/>
          <w:bottom w:val="nil"/>
          <w:right w:val="nil"/>
          <w:between w:val="nil"/>
        </w:pBdr>
        <w:spacing w:line="360" w:lineRule="auto"/>
        <w:ind w:left="142" w:right="171" w:firstLine="850"/>
        <w:jc w:val="center"/>
        <w:rPr>
          <w:rFonts w:ascii="Arial" w:eastAsia="Arial" w:hAnsi="Arial" w:cs="Arial"/>
          <w:sz w:val="24"/>
          <w:szCs w:val="24"/>
        </w:rPr>
      </w:pPr>
      <w:r>
        <w:rPr>
          <w:rFonts w:ascii="Arial" w:eastAsia="Arial" w:hAnsi="Arial" w:cs="Arial"/>
          <w:sz w:val="24"/>
          <w:szCs w:val="24"/>
        </w:rPr>
        <w:t xml:space="preserve">Figura 5 – Arquitetura LSTM (traduzido de </w:t>
      </w:r>
      <w:r>
        <w:rPr>
          <w:rFonts w:ascii="Arial" w:eastAsia="Arial" w:hAnsi="Arial" w:cs="Arial"/>
          <w:color w:val="000000"/>
          <w:sz w:val="24"/>
          <w:szCs w:val="24"/>
        </w:rPr>
        <w:t>Deep Learning Book</w:t>
      </w:r>
      <w:r>
        <w:rPr>
          <w:rFonts w:ascii="Arial" w:eastAsia="Arial" w:hAnsi="Arial" w:cs="Arial"/>
          <w:sz w:val="24"/>
          <w:szCs w:val="24"/>
        </w:rPr>
        <w:t>).</w:t>
      </w:r>
    </w:p>
    <w:p w:rsidR="000A4B83" w:rsidRDefault="000A4B83">
      <w:pPr>
        <w:pBdr>
          <w:top w:val="nil"/>
          <w:left w:val="nil"/>
          <w:bottom w:val="nil"/>
          <w:right w:val="nil"/>
          <w:between w:val="nil"/>
        </w:pBdr>
        <w:spacing w:line="360" w:lineRule="auto"/>
        <w:ind w:left="142" w:right="171" w:firstLine="850"/>
        <w:jc w:val="center"/>
        <w:rPr>
          <w:rFonts w:ascii="Arial" w:eastAsia="Arial" w:hAnsi="Arial" w:cs="Arial"/>
          <w:sz w:val="24"/>
          <w:szCs w:val="24"/>
        </w:rPr>
      </w:pPr>
    </w:p>
    <w:p w:rsidR="000A4B83" w:rsidRDefault="007935FC">
      <w:pPr>
        <w:widowControl/>
        <w:pBdr>
          <w:top w:val="nil"/>
          <w:left w:val="nil"/>
          <w:bottom w:val="nil"/>
          <w:right w:val="nil"/>
          <w:between w:val="nil"/>
        </w:pBdr>
        <w:spacing w:line="360" w:lineRule="auto"/>
        <w:ind w:left="142" w:right="171" w:firstLine="850"/>
        <w:jc w:val="both"/>
        <w:rPr>
          <w:rFonts w:ascii="Arial" w:eastAsia="Arial" w:hAnsi="Arial" w:cs="Arial"/>
          <w:color w:val="000000"/>
          <w:sz w:val="24"/>
          <w:szCs w:val="24"/>
        </w:rPr>
      </w:pPr>
      <w:r>
        <w:rPr>
          <w:rFonts w:ascii="Arial" w:eastAsia="Arial" w:hAnsi="Arial" w:cs="Arial"/>
          <w:color w:val="000000"/>
          <w:sz w:val="24"/>
          <w:szCs w:val="24"/>
        </w:rPr>
        <w:t xml:space="preserve">Visualizando a Figura 6, percebe-se que na arquitetura LSTM o </w:t>
      </w:r>
      <w:r w:rsidR="00A152C9">
        <w:rPr>
          <w:rFonts w:ascii="Arial" w:eastAsia="Arial" w:hAnsi="Arial" w:cs="Arial"/>
          <w:color w:val="000000"/>
          <w:sz w:val="24"/>
          <w:szCs w:val="24"/>
        </w:rPr>
        <w:t>input gate</w:t>
      </w:r>
      <w:r>
        <w:rPr>
          <w:rFonts w:ascii="Arial" w:eastAsia="Arial" w:hAnsi="Arial" w:cs="Arial"/>
          <w:color w:val="000000"/>
          <w:sz w:val="24"/>
          <w:szCs w:val="24"/>
        </w:rPr>
        <w:t xml:space="preserve"> e o </w:t>
      </w:r>
      <w:r w:rsidR="00A152C9">
        <w:rPr>
          <w:rFonts w:ascii="Arial" w:eastAsia="Arial" w:hAnsi="Arial" w:cs="Arial"/>
          <w:color w:val="000000"/>
          <w:sz w:val="24"/>
          <w:szCs w:val="24"/>
        </w:rPr>
        <w:t>output gate</w:t>
      </w:r>
      <w:r>
        <w:rPr>
          <w:rFonts w:ascii="Arial" w:eastAsia="Arial" w:hAnsi="Arial" w:cs="Arial"/>
          <w:color w:val="000000"/>
          <w:sz w:val="24"/>
          <w:szCs w:val="24"/>
        </w:rPr>
        <w:t xml:space="preserve"> são </w:t>
      </w:r>
      <w:r>
        <w:rPr>
          <w:rFonts w:ascii="Arial" w:eastAsia="Arial" w:hAnsi="Arial" w:cs="Arial"/>
          <w:sz w:val="24"/>
          <w:szCs w:val="24"/>
        </w:rPr>
        <w:t>acoplados</w:t>
      </w:r>
      <w:r>
        <w:rPr>
          <w:rFonts w:ascii="Arial" w:eastAsia="Arial" w:hAnsi="Arial" w:cs="Arial"/>
          <w:color w:val="000000"/>
          <w:sz w:val="24"/>
          <w:szCs w:val="24"/>
        </w:rPr>
        <w:t xml:space="preserve"> por um </w:t>
      </w:r>
      <w:r w:rsidR="00A152C9">
        <w:rPr>
          <w:rFonts w:ascii="Arial" w:eastAsia="Arial" w:hAnsi="Arial" w:cs="Arial"/>
          <w:color w:val="000000"/>
          <w:sz w:val="24"/>
          <w:szCs w:val="24"/>
        </w:rPr>
        <w:t>forget gate</w:t>
      </w:r>
      <w:r>
        <w:rPr>
          <w:rFonts w:ascii="Arial" w:eastAsia="Arial" w:hAnsi="Arial" w:cs="Arial"/>
          <w:color w:val="000000"/>
          <w:sz w:val="24"/>
          <w:szCs w:val="24"/>
        </w:rPr>
        <w:t xml:space="preserve">. A RNN processa a sequência de vetores um por um, durante o processamento, ele passa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anterior para a próxima etapa da sequência.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atua como a memória das redes neurais, nele contém informações sobre dados anteriores que a rede</w:t>
      </w:r>
      <w:r w:rsidR="00D87C7C">
        <w:rPr>
          <w:rFonts w:ascii="Arial" w:eastAsia="Arial" w:hAnsi="Arial" w:cs="Arial"/>
          <w:color w:val="000000"/>
          <w:sz w:val="24"/>
          <w:szCs w:val="24"/>
        </w:rPr>
        <w:t xml:space="preserve"> já</w:t>
      </w:r>
      <w:r>
        <w:rPr>
          <w:rFonts w:ascii="Arial" w:eastAsia="Arial" w:hAnsi="Arial" w:cs="Arial"/>
          <w:color w:val="000000"/>
          <w:sz w:val="24"/>
          <w:szCs w:val="24"/>
        </w:rPr>
        <w:t xml:space="preserve"> viu. </w:t>
      </w:r>
    </w:p>
    <w:p w:rsidR="000A4B83" w:rsidRDefault="007935FC">
      <w:pPr>
        <w:widowControl/>
        <w:pBdr>
          <w:top w:val="nil"/>
          <w:left w:val="nil"/>
          <w:bottom w:val="nil"/>
          <w:right w:val="nil"/>
          <w:between w:val="nil"/>
        </w:pBdr>
        <w:spacing w:line="360" w:lineRule="auto"/>
        <w:ind w:left="142" w:right="171" w:firstLine="566"/>
        <w:jc w:val="both"/>
        <w:rPr>
          <w:rFonts w:ascii="Arial" w:eastAsia="Arial" w:hAnsi="Arial" w:cs="Arial"/>
          <w:color w:val="000000"/>
          <w:sz w:val="24"/>
          <w:szCs w:val="24"/>
        </w:rPr>
      </w:pPr>
      <w:r>
        <w:rPr>
          <w:rFonts w:ascii="Arial" w:eastAsia="Arial" w:hAnsi="Arial" w:cs="Arial"/>
          <w:color w:val="000000"/>
          <w:sz w:val="24"/>
          <w:szCs w:val="24"/>
        </w:rPr>
        <w:t>Uma função tanh garante que os valores fiquem entre -1 e 1, regulando assim a saída da rede neural. Já a função de ativação sigmóide</w:t>
      </w:r>
      <w:r w:rsidR="00D87C7C">
        <w:rPr>
          <w:rFonts w:ascii="Arial" w:eastAsia="Arial" w:hAnsi="Arial" w:cs="Arial"/>
          <w:color w:val="000000"/>
          <w:sz w:val="24"/>
          <w:szCs w:val="24"/>
        </w:rPr>
        <w:t>,</w:t>
      </w:r>
      <w:r>
        <w:rPr>
          <w:rFonts w:ascii="Arial" w:eastAsia="Arial" w:hAnsi="Arial" w:cs="Arial"/>
          <w:color w:val="000000"/>
          <w:sz w:val="24"/>
          <w:szCs w:val="24"/>
        </w:rPr>
        <w:t xml:space="preserve"> em vez de com</w:t>
      </w:r>
      <w:r w:rsidR="00B57DAD">
        <w:rPr>
          <w:rFonts w:ascii="Arial" w:eastAsia="Arial" w:hAnsi="Arial" w:cs="Arial"/>
          <w:color w:val="000000"/>
          <w:sz w:val="24"/>
          <w:szCs w:val="24"/>
        </w:rPr>
        <w:t xml:space="preserve">primir valores entre -1 e 1, </w:t>
      </w:r>
      <w:r>
        <w:rPr>
          <w:rFonts w:ascii="Arial" w:eastAsia="Arial" w:hAnsi="Arial" w:cs="Arial"/>
          <w:color w:val="000000"/>
          <w:sz w:val="24"/>
          <w:szCs w:val="24"/>
        </w:rPr>
        <w:t>comprime valores entre 0 e 1, isso é útil para atualizar ou esquecer os dados porque qualquer número multiplicado por 0 é 0, fazendo com que os valores desapareçam ou sejam “esquecidos”. Qualquer número multiplicado por 1 é o mesmo valor, portanto, esse valor p</w:t>
      </w:r>
      <w:r w:rsidR="00D87C7C">
        <w:rPr>
          <w:rFonts w:ascii="Arial" w:eastAsia="Arial" w:hAnsi="Arial" w:cs="Arial"/>
          <w:color w:val="000000"/>
          <w:sz w:val="24"/>
          <w:szCs w:val="24"/>
        </w:rPr>
        <w:t>ermanece o mesmo ou é “mantido” e</w:t>
      </w:r>
      <w:r>
        <w:rPr>
          <w:rFonts w:ascii="Arial" w:eastAsia="Arial" w:hAnsi="Arial" w:cs="Arial"/>
          <w:color w:val="000000"/>
          <w:sz w:val="24"/>
          <w:szCs w:val="24"/>
        </w:rPr>
        <w:t xml:space="preserve"> a rede pode aprender </w:t>
      </w:r>
      <w:r w:rsidR="00D87C7C">
        <w:rPr>
          <w:rFonts w:ascii="Arial" w:eastAsia="Arial" w:hAnsi="Arial" w:cs="Arial"/>
          <w:color w:val="000000"/>
          <w:sz w:val="24"/>
          <w:szCs w:val="24"/>
        </w:rPr>
        <w:t>quais dados não são importantes e</w:t>
      </w:r>
      <w:r>
        <w:rPr>
          <w:rFonts w:ascii="Arial" w:eastAsia="Arial" w:hAnsi="Arial" w:cs="Arial"/>
          <w:color w:val="000000"/>
          <w:sz w:val="24"/>
          <w:szCs w:val="24"/>
        </w:rPr>
        <w:t xml:space="preserve"> então, podem ser esquecidos ou quais </w:t>
      </w:r>
      <w:r>
        <w:rPr>
          <w:rFonts w:ascii="Arial" w:eastAsia="Arial" w:hAnsi="Arial" w:cs="Arial"/>
          <w:color w:val="000000"/>
          <w:sz w:val="24"/>
          <w:szCs w:val="24"/>
        </w:rPr>
        <w:lastRenderedPageBreak/>
        <w:t xml:space="preserve">dados são importantes </w:t>
      </w:r>
      <w:r w:rsidR="00D87C7C">
        <w:rPr>
          <w:rFonts w:ascii="Arial" w:eastAsia="Arial" w:hAnsi="Arial" w:cs="Arial"/>
          <w:color w:val="000000"/>
          <w:sz w:val="24"/>
          <w:szCs w:val="24"/>
        </w:rPr>
        <w:t>e devem ser mantidos</w:t>
      </w:r>
      <w:r w:rsidR="00136AB6">
        <w:rPr>
          <w:rFonts w:ascii="Arial" w:eastAsia="Arial" w:hAnsi="Arial" w:cs="Arial"/>
          <w:color w:val="000000"/>
          <w:sz w:val="24"/>
          <w:szCs w:val="24"/>
        </w:rPr>
        <w:t>, conforme pode ser observado na Figura 6</w:t>
      </w:r>
      <w:r>
        <w:rPr>
          <w:rFonts w:ascii="Arial" w:eastAsia="Arial" w:hAnsi="Arial" w:cs="Arial"/>
          <w:color w:val="000000"/>
          <w:sz w:val="24"/>
          <w:szCs w:val="24"/>
        </w:rPr>
        <w:t xml:space="preserve">. </w:t>
      </w:r>
    </w:p>
    <w:p w:rsidR="00136AB6" w:rsidRDefault="00136AB6">
      <w:pPr>
        <w:widowControl/>
        <w:pBdr>
          <w:top w:val="nil"/>
          <w:left w:val="nil"/>
          <w:bottom w:val="nil"/>
          <w:right w:val="nil"/>
          <w:between w:val="nil"/>
        </w:pBdr>
        <w:spacing w:line="360" w:lineRule="auto"/>
        <w:ind w:left="142" w:right="171" w:firstLine="566"/>
        <w:jc w:val="both"/>
        <w:rPr>
          <w:rFonts w:ascii="Arial" w:eastAsia="Arial" w:hAnsi="Arial" w:cs="Arial"/>
          <w:color w:val="000000"/>
          <w:sz w:val="24"/>
          <w:szCs w:val="24"/>
        </w:rPr>
      </w:pPr>
    </w:p>
    <w:p w:rsidR="00136AB6" w:rsidRDefault="00136AB6">
      <w:pPr>
        <w:widowControl/>
        <w:pBdr>
          <w:top w:val="nil"/>
          <w:left w:val="nil"/>
          <w:bottom w:val="nil"/>
          <w:right w:val="nil"/>
          <w:between w:val="nil"/>
        </w:pBdr>
        <w:spacing w:line="360" w:lineRule="auto"/>
        <w:ind w:left="142" w:right="171" w:firstLine="566"/>
        <w:jc w:val="both"/>
        <w:rPr>
          <w:rFonts w:ascii="Arial" w:eastAsia="Arial" w:hAnsi="Arial" w:cs="Arial"/>
          <w:color w:val="000000"/>
          <w:sz w:val="24"/>
          <w:szCs w:val="24"/>
        </w:rPr>
      </w:pPr>
      <w:r>
        <w:rPr>
          <w:noProof/>
          <w:lang w:val="pt-BR"/>
        </w:rPr>
        <w:drawing>
          <wp:inline distT="0" distB="0" distL="0" distR="0">
            <wp:extent cx="5458526" cy="4098174"/>
            <wp:effectExtent l="19050" t="0" r="8824" b="0"/>
            <wp:docPr id="10" name="Imagem 10" descr="https://miro.medium.com/max/595/1*f9erByySVjTjohfFdNkJY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ro.medium.com/max/595/1*f9erByySVjTjohfFdNkJYQ.jpeg"/>
                    <pic:cNvPicPr>
                      <a:picLocks noChangeAspect="1" noChangeArrowheads="1"/>
                    </pic:cNvPicPr>
                  </pic:nvPicPr>
                  <pic:blipFill>
                    <a:blip r:embed="rId15"/>
                    <a:srcRect/>
                    <a:stretch>
                      <a:fillRect/>
                    </a:stretch>
                  </pic:blipFill>
                  <pic:spPr bwMode="auto">
                    <a:xfrm>
                      <a:off x="0" y="0"/>
                      <a:ext cx="5460193" cy="4099426"/>
                    </a:xfrm>
                    <a:prstGeom prst="rect">
                      <a:avLst/>
                    </a:prstGeom>
                    <a:noFill/>
                    <a:ln w="9525">
                      <a:noFill/>
                      <a:miter lim="800000"/>
                      <a:headEnd/>
                      <a:tailEnd/>
                    </a:ln>
                  </pic:spPr>
                </pic:pic>
              </a:graphicData>
            </a:graphic>
          </wp:inline>
        </w:drawing>
      </w:r>
    </w:p>
    <w:p w:rsidR="00136AB6" w:rsidRDefault="00136AB6" w:rsidP="00136AB6">
      <w:pPr>
        <w:pBdr>
          <w:top w:val="nil"/>
          <w:left w:val="nil"/>
          <w:bottom w:val="nil"/>
          <w:right w:val="nil"/>
          <w:between w:val="nil"/>
        </w:pBdr>
        <w:spacing w:line="360" w:lineRule="auto"/>
        <w:ind w:left="142" w:right="171" w:firstLine="850"/>
        <w:jc w:val="center"/>
        <w:rPr>
          <w:rFonts w:ascii="Arial" w:eastAsia="Arial" w:hAnsi="Arial" w:cs="Arial"/>
          <w:sz w:val="24"/>
          <w:szCs w:val="24"/>
        </w:rPr>
      </w:pPr>
    </w:p>
    <w:p w:rsidR="00136AB6" w:rsidRDefault="00136AB6" w:rsidP="00136AB6">
      <w:pPr>
        <w:pBdr>
          <w:top w:val="nil"/>
          <w:left w:val="nil"/>
          <w:bottom w:val="nil"/>
          <w:right w:val="nil"/>
          <w:between w:val="nil"/>
        </w:pBdr>
        <w:spacing w:line="360" w:lineRule="auto"/>
        <w:ind w:left="142" w:right="171" w:firstLine="850"/>
        <w:jc w:val="center"/>
        <w:rPr>
          <w:rFonts w:ascii="Arial" w:eastAsia="Arial" w:hAnsi="Arial" w:cs="Arial"/>
          <w:sz w:val="24"/>
          <w:szCs w:val="24"/>
        </w:rPr>
      </w:pPr>
      <w:r>
        <w:rPr>
          <w:rFonts w:ascii="Arial" w:eastAsia="Arial" w:hAnsi="Arial" w:cs="Arial"/>
          <w:sz w:val="24"/>
          <w:szCs w:val="24"/>
        </w:rPr>
        <w:t>Figura 6 – Função Tahn versus Sigmoid</w:t>
      </w:r>
      <w:r w:rsidR="00165BD1">
        <w:rPr>
          <w:rFonts w:ascii="Arial" w:eastAsia="Arial" w:hAnsi="Arial" w:cs="Arial"/>
          <w:sz w:val="24"/>
          <w:szCs w:val="24"/>
        </w:rPr>
        <w:t xml:space="preserve"> </w:t>
      </w:r>
      <w:r w:rsidR="00165BD1">
        <w:rPr>
          <w:rFonts w:ascii="Arial" w:eastAsia="Arial" w:hAnsi="Arial" w:cs="Arial"/>
          <w:color w:val="000000"/>
          <w:sz w:val="24"/>
          <w:szCs w:val="24"/>
        </w:rPr>
        <w:t>(</w:t>
      </w:r>
      <w:r w:rsidR="00204DFA" w:rsidRPr="00136AB6">
        <w:rPr>
          <w:rFonts w:ascii="Arial" w:eastAsia="Arial" w:hAnsi="Arial" w:cs="Arial"/>
          <w:color w:val="000000"/>
          <w:sz w:val="24"/>
          <w:szCs w:val="24"/>
          <w:lang w:val="pt-BR"/>
        </w:rPr>
        <w:t>S. Sharma</w:t>
      </w:r>
      <w:r w:rsidR="00204DFA">
        <w:rPr>
          <w:rFonts w:ascii="Arial" w:eastAsia="Arial" w:hAnsi="Arial" w:cs="Arial"/>
          <w:sz w:val="24"/>
          <w:szCs w:val="24"/>
        </w:rPr>
        <w:t xml:space="preserve"> </w:t>
      </w:r>
      <w:r w:rsidR="00165BD1">
        <w:rPr>
          <w:rFonts w:ascii="Arial" w:eastAsia="Arial" w:hAnsi="Arial" w:cs="Arial"/>
          <w:i/>
          <w:sz w:val="24"/>
          <w:szCs w:val="24"/>
        </w:rPr>
        <w:t>et</w:t>
      </w:r>
      <w:r w:rsidR="00165BD1">
        <w:rPr>
          <w:rFonts w:ascii="Arial" w:eastAsia="Arial" w:hAnsi="Arial" w:cs="Arial"/>
          <w:sz w:val="24"/>
          <w:szCs w:val="24"/>
        </w:rPr>
        <w:t xml:space="preserve"> al., 2014</w:t>
      </w:r>
      <w:r w:rsidR="00165BD1">
        <w:rPr>
          <w:rFonts w:ascii="Arial" w:eastAsia="Arial" w:hAnsi="Arial" w:cs="Arial"/>
          <w:color w:val="000000"/>
          <w:sz w:val="24"/>
          <w:szCs w:val="24"/>
        </w:rPr>
        <w:t>).</w:t>
      </w:r>
      <w:r w:rsidR="00165BD1" w:rsidRPr="00165BD1">
        <w:rPr>
          <w:rFonts w:ascii="Arial" w:eastAsia="Arial" w:hAnsi="Arial" w:cs="Arial"/>
          <w:color w:val="000000"/>
          <w:sz w:val="24"/>
          <w:szCs w:val="24"/>
          <w:lang w:val="pt-BR"/>
        </w:rPr>
        <w:t xml:space="preserve"> </w:t>
      </w:r>
    </w:p>
    <w:p w:rsidR="00136AB6" w:rsidRDefault="00136AB6">
      <w:pPr>
        <w:widowControl/>
        <w:pBdr>
          <w:top w:val="nil"/>
          <w:left w:val="nil"/>
          <w:bottom w:val="nil"/>
          <w:right w:val="nil"/>
          <w:between w:val="nil"/>
        </w:pBdr>
        <w:spacing w:line="360" w:lineRule="auto"/>
        <w:ind w:left="142" w:right="171" w:firstLine="566"/>
        <w:jc w:val="both"/>
        <w:rPr>
          <w:rFonts w:ascii="Arial" w:eastAsia="Arial" w:hAnsi="Arial" w:cs="Arial"/>
          <w:color w:val="000000"/>
          <w:sz w:val="24"/>
          <w:szCs w:val="24"/>
        </w:rPr>
      </w:pPr>
    </w:p>
    <w:p w:rsidR="000A4B83" w:rsidRDefault="007935FC">
      <w:pPr>
        <w:widowControl/>
        <w:pBdr>
          <w:top w:val="nil"/>
          <w:left w:val="nil"/>
          <w:bottom w:val="nil"/>
          <w:right w:val="nil"/>
          <w:between w:val="nil"/>
        </w:pBdr>
        <w:spacing w:line="360" w:lineRule="auto"/>
        <w:ind w:left="142" w:right="171" w:firstLine="850"/>
        <w:jc w:val="both"/>
        <w:rPr>
          <w:rFonts w:ascii="Arial" w:eastAsia="Arial" w:hAnsi="Arial" w:cs="Arial"/>
          <w:color w:val="000000"/>
          <w:sz w:val="24"/>
          <w:szCs w:val="24"/>
        </w:rPr>
      </w:pPr>
      <w:r>
        <w:rPr>
          <w:rFonts w:ascii="Arial" w:eastAsia="Arial" w:hAnsi="Arial" w:cs="Arial"/>
          <w:color w:val="000000"/>
          <w:sz w:val="24"/>
          <w:szCs w:val="24"/>
        </w:rPr>
        <w:t xml:space="preserve">O </w:t>
      </w:r>
      <w:r w:rsidR="00A152C9">
        <w:rPr>
          <w:rFonts w:ascii="Arial" w:eastAsia="Arial" w:hAnsi="Arial" w:cs="Arial"/>
          <w:color w:val="000000"/>
          <w:sz w:val="24"/>
          <w:szCs w:val="24"/>
        </w:rPr>
        <w:t>forget gate</w:t>
      </w:r>
      <w:r>
        <w:rPr>
          <w:rFonts w:ascii="Arial" w:eastAsia="Arial" w:hAnsi="Arial" w:cs="Arial"/>
          <w:color w:val="000000"/>
          <w:sz w:val="24"/>
          <w:szCs w:val="24"/>
        </w:rPr>
        <w:t xml:space="preserve"> decide quais informações devem ser descartadas ou mantidas, as informações do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anterior e as informações da entrada atual são passadas pela função sigmóide, os valores saem entre 0 e 1, quanto mais próximo de 0 significa esquecer, e quanto mais próximo de 1 significa manter.</w:t>
      </w:r>
    </w:p>
    <w:p w:rsidR="000A4B83" w:rsidRDefault="007935FC">
      <w:pPr>
        <w:widowControl/>
        <w:pBdr>
          <w:top w:val="nil"/>
          <w:left w:val="nil"/>
          <w:bottom w:val="nil"/>
          <w:right w:val="nil"/>
          <w:between w:val="nil"/>
        </w:pBdr>
        <w:spacing w:line="360" w:lineRule="auto"/>
        <w:ind w:left="142" w:right="171" w:firstLine="850"/>
        <w:jc w:val="both"/>
        <w:rPr>
          <w:rFonts w:ascii="Arial" w:eastAsia="Arial" w:hAnsi="Arial" w:cs="Arial"/>
          <w:color w:val="000000"/>
          <w:sz w:val="24"/>
          <w:szCs w:val="24"/>
        </w:rPr>
      </w:pPr>
      <w:r>
        <w:rPr>
          <w:rFonts w:ascii="Arial" w:eastAsia="Arial" w:hAnsi="Arial" w:cs="Arial"/>
          <w:color w:val="000000"/>
          <w:sz w:val="24"/>
          <w:szCs w:val="24"/>
        </w:rPr>
        <w:t xml:space="preserve">O </w:t>
      </w:r>
      <w:r w:rsidR="00A152C9">
        <w:rPr>
          <w:rFonts w:ascii="Arial" w:eastAsia="Arial" w:hAnsi="Arial" w:cs="Arial"/>
          <w:color w:val="000000"/>
          <w:sz w:val="24"/>
          <w:szCs w:val="24"/>
        </w:rPr>
        <w:t>input gate</w:t>
      </w:r>
      <w:r w:rsidR="00D87C7C">
        <w:rPr>
          <w:rFonts w:ascii="Arial" w:eastAsia="Arial" w:hAnsi="Arial" w:cs="Arial"/>
          <w:color w:val="000000"/>
          <w:sz w:val="24"/>
          <w:szCs w:val="24"/>
        </w:rPr>
        <w:t xml:space="preserve"> é responsável por atualizar a</w:t>
      </w:r>
      <w:r>
        <w:rPr>
          <w:rFonts w:ascii="Arial" w:eastAsia="Arial" w:hAnsi="Arial" w:cs="Arial"/>
          <w:color w:val="000000"/>
          <w:sz w:val="24"/>
          <w:szCs w:val="24"/>
        </w:rPr>
        <w:t xml:space="preserve">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primeiro,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anterior é passado </w:t>
      </w:r>
      <w:r>
        <w:rPr>
          <w:rFonts w:ascii="Arial" w:eastAsia="Arial" w:hAnsi="Arial" w:cs="Arial"/>
          <w:sz w:val="24"/>
          <w:szCs w:val="24"/>
        </w:rPr>
        <w:t>juntamente</w:t>
      </w:r>
      <w:r>
        <w:rPr>
          <w:rFonts w:ascii="Arial" w:eastAsia="Arial" w:hAnsi="Arial" w:cs="Arial"/>
          <w:color w:val="000000"/>
          <w:sz w:val="24"/>
          <w:szCs w:val="24"/>
        </w:rPr>
        <w:t xml:space="preserve"> com a entrada atual para uma função sigmóide, isso decide quais valores serão atualizados transformando os valores entre 0 e 1. 0 significa não importante e 1 significa importante, também  é passado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e a entrada atual para a função tanh para compactar valores entre -1 e 1 para ajudar a regular a rede, então </w:t>
      </w:r>
      <w:r w:rsidR="00B57DAD">
        <w:rPr>
          <w:rFonts w:ascii="Arial" w:eastAsia="Arial" w:hAnsi="Arial" w:cs="Arial"/>
          <w:color w:val="000000"/>
          <w:sz w:val="24"/>
          <w:szCs w:val="24"/>
        </w:rPr>
        <w:t>é multiplicada</w:t>
      </w:r>
      <w:r>
        <w:rPr>
          <w:rFonts w:ascii="Arial" w:eastAsia="Arial" w:hAnsi="Arial" w:cs="Arial"/>
          <w:color w:val="000000"/>
          <w:sz w:val="24"/>
          <w:szCs w:val="24"/>
        </w:rPr>
        <w:t xml:space="preserve"> a saída tanh pela saída sigmóide, a saída sigmóide decidirá qual informação é importante manter da saída tanh.</w:t>
      </w:r>
    </w:p>
    <w:p w:rsidR="000A4B83" w:rsidRDefault="007935FC">
      <w:pPr>
        <w:widowControl/>
        <w:pBdr>
          <w:top w:val="nil"/>
          <w:left w:val="nil"/>
          <w:bottom w:val="nil"/>
          <w:right w:val="nil"/>
          <w:between w:val="nil"/>
        </w:pBdr>
        <w:spacing w:line="360" w:lineRule="auto"/>
        <w:ind w:left="142" w:right="171" w:firstLine="85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 </w:t>
      </w:r>
      <w:r w:rsidR="00A152C9">
        <w:rPr>
          <w:rFonts w:ascii="Arial" w:eastAsia="Arial" w:hAnsi="Arial" w:cs="Arial"/>
          <w:color w:val="000000"/>
          <w:sz w:val="24"/>
          <w:szCs w:val="24"/>
        </w:rPr>
        <w:t xml:space="preserve">cell state </w:t>
      </w:r>
      <w:r>
        <w:rPr>
          <w:rFonts w:ascii="Arial" w:eastAsia="Arial" w:hAnsi="Arial" w:cs="Arial"/>
          <w:color w:val="000000"/>
          <w:sz w:val="24"/>
          <w:szCs w:val="24"/>
        </w:rPr>
        <w:t xml:space="preserve">é calculada multiplicando o </w:t>
      </w:r>
      <w:r w:rsidR="00A152C9">
        <w:rPr>
          <w:rFonts w:ascii="Arial" w:eastAsia="Arial" w:hAnsi="Arial" w:cs="Arial"/>
          <w:color w:val="000000"/>
          <w:sz w:val="24"/>
          <w:szCs w:val="24"/>
        </w:rPr>
        <w:t>forget gate</w:t>
      </w:r>
      <w:r>
        <w:rPr>
          <w:rFonts w:ascii="Arial" w:eastAsia="Arial" w:hAnsi="Arial" w:cs="Arial"/>
          <w:color w:val="000000"/>
          <w:sz w:val="24"/>
          <w:szCs w:val="24"/>
        </w:rPr>
        <w:t xml:space="preserve"> com a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anterior, isso dá a possibilidade de descartar valores na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se for multiplicado por valores próximos de 0, então, a saída do </w:t>
      </w:r>
      <w:r w:rsidR="00A152C9">
        <w:rPr>
          <w:rFonts w:ascii="Arial" w:eastAsia="Arial" w:hAnsi="Arial" w:cs="Arial"/>
          <w:color w:val="000000"/>
          <w:sz w:val="24"/>
          <w:szCs w:val="24"/>
        </w:rPr>
        <w:t>input gate</w:t>
      </w:r>
      <w:r>
        <w:rPr>
          <w:rFonts w:ascii="Arial" w:eastAsia="Arial" w:hAnsi="Arial" w:cs="Arial"/>
          <w:color w:val="000000"/>
          <w:sz w:val="24"/>
          <w:szCs w:val="24"/>
        </w:rPr>
        <w:t xml:space="preserve"> faz u</w:t>
      </w:r>
      <w:r w:rsidR="00B57DAD">
        <w:rPr>
          <w:rFonts w:ascii="Arial" w:eastAsia="Arial" w:hAnsi="Arial" w:cs="Arial"/>
          <w:color w:val="000000"/>
          <w:sz w:val="24"/>
          <w:szCs w:val="24"/>
        </w:rPr>
        <w:t>ma adição pontual que atualiza a</w:t>
      </w:r>
      <w:r>
        <w:rPr>
          <w:rFonts w:ascii="Arial" w:eastAsia="Arial" w:hAnsi="Arial" w:cs="Arial"/>
          <w:color w:val="000000"/>
          <w:sz w:val="24"/>
          <w:szCs w:val="24"/>
        </w:rPr>
        <w:t xml:space="preserve">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para novos valores que a rede neural considera relevantes.</w:t>
      </w:r>
    </w:p>
    <w:p w:rsidR="000A4B83" w:rsidRDefault="007935FC">
      <w:pPr>
        <w:widowControl/>
        <w:pBdr>
          <w:top w:val="nil"/>
          <w:left w:val="nil"/>
          <w:bottom w:val="nil"/>
          <w:right w:val="nil"/>
          <w:between w:val="nil"/>
        </w:pBdr>
        <w:spacing w:line="360" w:lineRule="auto"/>
        <w:ind w:left="142" w:right="171" w:firstLine="850"/>
        <w:jc w:val="both"/>
        <w:rPr>
          <w:rFonts w:ascii="Arial" w:eastAsia="Arial" w:hAnsi="Arial" w:cs="Arial"/>
          <w:color w:val="000000"/>
          <w:sz w:val="24"/>
          <w:szCs w:val="24"/>
        </w:rPr>
      </w:pPr>
      <w:r>
        <w:rPr>
          <w:rFonts w:ascii="Arial" w:eastAsia="Arial" w:hAnsi="Arial" w:cs="Arial"/>
          <w:color w:val="000000"/>
          <w:sz w:val="24"/>
          <w:szCs w:val="24"/>
        </w:rPr>
        <w:t xml:space="preserve">O </w:t>
      </w:r>
      <w:r w:rsidR="00A152C9">
        <w:rPr>
          <w:rFonts w:ascii="Arial" w:eastAsia="Arial" w:hAnsi="Arial" w:cs="Arial"/>
          <w:color w:val="000000"/>
          <w:sz w:val="24"/>
          <w:szCs w:val="24"/>
        </w:rPr>
        <w:t>output gate</w:t>
      </w:r>
      <w:r>
        <w:rPr>
          <w:rFonts w:ascii="Arial" w:eastAsia="Arial" w:hAnsi="Arial" w:cs="Arial"/>
          <w:color w:val="000000"/>
          <w:sz w:val="24"/>
          <w:szCs w:val="24"/>
        </w:rPr>
        <w:t xml:space="preserve"> decide qual deve ser o próximo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lembrando que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contém informações sobre entradas anteriores,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também é usado para previsões, primeiro, é passado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anterior e a entrada atual para uma função sigmóide, em seguida, é passado a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recém-modificada para a função tanh, então é realizado uma multiplicação na saída tanh pela saída sigmóide para decidir quais informações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deve transportar, a saída é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e a nova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e o novo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são transportados para a próxima etapa de tempo.</w:t>
      </w:r>
    </w:p>
    <w:p w:rsidR="000A4B83" w:rsidRDefault="007935FC">
      <w:pPr>
        <w:widowControl/>
        <w:pBdr>
          <w:top w:val="nil"/>
          <w:left w:val="nil"/>
          <w:bottom w:val="nil"/>
          <w:right w:val="nil"/>
          <w:between w:val="nil"/>
        </w:pBdr>
        <w:spacing w:line="360" w:lineRule="auto"/>
        <w:ind w:left="142" w:right="171" w:firstLine="850"/>
        <w:jc w:val="both"/>
        <w:rPr>
          <w:rFonts w:ascii="Arial" w:eastAsia="Arial" w:hAnsi="Arial" w:cs="Arial"/>
          <w:color w:val="000000"/>
          <w:sz w:val="24"/>
          <w:szCs w:val="24"/>
        </w:rPr>
      </w:pPr>
      <w:r>
        <w:rPr>
          <w:rFonts w:ascii="Arial" w:eastAsia="Arial" w:hAnsi="Arial" w:cs="Arial"/>
          <w:color w:val="000000"/>
          <w:sz w:val="24"/>
          <w:szCs w:val="24"/>
        </w:rPr>
        <w:t xml:space="preserve">A LSTM é uma arquitetura de </w:t>
      </w:r>
      <w:r w:rsidR="00920FFB">
        <w:rPr>
          <w:rFonts w:ascii="Arial" w:eastAsia="Arial" w:hAnsi="Arial" w:cs="Arial"/>
          <w:color w:val="000000"/>
          <w:sz w:val="24"/>
          <w:szCs w:val="24"/>
        </w:rPr>
        <w:t>recurrent neural network</w:t>
      </w:r>
      <w:r>
        <w:rPr>
          <w:rFonts w:ascii="Arial" w:eastAsia="Arial" w:hAnsi="Arial" w:cs="Arial"/>
          <w:color w:val="000000"/>
          <w:sz w:val="24"/>
          <w:szCs w:val="24"/>
        </w:rPr>
        <w:t xml:space="preserve"> (RNN) que “lembra” valores em intervalos arbitrários. A LSTM é bem adequada para classificar, processar e prever séries temporais com intervalos de tempo de duração desconhecida. A insensibilidade relativa ao comprimento do gap dá uma vantagem à LSTM em relação a RNNs tradicionais (Deep Learning Book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0A4B83" w:rsidRDefault="000A4B83">
      <w:pPr>
        <w:widowControl/>
        <w:pBdr>
          <w:top w:val="nil"/>
          <w:left w:val="nil"/>
          <w:bottom w:val="nil"/>
          <w:right w:val="nil"/>
          <w:between w:val="nil"/>
        </w:pBdr>
        <w:spacing w:line="360" w:lineRule="auto"/>
        <w:ind w:right="171" w:firstLine="708"/>
        <w:jc w:val="both"/>
        <w:rPr>
          <w:rFonts w:ascii="Arial" w:eastAsia="Arial" w:hAnsi="Arial" w:cs="Arial"/>
          <w:color w:val="000000"/>
          <w:sz w:val="24"/>
          <w:szCs w:val="24"/>
        </w:rPr>
      </w:pPr>
    </w:p>
    <w:p w:rsidR="000A4B83" w:rsidRDefault="007935FC">
      <w:pPr>
        <w:tabs>
          <w:tab w:val="left" w:pos="980"/>
        </w:tabs>
        <w:ind w:left="141"/>
        <w:rPr>
          <w:rFonts w:ascii="Arial" w:eastAsia="Arial" w:hAnsi="Arial" w:cs="Arial"/>
          <w:b/>
          <w:sz w:val="24"/>
          <w:szCs w:val="24"/>
        </w:rPr>
      </w:pPr>
      <w:r>
        <w:rPr>
          <w:rFonts w:ascii="Arial" w:eastAsia="Arial" w:hAnsi="Arial" w:cs="Arial"/>
          <w:b/>
          <w:sz w:val="24"/>
          <w:szCs w:val="24"/>
        </w:rPr>
        <w:t xml:space="preserve">5.5 </w:t>
      </w:r>
      <w:r w:rsidR="00920FFB">
        <w:rPr>
          <w:rFonts w:ascii="Arial" w:eastAsia="Arial" w:hAnsi="Arial" w:cs="Arial"/>
          <w:b/>
          <w:sz w:val="24"/>
          <w:szCs w:val="24"/>
        </w:rPr>
        <w:t>GATED RECURRENT UNIT</w:t>
      </w:r>
      <w:r w:rsidR="00B57DAD">
        <w:rPr>
          <w:rFonts w:ascii="Arial" w:eastAsia="Arial" w:hAnsi="Arial" w:cs="Arial"/>
          <w:b/>
          <w:sz w:val="24"/>
          <w:szCs w:val="24"/>
        </w:rPr>
        <w:t xml:space="preserve"> </w:t>
      </w:r>
      <w:r>
        <w:rPr>
          <w:rFonts w:ascii="Arial" w:eastAsia="Arial" w:hAnsi="Arial" w:cs="Arial"/>
          <w:b/>
          <w:sz w:val="24"/>
          <w:szCs w:val="24"/>
        </w:rPr>
        <w:t>(GRU)</w:t>
      </w:r>
    </w:p>
    <w:p w:rsidR="000A4B83" w:rsidRDefault="000A4B83">
      <w:pPr>
        <w:widowControl/>
        <w:pBdr>
          <w:top w:val="nil"/>
          <w:left w:val="nil"/>
          <w:bottom w:val="nil"/>
          <w:right w:val="nil"/>
          <w:between w:val="nil"/>
        </w:pBdr>
        <w:spacing w:line="360" w:lineRule="auto"/>
        <w:ind w:left="141" w:right="171"/>
        <w:jc w:val="both"/>
        <w:rPr>
          <w:rFonts w:ascii="Arial" w:eastAsia="Arial" w:hAnsi="Arial" w:cs="Arial"/>
          <w:color w:val="000000"/>
          <w:sz w:val="24"/>
          <w:szCs w:val="24"/>
          <w:highlight w:val="magenta"/>
        </w:rPr>
      </w:pPr>
    </w:p>
    <w:p w:rsidR="000A4B83" w:rsidRDefault="007935FC">
      <w:pPr>
        <w:widowControl/>
        <w:pBdr>
          <w:top w:val="nil"/>
          <w:left w:val="nil"/>
          <w:bottom w:val="nil"/>
          <w:right w:val="nil"/>
          <w:between w:val="nil"/>
        </w:pBdr>
        <w:spacing w:line="360" w:lineRule="auto"/>
        <w:ind w:left="141" w:right="171" w:firstLine="578"/>
        <w:jc w:val="both"/>
        <w:rPr>
          <w:rFonts w:ascii="Arial" w:eastAsia="Arial" w:hAnsi="Arial" w:cs="Arial"/>
          <w:color w:val="000000"/>
          <w:sz w:val="24"/>
          <w:szCs w:val="24"/>
        </w:rPr>
      </w:pPr>
      <w:r>
        <w:rPr>
          <w:rFonts w:ascii="Arial" w:eastAsia="Arial" w:hAnsi="Arial" w:cs="Arial"/>
          <w:color w:val="000000"/>
          <w:sz w:val="24"/>
          <w:szCs w:val="24"/>
        </w:rPr>
        <w:t xml:space="preserve">A Gated Recurrent Unit (GRU), como o próprio nome sugere, é uma variante da arquitetura RNN e usa mecanismos de gating para controlar e gerenciar o fluxo de informações entre as células da rede neural. A estrutura da GRU permite capturar de forma adaptativa as dependências de grandes sequências de dados sem descartar informações de partes anteriores da sequência, esses </w:t>
      </w:r>
      <w:r w:rsidR="00A152C9">
        <w:rPr>
          <w:rFonts w:ascii="Arial" w:eastAsia="Arial" w:hAnsi="Arial" w:cs="Arial"/>
          <w:color w:val="000000"/>
          <w:sz w:val="24"/>
          <w:szCs w:val="24"/>
        </w:rPr>
        <w:t>gates</w:t>
      </w:r>
      <w:r>
        <w:rPr>
          <w:rFonts w:ascii="Arial" w:eastAsia="Arial" w:hAnsi="Arial" w:cs="Arial"/>
          <w:color w:val="000000"/>
          <w:sz w:val="24"/>
          <w:szCs w:val="24"/>
        </w:rPr>
        <w:t xml:space="preserve"> são treinados para filtrar informações consideradas não necessárias, mantendo apenas o que é útil para se aperfeiçoar. Os </w:t>
      </w:r>
      <w:r w:rsidR="00A152C9">
        <w:rPr>
          <w:rFonts w:ascii="Arial" w:eastAsia="Arial" w:hAnsi="Arial" w:cs="Arial"/>
          <w:color w:val="000000"/>
          <w:sz w:val="24"/>
          <w:szCs w:val="24"/>
        </w:rPr>
        <w:t>gates</w:t>
      </w:r>
      <w:r>
        <w:rPr>
          <w:rFonts w:ascii="Arial" w:eastAsia="Arial" w:hAnsi="Arial" w:cs="Arial"/>
          <w:color w:val="000000"/>
          <w:sz w:val="24"/>
          <w:szCs w:val="24"/>
        </w:rPr>
        <w:t xml:space="preserve"> são considerados como vetores que possuem valores entre 0 e 1, </w:t>
      </w:r>
      <w:r w:rsidR="00D87C7C">
        <w:rPr>
          <w:rFonts w:ascii="Arial" w:eastAsia="Arial" w:hAnsi="Arial" w:cs="Arial"/>
          <w:color w:val="000000"/>
          <w:sz w:val="24"/>
          <w:szCs w:val="24"/>
        </w:rPr>
        <w:t xml:space="preserve">onde </w:t>
      </w:r>
      <w:r>
        <w:rPr>
          <w:rFonts w:ascii="Arial" w:eastAsia="Arial" w:hAnsi="Arial" w:cs="Arial"/>
          <w:color w:val="000000"/>
          <w:sz w:val="24"/>
          <w:szCs w:val="24"/>
        </w:rPr>
        <w:t xml:space="preserve">os valores são multiplicados por dados que são recebidos na entrada e do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caso o valor de algum dos vetores for 0, tanto na entrada quanto no </w:t>
      </w:r>
      <w:r w:rsidR="00A152C9">
        <w:rPr>
          <w:rFonts w:ascii="Arial" w:eastAsia="Arial" w:hAnsi="Arial" w:cs="Arial"/>
          <w:color w:val="000000"/>
          <w:sz w:val="24"/>
          <w:szCs w:val="24"/>
        </w:rPr>
        <w:t>hidden state</w:t>
      </w:r>
      <w:r>
        <w:rPr>
          <w:rFonts w:ascii="Arial" w:eastAsia="Arial" w:hAnsi="Arial" w:cs="Arial"/>
          <w:color w:val="000000"/>
          <w:sz w:val="24"/>
          <w:szCs w:val="24"/>
        </w:rPr>
        <w:t>,</w:t>
      </w:r>
      <w:r w:rsidR="006914D1">
        <w:rPr>
          <w:rFonts w:ascii="Arial" w:eastAsia="Arial" w:hAnsi="Arial" w:cs="Arial"/>
          <w:color w:val="000000"/>
          <w:sz w:val="24"/>
          <w:szCs w:val="24"/>
        </w:rPr>
        <w:t xml:space="preserve"> este valor será desconsiderado.</w:t>
      </w:r>
      <w:r>
        <w:rPr>
          <w:rFonts w:ascii="Arial" w:eastAsia="Arial" w:hAnsi="Arial" w:cs="Arial"/>
          <w:color w:val="000000"/>
          <w:sz w:val="24"/>
          <w:szCs w:val="24"/>
        </w:rPr>
        <w:t xml:space="preserve"> </w:t>
      </w:r>
      <w:r w:rsidR="006914D1">
        <w:rPr>
          <w:rFonts w:ascii="Arial" w:eastAsia="Arial" w:hAnsi="Arial" w:cs="Arial"/>
          <w:color w:val="000000"/>
          <w:sz w:val="24"/>
          <w:szCs w:val="24"/>
        </w:rPr>
        <w:t>D</w:t>
      </w:r>
      <w:r>
        <w:rPr>
          <w:rFonts w:ascii="Arial" w:eastAsia="Arial" w:hAnsi="Arial" w:cs="Arial"/>
          <w:color w:val="000000"/>
          <w:sz w:val="24"/>
          <w:szCs w:val="24"/>
        </w:rPr>
        <w:t>o contrário</w:t>
      </w:r>
      <w:r w:rsidR="006914D1">
        <w:rPr>
          <w:rFonts w:ascii="Arial" w:eastAsia="Arial" w:hAnsi="Arial" w:cs="Arial"/>
          <w:color w:val="000000"/>
          <w:sz w:val="24"/>
          <w:szCs w:val="24"/>
        </w:rPr>
        <w:t>,</w:t>
      </w:r>
      <w:r>
        <w:rPr>
          <w:rFonts w:ascii="Arial" w:eastAsia="Arial" w:hAnsi="Arial" w:cs="Arial"/>
          <w:color w:val="000000"/>
          <w:sz w:val="24"/>
          <w:szCs w:val="24"/>
        </w:rPr>
        <w:t xml:space="preserve"> se o valor for 1, significa que os dados correspondentes são importantes e serão usados, conform</w:t>
      </w:r>
      <w:r w:rsidR="006914D1">
        <w:rPr>
          <w:rFonts w:ascii="Arial" w:eastAsia="Arial" w:hAnsi="Arial" w:cs="Arial"/>
          <w:color w:val="000000"/>
          <w:sz w:val="24"/>
          <w:szCs w:val="24"/>
        </w:rPr>
        <w:t>e pode ser observado na Figura 7</w:t>
      </w:r>
      <w:r>
        <w:rPr>
          <w:rFonts w:ascii="Arial" w:eastAsia="Arial" w:hAnsi="Arial" w:cs="Arial"/>
          <w:color w:val="000000"/>
          <w:sz w:val="24"/>
          <w:szCs w:val="24"/>
        </w:rPr>
        <w:t>.</w:t>
      </w:r>
    </w:p>
    <w:p w:rsidR="000A4B83" w:rsidRDefault="00A407E7">
      <w:pPr>
        <w:widowControl/>
        <w:pBdr>
          <w:top w:val="nil"/>
          <w:left w:val="nil"/>
          <w:bottom w:val="nil"/>
          <w:right w:val="nil"/>
          <w:between w:val="nil"/>
        </w:pBdr>
        <w:spacing w:line="360" w:lineRule="auto"/>
        <w:ind w:left="220" w:right="171" w:firstLine="708"/>
        <w:jc w:val="center"/>
        <w:rPr>
          <w:rFonts w:ascii="Arial" w:eastAsia="Arial" w:hAnsi="Arial" w:cs="Arial"/>
          <w:color w:val="000000"/>
          <w:sz w:val="24"/>
          <w:szCs w:val="24"/>
        </w:rPr>
      </w:pPr>
      <w:r w:rsidRPr="00786CD9">
        <w:rPr>
          <w:rFonts w:ascii="Arial" w:eastAsia="Arial" w:hAnsi="Arial" w:cs="Arial"/>
          <w:noProof/>
          <w:color w:val="000000"/>
          <w:sz w:val="24"/>
          <w:szCs w:val="24"/>
          <w:lang w:val="pt-BR"/>
        </w:rPr>
        <w:lastRenderedPageBreak/>
        <w:pict>
          <v:shape id="_x0000_i1028" type="#_x0000_t75" style="width:394.8pt;height:223.2pt">
            <v:imagedata r:id="rId16" o:title="GRU"/>
          </v:shape>
        </w:pict>
      </w:r>
    </w:p>
    <w:p w:rsidR="000A4B83" w:rsidRDefault="00B42E11">
      <w:pPr>
        <w:pBdr>
          <w:top w:val="nil"/>
          <w:left w:val="nil"/>
          <w:bottom w:val="nil"/>
          <w:right w:val="nil"/>
          <w:between w:val="nil"/>
        </w:pBdr>
        <w:spacing w:line="360" w:lineRule="auto"/>
        <w:ind w:left="220" w:right="171" w:firstLine="708"/>
        <w:jc w:val="center"/>
        <w:rPr>
          <w:rFonts w:ascii="Arial" w:eastAsia="Arial" w:hAnsi="Arial" w:cs="Arial"/>
          <w:sz w:val="24"/>
          <w:szCs w:val="24"/>
        </w:rPr>
      </w:pPr>
      <w:r>
        <w:rPr>
          <w:rFonts w:ascii="Arial" w:eastAsia="Arial" w:hAnsi="Arial" w:cs="Arial"/>
          <w:sz w:val="24"/>
          <w:szCs w:val="24"/>
        </w:rPr>
        <w:t>Figura 7</w:t>
      </w:r>
      <w:r w:rsidR="007935FC">
        <w:rPr>
          <w:rFonts w:ascii="Arial" w:eastAsia="Arial" w:hAnsi="Arial" w:cs="Arial"/>
          <w:sz w:val="24"/>
          <w:szCs w:val="24"/>
        </w:rPr>
        <w:t xml:space="preserve"> - Arquitetura GRU (traduzido de </w:t>
      </w:r>
      <w:r w:rsidR="007935FC">
        <w:rPr>
          <w:rFonts w:ascii="Arial" w:eastAsia="Arial" w:hAnsi="Arial" w:cs="Arial"/>
          <w:color w:val="000000"/>
          <w:sz w:val="24"/>
          <w:szCs w:val="24"/>
        </w:rPr>
        <w:t>Deep Learning Book</w:t>
      </w:r>
      <w:r w:rsidR="007935FC">
        <w:rPr>
          <w:rFonts w:ascii="Arial" w:eastAsia="Arial" w:hAnsi="Arial" w:cs="Arial"/>
          <w:sz w:val="24"/>
          <w:szCs w:val="24"/>
        </w:rPr>
        <w:t>).</w:t>
      </w:r>
    </w:p>
    <w:p w:rsidR="000A4B83" w:rsidRDefault="000A4B83">
      <w:pPr>
        <w:widowControl/>
        <w:pBdr>
          <w:top w:val="nil"/>
          <w:left w:val="nil"/>
          <w:bottom w:val="nil"/>
          <w:right w:val="nil"/>
          <w:between w:val="nil"/>
        </w:pBdr>
        <w:spacing w:line="360" w:lineRule="auto"/>
        <w:ind w:right="171"/>
        <w:rPr>
          <w:rFonts w:ascii="Arial" w:eastAsia="Arial" w:hAnsi="Arial" w:cs="Arial"/>
          <w:color w:val="000000"/>
          <w:sz w:val="24"/>
          <w:szCs w:val="24"/>
        </w:rPr>
      </w:pPr>
    </w:p>
    <w:p w:rsidR="000A4B83" w:rsidRDefault="007935FC">
      <w:pPr>
        <w:widowControl/>
        <w:pBdr>
          <w:top w:val="nil"/>
          <w:left w:val="nil"/>
          <w:bottom w:val="nil"/>
          <w:right w:val="nil"/>
          <w:between w:val="nil"/>
        </w:pBdr>
        <w:spacing w:line="360" w:lineRule="auto"/>
        <w:ind w:left="141" w:right="171" w:firstLine="705"/>
        <w:jc w:val="both"/>
        <w:rPr>
          <w:rFonts w:ascii="Arial" w:eastAsia="Arial" w:hAnsi="Arial" w:cs="Arial"/>
          <w:color w:val="000000"/>
          <w:sz w:val="24"/>
          <w:szCs w:val="24"/>
        </w:rPr>
      </w:pPr>
      <w:r>
        <w:rPr>
          <w:rFonts w:ascii="Arial" w:eastAsia="Arial" w:hAnsi="Arial" w:cs="Arial"/>
          <w:color w:val="000000"/>
          <w:sz w:val="24"/>
          <w:szCs w:val="24"/>
        </w:rPr>
        <w:t xml:space="preserve">Visualizando a Figura </w:t>
      </w:r>
      <w:r w:rsidR="006914D1">
        <w:rPr>
          <w:rFonts w:ascii="Arial" w:eastAsia="Arial" w:hAnsi="Arial" w:cs="Arial"/>
          <w:color w:val="000000"/>
          <w:sz w:val="24"/>
          <w:szCs w:val="24"/>
        </w:rPr>
        <w:t>7</w:t>
      </w:r>
      <w:r>
        <w:rPr>
          <w:rFonts w:ascii="Arial" w:eastAsia="Arial" w:hAnsi="Arial" w:cs="Arial"/>
          <w:color w:val="000000"/>
          <w:sz w:val="24"/>
          <w:szCs w:val="24"/>
        </w:rPr>
        <w:t xml:space="preserve">, percebe-se que a arquitetura GRU têm mecanismos internos chamados </w:t>
      </w:r>
      <w:r w:rsidR="00A152C9">
        <w:rPr>
          <w:rFonts w:ascii="Arial" w:eastAsia="Arial" w:hAnsi="Arial" w:cs="Arial"/>
          <w:color w:val="000000"/>
          <w:sz w:val="24"/>
          <w:szCs w:val="24"/>
        </w:rPr>
        <w:t>de gate</w:t>
      </w:r>
      <w:r>
        <w:rPr>
          <w:rFonts w:ascii="Arial" w:eastAsia="Arial" w:hAnsi="Arial" w:cs="Arial"/>
          <w:color w:val="000000"/>
          <w:sz w:val="24"/>
          <w:szCs w:val="24"/>
        </w:rPr>
        <w:t xml:space="preserve"> que podem regular o fluxo de informações. A RNN processa a sequência de vetores um por um, durante o processamento, ela passa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anterior para a próxima etapa da sequência,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atua como a memória das redes neurais, nele contém informações sobre dados anteriores que a rede salvou </w:t>
      </w:r>
      <w:r w:rsidR="00D87C7C">
        <w:rPr>
          <w:rFonts w:ascii="Arial" w:eastAsia="Arial" w:hAnsi="Arial" w:cs="Arial"/>
          <w:color w:val="000000"/>
          <w:sz w:val="24"/>
          <w:szCs w:val="24"/>
        </w:rPr>
        <w:t>anteriormente</w:t>
      </w:r>
      <w:r>
        <w:rPr>
          <w:rFonts w:ascii="Arial" w:eastAsia="Arial" w:hAnsi="Arial" w:cs="Arial"/>
          <w:color w:val="000000"/>
          <w:sz w:val="24"/>
          <w:szCs w:val="24"/>
        </w:rPr>
        <w:t>.</w:t>
      </w:r>
    </w:p>
    <w:p w:rsidR="000A4B83" w:rsidRDefault="00D87C7C">
      <w:pPr>
        <w:widowControl/>
        <w:pBdr>
          <w:top w:val="nil"/>
          <w:left w:val="nil"/>
          <w:bottom w:val="nil"/>
          <w:right w:val="nil"/>
          <w:between w:val="nil"/>
        </w:pBdr>
        <w:spacing w:line="360" w:lineRule="auto"/>
        <w:ind w:left="141" w:right="171" w:firstLine="705"/>
        <w:jc w:val="both"/>
        <w:rPr>
          <w:rFonts w:ascii="Arial" w:eastAsia="Arial" w:hAnsi="Arial" w:cs="Arial"/>
          <w:color w:val="000000"/>
          <w:sz w:val="24"/>
          <w:szCs w:val="24"/>
        </w:rPr>
      </w:pPr>
      <w:r>
        <w:rPr>
          <w:rFonts w:ascii="Arial" w:eastAsia="Arial" w:hAnsi="Arial" w:cs="Arial"/>
          <w:color w:val="000000"/>
          <w:sz w:val="24"/>
          <w:szCs w:val="24"/>
        </w:rPr>
        <w:t xml:space="preserve">Assim como na LSTM, a GRU possue </w:t>
      </w:r>
      <w:r w:rsidR="007935FC">
        <w:rPr>
          <w:rFonts w:ascii="Arial" w:eastAsia="Arial" w:hAnsi="Arial" w:cs="Arial"/>
          <w:color w:val="000000"/>
          <w:sz w:val="24"/>
          <w:szCs w:val="24"/>
        </w:rPr>
        <w:t>a função tanh</w:t>
      </w:r>
      <w:r w:rsidR="006914D1">
        <w:rPr>
          <w:rFonts w:ascii="Arial" w:eastAsia="Arial" w:hAnsi="Arial" w:cs="Arial"/>
          <w:color w:val="000000"/>
          <w:sz w:val="24"/>
          <w:szCs w:val="24"/>
        </w:rPr>
        <w:t xml:space="preserve"> que</w:t>
      </w:r>
      <w:r w:rsidR="007935FC">
        <w:rPr>
          <w:rFonts w:ascii="Arial" w:eastAsia="Arial" w:hAnsi="Arial" w:cs="Arial"/>
          <w:color w:val="000000"/>
          <w:sz w:val="24"/>
          <w:szCs w:val="24"/>
        </w:rPr>
        <w:t xml:space="preserve"> garante que os valores fiquem entre -1 e 1, </w:t>
      </w:r>
      <w:r>
        <w:rPr>
          <w:rFonts w:ascii="Arial" w:eastAsia="Arial" w:hAnsi="Arial" w:cs="Arial"/>
          <w:color w:val="000000"/>
          <w:sz w:val="24"/>
          <w:szCs w:val="24"/>
        </w:rPr>
        <w:t>como também a</w:t>
      </w:r>
      <w:r w:rsidR="007935FC">
        <w:rPr>
          <w:rFonts w:ascii="Arial" w:eastAsia="Arial" w:hAnsi="Arial" w:cs="Arial"/>
          <w:color w:val="000000"/>
          <w:sz w:val="24"/>
          <w:szCs w:val="24"/>
        </w:rPr>
        <w:t xml:space="preserve"> função de ativação sigmóide </w:t>
      </w:r>
      <w:r w:rsidR="00FB6CFB">
        <w:rPr>
          <w:rFonts w:ascii="Arial" w:eastAsia="Arial" w:hAnsi="Arial" w:cs="Arial"/>
          <w:color w:val="000000"/>
          <w:sz w:val="24"/>
          <w:szCs w:val="24"/>
        </w:rPr>
        <w:t xml:space="preserve">que garante que os </w:t>
      </w:r>
      <w:r w:rsidR="007935FC">
        <w:rPr>
          <w:rFonts w:ascii="Arial" w:eastAsia="Arial" w:hAnsi="Arial" w:cs="Arial"/>
          <w:color w:val="000000"/>
          <w:sz w:val="24"/>
          <w:szCs w:val="24"/>
        </w:rPr>
        <w:t>valores</w:t>
      </w:r>
      <w:r w:rsidR="00FB6CFB">
        <w:rPr>
          <w:rFonts w:ascii="Arial" w:eastAsia="Arial" w:hAnsi="Arial" w:cs="Arial"/>
          <w:color w:val="000000"/>
          <w:sz w:val="24"/>
          <w:szCs w:val="24"/>
        </w:rPr>
        <w:t xml:space="preserve"> resultem</w:t>
      </w:r>
      <w:r w:rsidR="007935FC">
        <w:rPr>
          <w:rFonts w:ascii="Arial" w:eastAsia="Arial" w:hAnsi="Arial" w:cs="Arial"/>
          <w:color w:val="000000"/>
          <w:sz w:val="24"/>
          <w:szCs w:val="24"/>
        </w:rPr>
        <w:t xml:space="preserve"> entre 0 e 1, para</w:t>
      </w:r>
      <w:r w:rsidR="00FB6CFB">
        <w:rPr>
          <w:rFonts w:ascii="Arial" w:eastAsia="Arial" w:hAnsi="Arial" w:cs="Arial"/>
          <w:color w:val="000000"/>
          <w:sz w:val="24"/>
          <w:szCs w:val="24"/>
        </w:rPr>
        <w:t xml:space="preserve"> atualizar ou esquecer os dados, </w:t>
      </w:r>
      <w:r w:rsidR="007935FC">
        <w:rPr>
          <w:rFonts w:ascii="Arial" w:eastAsia="Arial" w:hAnsi="Arial" w:cs="Arial"/>
          <w:color w:val="000000"/>
          <w:sz w:val="24"/>
          <w:szCs w:val="24"/>
        </w:rPr>
        <w:t xml:space="preserve">ou </w:t>
      </w:r>
      <w:r w:rsidR="00FB6CFB">
        <w:rPr>
          <w:rFonts w:ascii="Arial" w:eastAsia="Arial" w:hAnsi="Arial" w:cs="Arial"/>
          <w:color w:val="000000"/>
          <w:sz w:val="24"/>
          <w:szCs w:val="24"/>
        </w:rPr>
        <w:t xml:space="preserve">manter </w:t>
      </w:r>
      <w:r w:rsidR="007935FC">
        <w:rPr>
          <w:rFonts w:ascii="Arial" w:eastAsia="Arial" w:hAnsi="Arial" w:cs="Arial"/>
          <w:color w:val="000000"/>
          <w:sz w:val="24"/>
          <w:szCs w:val="24"/>
        </w:rPr>
        <w:t>quais d</w:t>
      </w:r>
      <w:r w:rsidR="00FB6CFB">
        <w:rPr>
          <w:rFonts w:ascii="Arial" w:eastAsia="Arial" w:hAnsi="Arial" w:cs="Arial"/>
          <w:color w:val="000000"/>
          <w:sz w:val="24"/>
          <w:szCs w:val="24"/>
        </w:rPr>
        <w:t>ados são importantes</w:t>
      </w:r>
      <w:r w:rsidR="007935FC">
        <w:rPr>
          <w:rFonts w:ascii="Arial" w:eastAsia="Arial" w:hAnsi="Arial" w:cs="Arial"/>
          <w:color w:val="000000"/>
          <w:sz w:val="24"/>
          <w:szCs w:val="24"/>
        </w:rPr>
        <w:t xml:space="preserve">. </w:t>
      </w:r>
    </w:p>
    <w:p w:rsidR="000A4B83" w:rsidRDefault="007935FC">
      <w:pPr>
        <w:widowControl/>
        <w:pBdr>
          <w:top w:val="nil"/>
          <w:left w:val="nil"/>
          <w:bottom w:val="nil"/>
          <w:right w:val="nil"/>
          <w:between w:val="nil"/>
        </w:pBdr>
        <w:spacing w:line="360" w:lineRule="auto"/>
        <w:ind w:left="141" w:right="171" w:firstLine="705"/>
        <w:jc w:val="both"/>
        <w:rPr>
          <w:rFonts w:ascii="Arial" w:eastAsia="Arial" w:hAnsi="Arial" w:cs="Arial"/>
          <w:color w:val="000000"/>
          <w:sz w:val="24"/>
          <w:szCs w:val="24"/>
        </w:rPr>
      </w:pPr>
      <w:r>
        <w:rPr>
          <w:rFonts w:ascii="Arial" w:eastAsia="Arial" w:hAnsi="Arial" w:cs="Arial"/>
          <w:color w:val="000000"/>
          <w:sz w:val="24"/>
          <w:szCs w:val="24"/>
        </w:rPr>
        <w:t xml:space="preserve">O </w:t>
      </w:r>
      <w:r w:rsidR="00A152C9">
        <w:rPr>
          <w:rFonts w:ascii="Arial" w:eastAsia="Arial" w:hAnsi="Arial" w:cs="Arial"/>
          <w:color w:val="000000"/>
          <w:sz w:val="24"/>
          <w:szCs w:val="24"/>
        </w:rPr>
        <w:t>update gate</w:t>
      </w:r>
      <w:r>
        <w:rPr>
          <w:rFonts w:ascii="Arial" w:eastAsia="Arial" w:hAnsi="Arial" w:cs="Arial"/>
          <w:color w:val="000000"/>
          <w:sz w:val="24"/>
          <w:szCs w:val="24"/>
        </w:rPr>
        <w:t xml:space="preserve"> decide quais informações descartar e quais novas informações adicionar. O </w:t>
      </w:r>
      <w:r w:rsidR="00A152C9">
        <w:rPr>
          <w:rFonts w:ascii="Arial" w:eastAsia="Arial" w:hAnsi="Arial" w:cs="Arial"/>
          <w:color w:val="000000"/>
          <w:sz w:val="24"/>
          <w:szCs w:val="24"/>
        </w:rPr>
        <w:t>reset gate</w:t>
      </w:r>
      <w:r>
        <w:rPr>
          <w:rFonts w:ascii="Arial" w:eastAsia="Arial" w:hAnsi="Arial" w:cs="Arial"/>
          <w:color w:val="000000"/>
          <w:sz w:val="24"/>
          <w:szCs w:val="24"/>
        </w:rPr>
        <w:t xml:space="preserve"> é utilizado para decidir quanta informação passada deve ser esquecida.</w:t>
      </w:r>
    </w:p>
    <w:p w:rsidR="000A4B83" w:rsidRDefault="000A4B83" w:rsidP="00332328">
      <w:pPr>
        <w:widowControl/>
        <w:pBdr>
          <w:top w:val="nil"/>
          <w:left w:val="nil"/>
          <w:bottom w:val="nil"/>
          <w:right w:val="nil"/>
          <w:between w:val="nil"/>
        </w:pBdr>
        <w:spacing w:line="360" w:lineRule="auto"/>
        <w:ind w:right="171"/>
        <w:jc w:val="both"/>
      </w:pPr>
    </w:p>
    <w:p w:rsidR="000A4B83" w:rsidRDefault="007935FC">
      <w:pPr>
        <w:tabs>
          <w:tab w:val="left" w:pos="980"/>
        </w:tabs>
        <w:ind w:left="141"/>
        <w:rPr>
          <w:rFonts w:ascii="Arial" w:eastAsia="Arial" w:hAnsi="Arial" w:cs="Arial"/>
          <w:b/>
          <w:sz w:val="24"/>
          <w:szCs w:val="24"/>
        </w:rPr>
      </w:pPr>
      <w:r>
        <w:rPr>
          <w:rFonts w:ascii="Arial" w:eastAsia="Arial" w:hAnsi="Arial" w:cs="Arial"/>
          <w:b/>
          <w:sz w:val="24"/>
          <w:szCs w:val="24"/>
        </w:rPr>
        <w:t>5.6 LSTM versus GRU</w:t>
      </w:r>
    </w:p>
    <w:p w:rsidR="000A4B83" w:rsidRDefault="000A4B83">
      <w:pPr>
        <w:widowControl/>
        <w:pBdr>
          <w:top w:val="nil"/>
          <w:left w:val="nil"/>
          <w:bottom w:val="nil"/>
          <w:right w:val="nil"/>
          <w:between w:val="nil"/>
        </w:pBdr>
        <w:spacing w:line="360" w:lineRule="auto"/>
        <w:ind w:left="141" w:right="171"/>
        <w:jc w:val="both"/>
        <w:rPr>
          <w:rFonts w:ascii="Arial" w:eastAsia="Arial" w:hAnsi="Arial" w:cs="Arial"/>
          <w:color w:val="000000"/>
          <w:sz w:val="24"/>
          <w:szCs w:val="24"/>
          <w:highlight w:val="magenta"/>
        </w:rPr>
      </w:pPr>
    </w:p>
    <w:p w:rsidR="000A4B83" w:rsidRDefault="007935FC">
      <w:pPr>
        <w:widowControl/>
        <w:pBdr>
          <w:top w:val="nil"/>
          <w:left w:val="nil"/>
          <w:bottom w:val="nil"/>
          <w:right w:val="nil"/>
          <w:between w:val="nil"/>
        </w:pBdr>
        <w:spacing w:line="360" w:lineRule="auto"/>
        <w:ind w:left="141" w:right="171" w:firstLine="578"/>
        <w:jc w:val="both"/>
        <w:rPr>
          <w:rFonts w:ascii="Arial" w:eastAsia="Arial" w:hAnsi="Arial" w:cs="Arial"/>
          <w:color w:val="000000"/>
          <w:sz w:val="24"/>
          <w:szCs w:val="24"/>
        </w:rPr>
      </w:pPr>
      <w:r>
        <w:rPr>
          <w:rFonts w:ascii="Arial" w:eastAsia="Arial" w:hAnsi="Arial" w:cs="Arial"/>
          <w:color w:val="000000"/>
          <w:sz w:val="24"/>
          <w:szCs w:val="24"/>
        </w:rPr>
        <w:t xml:space="preserve">GRUs e LSTMs foram criadas para resolver o problema do gradiente de fuga que o RNN padrão enfrenta, e ambas as variantes do RNN utilizam mecanismos de controle para controlar o fluxo de dependências de longo e curto prazo dentro da rede, embora GRUs e LSTMs contenham </w:t>
      </w:r>
      <w:r w:rsidR="00A152C9">
        <w:rPr>
          <w:rFonts w:ascii="Arial" w:eastAsia="Arial" w:hAnsi="Arial" w:cs="Arial"/>
          <w:color w:val="000000"/>
          <w:sz w:val="24"/>
          <w:szCs w:val="24"/>
        </w:rPr>
        <w:t>gates</w:t>
      </w:r>
      <w:r>
        <w:rPr>
          <w:rFonts w:ascii="Arial" w:eastAsia="Arial" w:hAnsi="Arial" w:cs="Arial"/>
          <w:color w:val="000000"/>
          <w:sz w:val="24"/>
          <w:szCs w:val="24"/>
        </w:rPr>
        <w:t xml:space="preserve">, a principal diferença entre essas </w:t>
      </w:r>
      <w:r>
        <w:rPr>
          <w:rFonts w:ascii="Arial" w:eastAsia="Arial" w:hAnsi="Arial" w:cs="Arial"/>
          <w:color w:val="000000"/>
          <w:sz w:val="24"/>
          <w:szCs w:val="24"/>
        </w:rPr>
        <w:lastRenderedPageBreak/>
        <w:t xml:space="preserve">duas estruturas está no número de </w:t>
      </w:r>
      <w:r w:rsidR="00A152C9">
        <w:rPr>
          <w:rFonts w:ascii="Arial" w:eastAsia="Arial" w:hAnsi="Arial" w:cs="Arial"/>
          <w:color w:val="000000"/>
          <w:sz w:val="24"/>
          <w:szCs w:val="24"/>
        </w:rPr>
        <w:t>gates</w:t>
      </w:r>
      <w:r>
        <w:rPr>
          <w:rFonts w:ascii="Arial" w:eastAsia="Arial" w:hAnsi="Arial" w:cs="Arial"/>
          <w:color w:val="000000"/>
          <w:sz w:val="24"/>
          <w:szCs w:val="24"/>
        </w:rPr>
        <w:t xml:space="preserve"> e suas funções específicas. A função do </w:t>
      </w:r>
      <w:r w:rsidR="00A152C9">
        <w:rPr>
          <w:rFonts w:ascii="Arial" w:eastAsia="Arial" w:hAnsi="Arial" w:cs="Arial"/>
          <w:color w:val="000000"/>
          <w:sz w:val="24"/>
          <w:szCs w:val="24"/>
        </w:rPr>
        <w:t>update gate</w:t>
      </w:r>
      <w:r>
        <w:rPr>
          <w:rFonts w:ascii="Arial" w:eastAsia="Arial" w:hAnsi="Arial" w:cs="Arial"/>
          <w:color w:val="000000"/>
          <w:sz w:val="24"/>
          <w:szCs w:val="24"/>
        </w:rPr>
        <w:t xml:space="preserve"> na GRU é muito semelhante aos </w:t>
      </w:r>
      <w:r w:rsidR="00A152C9">
        <w:rPr>
          <w:rFonts w:ascii="Arial" w:eastAsia="Arial" w:hAnsi="Arial" w:cs="Arial"/>
          <w:color w:val="000000"/>
          <w:sz w:val="24"/>
          <w:szCs w:val="24"/>
        </w:rPr>
        <w:t>gates</w:t>
      </w:r>
      <w:r>
        <w:rPr>
          <w:rFonts w:ascii="Arial" w:eastAsia="Arial" w:hAnsi="Arial" w:cs="Arial"/>
          <w:color w:val="000000"/>
          <w:sz w:val="24"/>
          <w:szCs w:val="24"/>
        </w:rPr>
        <w:t xml:space="preserve"> de entrada e de esquecimento na LSTM, no entanto, o controle do novo conteúdo de memória adicionado à rede difere entre esses dois, conform</w:t>
      </w:r>
      <w:r w:rsidR="006914D1">
        <w:rPr>
          <w:rFonts w:ascii="Arial" w:eastAsia="Arial" w:hAnsi="Arial" w:cs="Arial"/>
          <w:color w:val="000000"/>
          <w:sz w:val="24"/>
          <w:szCs w:val="24"/>
        </w:rPr>
        <w:t>e pode ser observado na Figura 8</w:t>
      </w:r>
      <w:r>
        <w:rPr>
          <w:rFonts w:ascii="Arial" w:eastAsia="Arial" w:hAnsi="Arial" w:cs="Arial"/>
          <w:color w:val="000000"/>
          <w:sz w:val="24"/>
          <w:szCs w:val="24"/>
        </w:rPr>
        <w:t>.</w:t>
      </w:r>
    </w:p>
    <w:p w:rsidR="000A4B83" w:rsidRDefault="00A407E7">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sidRPr="00786CD9">
        <w:rPr>
          <w:rFonts w:ascii="Arial" w:eastAsia="Arial" w:hAnsi="Arial" w:cs="Arial"/>
          <w:color w:val="000000"/>
          <w:sz w:val="24"/>
          <w:szCs w:val="24"/>
        </w:rPr>
        <w:pict>
          <v:shape id="_x0000_i1029" type="#_x0000_t75" style="width:414pt;height:234pt">
            <v:imagedata r:id="rId17" o:title="LSTM_VS_GRU"/>
          </v:shape>
        </w:pict>
      </w:r>
    </w:p>
    <w:p w:rsidR="000A4B83" w:rsidRDefault="00B42E11">
      <w:pPr>
        <w:pBdr>
          <w:top w:val="nil"/>
          <w:left w:val="nil"/>
          <w:bottom w:val="nil"/>
          <w:right w:val="nil"/>
          <w:between w:val="nil"/>
        </w:pBdr>
        <w:spacing w:line="360" w:lineRule="auto"/>
        <w:ind w:left="141" w:right="171"/>
        <w:jc w:val="center"/>
        <w:rPr>
          <w:rFonts w:ascii="Arial" w:eastAsia="Arial" w:hAnsi="Arial" w:cs="Arial"/>
          <w:sz w:val="24"/>
          <w:szCs w:val="24"/>
        </w:rPr>
      </w:pPr>
      <w:r>
        <w:rPr>
          <w:rFonts w:ascii="Arial" w:eastAsia="Arial" w:hAnsi="Arial" w:cs="Arial"/>
          <w:color w:val="000000"/>
          <w:sz w:val="24"/>
          <w:szCs w:val="24"/>
        </w:rPr>
        <w:t>Figura 8</w:t>
      </w:r>
      <w:r w:rsidR="007935FC">
        <w:rPr>
          <w:rFonts w:ascii="Arial" w:eastAsia="Arial" w:hAnsi="Arial" w:cs="Arial"/>
          <w:color w:val="000000"/>
          <w:sz w:val="24"/>
          <w:szCs w:val="24"/>
        </w:rPr>
        <w:t xml:space="preserve"> – Arquitetura GRU vs Arquitetura LSTM </w:t>
      </w:r>
      <w:r w:rsidR="007935FC">
        <w:rPr>
          <w:rFonts w:ascii="Arial" w:eastAsia="Arial" w:hAnsi="Arial" w:cs="Arial"/>
          <w:sz w:val="24"/>
          <w:szCs w:val="24"/>
        </w:rPr>
        <w:t xml:space="preserve">(traduzido de </w:t>
      </w:r>
      <w:r w:rsidR="007935FC">
        <w:rPr>
          <w:rFonts w:ascii="Arial" w:eastAsia="Arial" w:hAnsi="Arial" w:cs="Arial"/>
          <w:color w:val="000000"/>
          <w:sz w:val="24"/>
          <w:szCs w:val="24"/>
        </w:rPr>
        <w:t>Deep Learning Book</w:t>
      </w:r>
      <w:r w:rsidR="007935FC">
        <w:rPr>
          <w:rFonts w:ascii="Arial" w:eastAsia="Arial" w:hAnsi="Arial" w:cs="Arial"/>
          <w:sz w:val="24"/>
          <w:szCs w:val="24"/>
        </w:rPr>
        <w:t>).</w:t>
      </w:r>
    </w:p>
    <w:p w:rsidR="000A4B83" w:rsidRDefault="000A4B83">
      <w:pPr>
        <w:widowControl/>
        <w:pBdr>
          <w:top w:val="nil"/>
          <w:left w:val="nil"/>
          <w:bottom w:val="nil"/>
          <w:right w:val="nil"/>
          <w:between w:val="nil"/>
        </w:pBdr>
        <w:spacing w:line="360" w:lineRule="auto"/>
        <w:ind w:left="141" w:right="171"/>
        <w:jc w:val="both"/>
        <w:rPr>
          <w:rFonts w:ascii="Arial" w:eastAsia="Arial" w:hAnsi="Arial" w:cs="Arial"/>
          <w:color w:val="000000"/>
          <w:sz w:val="24"/>
          <w:szCs w:val="24"/>
        </w:rPr>
      </w:pPr>
    </w:p>
    <w:p w:rsidR="000A4B83" w:rsidRDefault="007935FC">
      <w:pPr>
        <w:widowControl/>
        <w:pBdr>
          <w:top w:val="nil"/>
          <w:left w:val="nil"/>
          <w:bottom w:val="nil"/>
          <w:right w:val="nil"/>
          <w:between w:val="nil"/>
        </w:pBdr>
        <w:spacing w:line="360" w:lineRule="auto"/>
        <w:ind w:left="141" w:right="171" w:firstLine="578"/>
        <w:jc w:val="both"/>
        <w:rPr>
          <w:rFonts w:ascii="Arial" w:eastAsia="Arial" w:hAnsi="Arial" w:cs="Arial"/>
          <w:color w:val="000000"/>
          <w:sz w:val="24"/>
          <w:szCs w:val="24"/>
        </w:rPr>
      </w:pPr>
      <w:r>
        <w:rPr>
          <w:rFonts w:ascii="Arial" w:eastAsia="Arial" w:hAnsi="Arial" w:cs="Arial"/>
          <w:color w:val="000000"/>
          <w:sz w:val="24"/>
          <w:szCs w:val="24"/>
        </w:rPr>
        <w:t xml:space="preserve">Outra diferença entre as estruturas é a falta do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na GRU, enquanto a LSTM armazena suas dependências de longo prazo na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e a memória de curto prazo no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a GRU armazena ambos em um único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no entanto, em termos de eficácia na retenção de informações de longo prazo, ambas as arquiteturas conseguem </w:t>
      </w:r>
      <w:r>
        <w:rPr>
          <w:rFonts w:ascii="Arial" w:eastAsia="Arial" w:hAnsi="Arial" w:cs="Arial"/>
          <w:sz w:val="24"/>
          <w:szCs w:val="24"/>
        </w:rPr>
        <w:t>atingir</w:t>
      </w:r>
      <w:r>
        <w:rPr>
          <w:rFonts w:ascii="Arial" w:eastAsia="Arial" w:hAnsi="Arial" w:cs="Arial"/>
          <w:color w:val="000000"/>
          <w:sz w:val="24"/>
          <w:szCs w:val="24"/>
        </w:rPr>
        <w:t xml:space="preserve"> s</w:t>
      </w:r>
      <w:r w:rsidR="006914D1">
        <w:rPr>
          <w:rFonts w:ascii="Arial" w:eastAsia="Arial" w:hAnsi="Arial" w:cs="Arial"/>
          <w:color w:val="000000"/>
          <w:sz w:val="24"/>
          <w:szCs w:val="24"/>
        </w:rPr>
        <w:t>eus objetivos de maneira eficaz</w:t>
      </w:r>
      <w:r>
        <w:rPr>
          <w:rFonts w:ascii="Arial" w:eastAsia="Arial" w:hAnsi="Arial" w:cs="Arial"/>
          <w:color w:val="000000"/>
          <w:sz w:val="24"/>
          <w:szCs w:val="24"/>
        </w:rPr>
        <w:t>.</w:t>
      </w:r>
    </w:p>
    <w:p w:rsidR="000A4B83" w:rsidRDefault="007935FC">
      <w:pPr>
        <w:widowControl/>
        <w:pBdr>
          <w:top w:val="nil"/>
          <w:left w:val="nil"/>
          <w:bottom w:val="nil"/>
          <w:right w:val="nil"/>
          <w:between w:val="nil"/>
        </w:pBdr>
        <w:spacing w:line="360" w:lineRule="auto"/>
        <w:ind w:left="141" w:right="171" w:firstLine="578"/>
        <w:jc w:val="both"/>
        <w:rPr>
          <w:rFonts w:ascii="Arial" w:eastAsia="Arial" w:hAnsi="Arial" w:cs="Arial"/>
          <w:color w:val="000000"/>
          <w:sz w:val="24"/>
          <w:szCs w:val="24"/>
        </w:rPr>
      </w:pPr>
      <w:r>
        <w:rPr>
          <w:rFonts w:ascii="Arial" w:eastAsia="Arial" w:hAnsi="Arial" w:cs="Arial"/>
          <w:color w:val="000000"/>
          <w:sz w:val="24"/>
          <w:szCs w:val="24"/>
        </w:rPr>
        <w:t xml:space="preserve">A capacidade da GRU de manter dependências ou memória de longo prazo decorre dos cálculos dentro da célula GRU para produzir o </w:t>
      </w:r>
      <w:r w:rsidR="00A152C9">
        <w:rPr>
          <w:rFonts w:ascii="Arial" w:eastAsia="Arial" w:hAnsi="Arial" w:cs="Arial"/>
          <w:color w:val="000000"/>
          <w:sz w:val="24"/>
          <w:szCs w:val="24"/>
        </w:rPr>
        <w:t>hidden state</w:t>
      </w:r>
      <w:r>
        <w:rPr>
          <w:rFonts w:ascii="Arial" w:eastAsia="Arial" w:hAnsi="Arial" w:cs="Arial"/>
          <w:color w:val="000000"/>
          <w:sz w:val="24"/>
          <w:szCs w:val="24"/>
        </w:rPr>
        <w:t>, enquanto as LSTM</w:t>
      </w:r>
      <w:r>
        <w:rPr>
          <w:rFonts w:ascii="Arial" w:eastAsia="Arial" w:hAnsi="Arial" w:cs="Arial"/>
          <w:sz w:val="24"/>
          <w:szCs w:val="24"/>
        </w:rPr>
        <w:t>’</w:t>
      </w:r>
      <w:r>
        <w:rPr>
          <w:rFonts w:ascii="Arial" w:eastAsia="Arial" w:hAnsi="Arial" w:cs="Arial"/>
          <w:color w:val="000000"/>
          <w:sz w:val="24"/>
          <w:szCs w:val="24"/>
        </w:rPr>
        <w:t xml:space="preserve">s têm dois estados diferentes passados entre as células, a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e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que carregam a memória de longo e curto prazo, </w:t>
      </w:r>
      <w:r>
        <w:rPr>
          <w:rFonts w:ascii="Arial" w:eastAsia="Arial" w:hAnsi="Arial" w:cs="Arial"/>
          <w:sz w:val="24"/>
          <w:szCs w:val="24"/>
        </w:rPr>
        <w:t>respectivamente, as GRU’s</w:t>
      </w:r>
      <w:r>
        <w:rPr>
          <w:rFonts w:ascii="Arial" w:eastAsia="Arial" w:hAnsi="Arial" w:cs="Arial"/>
          <w:color w:val="000000"/>
          <w:sz w:val="24"/>
          <w:szCs w:val="24"/>
        </w:rPr>
        <w:t xml:space="preserve"> têm apenas um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transferido entre as etapas de tempo, esse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é capaz de manter as dependências de longo e curto prazo ao mesmo tempo devido aos mecanismos de controle e cálculos pelos quais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e os dados de entrada passam.</w:t>
      </w:r>
    </w:p>
    <w:p w:rsidR="000A4B83" w:rsidRDefault="007935FC">
      <w:pPr>
        <w:widowControl/>
        <w:pBdr>
          <w:top w:val="nil"/>
          <w:left w:val="nil"/>
          <w:bottom w:val="nil"/>
          <w:right w:val="nil"/>
          <w:between w:val="nil"/>
        </w:pBdr>
        <w:spacing w:line="360" w:lineRule="auto"/>
        <w:ind w:left="141" w:right="171" w:firstLine="578"/>
        <w:jc w:val="both"/>
        <w:rPr>
          <w:rFonts w:ascii="Arial" w:eastAsia="Arial" w:hAnsi="Arial" w:cs="Arial"/>
          <w:color w:val="000000"/>
          <w:sz w:val="24"/>
          <w:szCs w:val="24"/>
        </w:rPr>
      </w:pPr>
      <w:r>
        <w:rPr>
          <w:rFonts w:ascii="Arial" w:eastAsia="Arial" w:hAnsi="Arial" w:cs="Arial"/>
          <w:color w:val="000000"/>
          <w:sz w:val="24"/>
          <w:szCs w:val="24"/>
        </w:rPr>
        <w:t xml:space="preserve">A GRU salva o estado da memória de longo prazo resultante dos cálculos dentro da célula para produzir 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enquanto as LSTMs possuem dois </w:t>
      </w:r>
      <w:r>
        <w:rPr>
          <w:rFonts w:ascii="Arial" w:eastAsia="Arial" w:hAnsi="Arial" w:cs="Arial"/>
          <w:color w:val="000000"/>
          <w:sz w:val="24"/>
          <w:szCs w:val="24"/>
        </w:rPr>
        <w:lastRenderedPageBreak/>
        <w:t xml:space="preserve">estados diferentes, a memória de longo e  a de curto prazo, as mesmas são passadas entre as células a </w:t>
      </w:r>
      <w:r w:rsidR="00796D74">
        <w:rPr>
          <w:rFonts w:ascii="Arial" w:eastAsia="Arial" w:hAnsi="Arial" w:cs="Arial"/>
          <w:color w:val="000000"/>
          <w:sz w:val="24"/>
          <w:szCs w:val="24"/>
        </w:rPr>
        <w:t>cell state</w:t>
      </w:r>
      <w:r>
        <w:rPr>
          <w:rFonts w:ascii="Arial" w:eastAsia="Arial" w:hAnsi="Arial" w:cs="Arial"/>
          <w:color w:val="000000"/>
          <w:sz w:val="24"/>
          <w:szCs w:val="24"/>
        </w:rPr>
        <w:t xml:space="preserve"> e o </w:t>
      </w:r>
      <w:r w:rsidR="00A152C9">
        <w:rPr>
          <w:rFonts w:ascii="Arial" w:eastAsia="Arial" w:hAnsi="Arial" w:cs="Arial"/>
          <w:color w:val="000000"/>
          <w:sz w:val="24"/>
          <w:szCs w:val="24"/>
        </w:rPr>
        <w:t>hidden state</w:t>
      </w:r>
      <w:r>
        <w:rPr>
          <w:rFonts w:ascii="Arial" w:eastAsia="Arial" w:hAnsi="Arial" w:cs="Arial"/>
          <w:color w:val="000000"/>
          <w:sz w:val="24"/>
          <w:szCs w:val="24"/>
        </w:rPr>
        <w:t>, que carregam</w:t>
      </w:r>
      <w:r w:rsidR="00FB6CFB">
        <w:rPr>
          <w:rFonts w:ascii="Arial" w:eastAsia="Arial" w:hAnsi="Arial" w:cs="Arial"/>
          <w:color w:val="000000"/>
          <w:sz w:val="24"/>
          <w:szCs w:val="24"/>
        </w:rPr>
        <w:t>.</w:t>
      </w:r>
      <w:r>
        <w:rPr>
          <w:rFonts w:ascii="Arial" w:eastAsia="Arial" w:hAnsi="Arial" w:cs="Arial"/>
          <w:color w:val="000000"/>
          <w:sz w:val="24"/>
          <w:szCs w:val="24"/>
        </w:rPr>
        <w:t xml:space="preserve"> </w:t>
      </w:r>
    </w:p>
    <w:p w:rsidR="000A4B83" w:rsidRDefault="007935FC">
      <w:pPr>
        <w:widowControl/>
        <w:pBdr>
          <w:top w:val="nil"/>
          <w:left w:val="nil"/>
          <w:bottom w:val="nil"/>
          <w:right w:val="nil"/>
          <w:between w:val="nil"/>
        </w:pBdr>
        <w:spacing w:line="360" w:lineRule="auto"/>
        <w:ind w:left="141" w:right="171" w:firstLine="705"/>
        <w:jc w:val="both"/>
        <w:rPr>
          <w:rFonts w:ascii="Arial" w:eastAsia="Arial" w:hAnsi="Arial" w:cs="Arial"/>
          <w:color w:val="000000"/>
          <w:sz w:val="24"/>
          <w:szCs w:val="24"/>
        </w:rPr>
      </w:pPr>
      <w:r>
        <w:rPr>
          <w:rFonts w:ascii="Arial" w:eastAsia="Arial" w:hAnsi="Arial" w:cs="Arial"/>
          <w:color w:val="000000"/>
          <w:sz w:val="24"/>
          <w:szCs w:val="24"/>
        </w:rPr>
        <w:t xml:space="preserve">Existe um problema que pode ocorrer ao treinar uma rede neural recorrente, chamado de gradiente de fuga, o mesmo ocorre no momento de retropropagação, especialmente se a rede neural recorrente estiver processando sequências longas ou tiver várias camadas. O gradiente de erro é </w:t>
      </w:r>
      <w:r>
        <w:rPr>
          <w:rFonts w:ascii="Arial" w:eastAsia="Arial" w:hAnsi="Arial" w:cs="Arial"/>
          <w:sz w:val="24"/>
          <w:szCs w:val="24"/>
        </w:rPr>
        <w:t>calculado no</w:t>
      </w:r>
      <w:r>
        <w:rPr>
          <w:rFonts w:ascii="Arial" w:eastAsia="Arial" w:hAnsi="Arial" w:cs="Arial"/>
          <w:color w:val="000000"/>
          <w:sz w:val="24"/>
          <w:szCs w:val="24"/>
        </w:rPr>
        <w:t xml:space="preserve"> momento do treinamento e é usado para atualizar o peso da rede na direção certa e na intensidade correta, porém, este gradiente é calculado a partir do final da rede. Devido a isso, durante a retropropagação, os gradientes serão </w:t>
      </w:r>
      <w:r>
        <w:rPr>
          <w:rFonts w:ascii="Arial" w:eastAsia="Arial" w:hAnsi="Arial" w:cs="Arial"/>
          <w:sz w:val="24"/>
          <w:szCs w:val="24"/>
        </w:rPr>
        <w:t>multiplicados</w:t>
      </w:r>
      <w:r>
        <w:rPr>
          <w:rFonts w:ascii="Arial" w:eastAsia="Arial" w:hAnsi="Arial" w:cs="Arial"/>
          <w:color w:val="000000"/>
          <w:sz w:val="24"/>
          <w:szCs w:val="24"/>
        </w:rPr>
        <w:t xml:space="preserve"> em matrizes e encolherão ou explodirão exponencialmente para sequências longas, fazendo com que esse procedimento demore </w:t>
      </w:r>
      <w:r w:rsidR="00FB6CFB">
        <w:rPr>
          <w:rFonts w:ascii="Arial" w:eastAsia="Arial" w:hAnsi="Arial" w:cs="Arial"/>
          <w:color w:val="000000"/>
          <w:sz w:val="24"/>
          <w:szCs w:val="24"/>
        </w:rPr>
        <w:t>muito tempo</w:t>
      </w:r>
      <w:r>
        <w:rPr>
          <w:rFonts w:ascii="Arial" w:eastAsia="Arial" w:hAnsi="Arial" w:cs="Arial"/>
          <w:color w:val="000000"/>
          <w:sz w:val="24"/>
          <w:szCs w:val="24"/>
        </w:rPr>
        <w:t>. Caso o gradiente seja muito pequeno, isso significará que o modelo não realizará a atualização de seus pesos de forma eficaz, por outro lado,  caso o gradiente for extremamente grande, fará com que o modelo fique instável.</w:t>
      </w:r>
    </w:p>
    <w:p w:rsidR="000A4B83" w:rsidRDefault="007935FC">
      <w:pPr>
        <w:widowControl/>
        <w:pBdr>
          <w:top w:val="nil"/>
          <w:left w:val="nil"/>
          <w:bottom w:val="nil"/>
          <w:right w:val="nil"/>
          <w:between w:val="nil"/>
        </w:pBdr>
        <w:spacing w:line="360" w:lineRule="auto"/>
        <w:ind w:left="141" w:right="171" w:firstLine="705"/>
        <w:jc w:val="both"/>
        <w:rPr>
          <w:rFonts w:ascii="Arial" w:eastAsia="Arial" w:hAnsi="Arial" w:cs="Arial"/>
          <w:color w:val="000000"/>
          <w:sz w:val="24"/>
          <w:szCs w:val="24"/>
        </w:rPr>
      </w:pPr>
      <w:r>
        <w:rPr>
          <w:rFonts w:ascii="Arial" w:eastAsia="Arial" w:hAnsi="Arial" w:cs="Arial"/>
          <w:color w:val="000000"/>
          <w:sz w:val="24"/>
          <w:szCs w:val="24"/>
        </w:rPr>
        <w:t xml:space="preserve">O problema de gradiente de fuga é resolvido nas arquiteturas de rede neural LSTM e GRU, isso porque redes neurais recorrentes comuns sempre alteram todo o conteúdo do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em cada etapa de tempo, já LSTMs e GRUs mantêm a maior parte do </w:t>
      </w:r>
      <w:r w:rsidR="00A152C9">
        <w:rPr>
          <w:rFonts w:ascii="Arial" w:eastAsia="Arial" w:hAnsi="Arial" w:cs="Arial"/>
          <w:color w:val="000000"/>
          <w:sz w:val="24"/>
          <w:szCs w:val="24"/>
        </w:rPr>
        <w:t>hidden state</w:t>
      </w:r>
      <w:r>
        <w:rPr>
          <w:rFonts w:ascii="Arial" w:eastAsia="Arial" w:hAnsi="Arial" w:cs="Arial"/>
          <w:color w:val="000000"/>
          <w:sz w:val="24"/>
          <w:szCs w:val="24"/>
        </w:rPr>
        <w:t xml:space="preserve"> existente enquanto adicionam novo conteúdo sobre ele. Isso permite que os gradientes de erro sejam propagados de volta sem desaparecer ou explodir muito rapidamente devido às operações de adição. Embora LSTMs e GRUs sejam as correções mais utilizadas para resolver o problema de gradiente de fuga, outra solução para o </w:t>
      </w:r>
      <w:r w:rsidR="00FB6CFB">
        <w:rPr>
          <w:rFonts w:ascii="Arial" w:eastAsia="Arial" w:hAnsi="Arial" w:cs="Arial"/>
          <w:color w:val="000000"/>
          <w:sz w:val="24"/>
          <w:szCs w:val="24"/>
        </w:rPr>
        <w:t>problema de explodir gradientes</w:t>
      </w:r>
      <w:r>
        <w:rPr>
          <w:rFonts w:ascii="Arial" w:eastAsia="Arial" w:hAnsi="Arial" w:cs="Arial"/>
          <w:color w:val="000000"/>
          <w:sz w:val="24"/>
          <w:szCs w:val="24"/>
        </w:rPr>
        <w:t xml:space="preserve"> é o recorte de gradiente. O recorte define um valor limite definido nos gradientes, isso significa que, mesmo que um gradiente aumente além do valor predefinido durante o treinamento, seu valor ainda será limitado ao valor predefinido anteriormente, devido a isso, a direção do gradiente permanece não irá ser alterado, apenas a magnitude do gradiente será alterada.</w:t>
      </w:r>
    </w:p>
    <w:p w:rsidR="000A4B83" w:rsidRDefault="007935FC">
      <w:pPr>
        <w:widowControl/>
        <w:pBdr>
          <w:top w:val="nil"/>
          <w:left w:val="nil"/>
          <w:bottom w:val="nil"/>
          <w:right w:val="nil"/>
          <w:between w:val="nil"/>
        </w:pBdr>
        <w:spacing w:line="360" w:lineRule="auto"/>
        <w:ind w:left="141" w:right="171" w:firstLine="705"/>
        <w:jc w:val="both"/>
        <w:rPr>
          <w:rFonts w:ascii="Arial" w:eastAsia="Arial" w:hAnsi="Arial" w:cs="Arial"/>
          <w:sz w:val="24"/>
          <w:szCs w:val="24"/>
        </w:rPr>
      </w:pPr>
      <w:r>
        <w:rPr>
          <w:rFonts w:ascii="Arial" w:eastAsia="Arial" w:hAnsi="Arial" w:cs="Arial"/>
          <w:color w:val="000000"/>
          <w:sz w:val="24"/>
          <w:szCs w:val="24"/>
        </w:rPr>
        <w:t>As GRU</w:t>
      </w:r>
      <w:r>
        <w:rPr>
          <w:rFonts w:ascii="Arial" w:eastAsia="Arial" w:hAnsi="Arial" w:cs="Arial"/>
          <w:sz w:val="24"/>
          <w:szCs w:val="24"/>
        </w:rPr>
        <w:t>’</w:t>
      </w:r>
      <w:r>
        <w:rPr>
          <w:rFonts w:ascii="Arial" w:eastAsia="Arial" w:hAnsi="Arial" w:cs="Arial"/>
          <w:color w:val="000000"/>
          <w:sz w:val="24"/>
          <w:szCs w:val="24"/>
        </w:rPr>
        <w:t xml:space="preserve">s e LSTM’s tentam resolver o problema do gradiente de fuga que pode vir com </w:t>
      </w:r>
      <w:r w:rsidR="00A152C9">
        <w:rPr>
          <w:rFonts w:ascii="Arial" w:eastAsia="Arial" w:hAnsi="Arial" w:cs="Arial"/>
          <w:color w:val="000000"/>
          <w:sz w:val="24"/>
          <w:szCs w:val="24"/>
        </w:rPr>
        <w:t>recurrent neural network</w:t>
      </w:r>
      <w:r>
        <w:rPr>
          <w:rFonts w:ascii="Arial" w:eastAsia="Arial" w:hAnsi="Arial" w:cs="Arial"/>
          <w:color w:val="000000"/>
          <w:sz w:val="24"/>
          <w:szCs w:val="24"/>
        </w:rPr>
        <w:t xml:space="preserve"> padrão, uma GRU pode ser considerada uma variação da </w:t>
      </w:r>
      <w:r w:rsidR="00A152C9">
        <w:rPr>
          <w:rFonts w:ascii="Arial" w:eastAsia="Arial" w:hAnsi="Arial" w:cs="Arial"/>
          <w:color w:val="000000"/>
          <w:sz w:val="24"/>
          <w:szCs w:val="24"/>
        </w:rPr>
        <w:t xml:space="preserve">Long Short-Term Memory </w:t>
      </w:r>
      <w:r>
        <w:rPr>
          <w:rFonts w:ascii="Arial" w:eastAsia="Arial" w:hAnsi="Arial" w:cs="Arial"/>
          <w:color w:val="000000"/>
          <w:sz w:val="24"/>
          <w:szCs w:val="24"/>
        </w:rPr>
        <w:t>(LSTM) porque ambas têm um design semelhante e produzem resultados iguais em alguns casos. As GRU</w:t>
      </w:r>
      <w:r>
        <w:rPr>
          <w:rFonts w:ascii="Arial" w:eastAsia="Arial" w:hAnsi="Arial" w:cs="Arial"/>
          <w:sz w:val="24"/>
          <w:szCs w:val="24"/>
        </w:rPr>
        <w:t>’</w:t>
      </w:r>
      <w:r>
        <w:rPr>
          <w:rFonts w:ascii="Arial" w:eastAsia="Arial" w:hAnsi="Arial" w:cs="Arial"/>
          <w:color w:val="000000"/>
          <w:sz w:val="24"/>
          <w:szCs w:val="24"/>
        </w:rPr>
        <w:t xml:space="preserve">s são capazes de resolver o problema do gradiente de fuga usando o </w:t>
      </w:r>
      <w:r w:rsidR="00A152C9">
        <w:rPr>
          <w:rFonts w:ascii="Arial" w:eastAsia="Arial" w:hAnsi="Arial" w:cs="Arial"/>
          <w:color w:val="000000"/>
          <w:sz w:val="24"/>
          <w:szCs w:val="24"/>
        </w:rPr>
        <w:t>update gate</w:t>
      </w:r>
      <w:r w:rsidR="00FB6CFB">
        <w:rPr>
          <w:rFonts w:ascii="Arial" w:eastAsia="Arial" w:hAnsi="Arial" w:cs="Arial"/>
          <w:color w:val="000000"/>
          <w:sz w:val="24"/>
          <w:szCs w:val="24"/>
        </w:rPr>
        <w:t xml:space="preserve"> e o </w:t>
      </w:r>
      <w:r w:rsidR="00A152C9">
        <w:rPr>
          <w:rFonts w:ascii="Arial" w:eastAsia="Arial" w:hAnsi="Arial" w:cs="Arial"/>
          <w:color w:val="000000"/>
          <w:sz w:val="24"/>
          <w:szCs w:val="24"/>
        </w:rPr>
        <w:t>reset gate</w:t>
      </w:r>
      <w:r w:rsidR="00FB6CFB">
        <w:rPr>
          <w:rFonts w:ascii="Arial" w:eastAsia="Arial" w:hAnsi="Arial" w:cs="Arial"/>
          <w:color w:val="000000"/>
          <w:sz w:val="24"/>
          <w:szCs w:val="24"/>
        </w:rPr>
        <w:t>.</w:t>
      </w:r>
      <w:r>
        <w:rPr>
          <w:rFonts w:ascii="Arial" w:eastAsia="Arial" w:hAnsi="Arial" w:cs="Arial"/>
          <w:color w:val="000000"/>
          <w:sz w:val="24"/>
          <w:szCs w:val="24"/>
        </w:rPr>
        <w:t xml:space="preserve"> </w:t>
      </w:r>
      <w:r w:rsidR="00FB6CFB">
        <w:rPr>
          <w:rFonts w:ascii="Arial" w:eastAsia="Arial" w:hAnsi="Arial" w:cs="Arial"/>
          <w:color w:val="000000"/>
          <w:sz w:val="24"/>
          <w:szCs w:val="24"/>
        </w:rPr>
        <w:t>O</w:t>
      </w:r>
      <w:r>
        <w:rPr>
          <w:rFonts w:ascii="Arial" w:eastAsia="Arial" w:hAnsi="Arial" w:cs="Arial"/>
          <w:color w:val="000000"/>
          <w:sz w:val="24"/>
          <w:szCs w:val="24"/>
        </w:rPr>
        <w:t xml:space="preserve"> </w:t>
      </w:r>
      <w:r w:rsidR="00A152C9">
        <w:rPr>
          <w:rFonts w:ascii="Arial" w:eastAsia="Arial" w:hAnsi="Arial" w:cs="Arial"/>
          <w:color w:val="000000"/>
          <w:sz w:val="24"/>
          <w:szCs w:val="24"/>
        </w:rPr>
        <w:t>update gate</w:t>
      </w:r>
      <w:r>
        <w:rPr>
          <w:rFonts w:ascii="Arial" w:eastAsia="Arial" w:hAnsi="Arial" w:cs="Arial"/>
          <w:color w:val="000000"/>
          <w:sz w:val="24"/>
          <w:szCs w:val="24"/>
        </w:rPr>
        <w:t xml:space="preserve"> controla as informações que fluem para a memória e o </w:t>
      </w:r>
      <w:r w:rsidR="00A152C9">
        <w:rPr>
          <w:rFonts w:ascii="Arial" w:eastAsia="Arial" w:hAnsi="Arial" w:cs="Arial"/>
          <w:color w:val="000000"/>
          <w:sz w:val="24"/>
          <w:szCs w:val="24"/>
        </w:rPr>
        <w:t>reset gate</w:t>
      </w:r>
      <w:r>
        <w:rPr>
          <w:rFonts w:ascii="Arial" w:eastAsia="Arial" w:hAnsi="Arial" w:cs="Arial"/>
          <w:color w:val="000000"/>
          <w:sz w:val="24"/>
          <w:szCs w:val="24"/>
        </w:rPr>
        <w:t xml:space="preserve"> </w:t>
      </w:r>
      <w:r>
        <w:rPr>
          <w:rFonts w:ascii="Arial" w:eastAsia="Arial" w:hAnsi="Arial" w:cs="Arial"/>
          <w:color w:val="000000"/>
          <w:sz w:val="24"/>
          <w:szCs w:val="24"/>
        </w:rPr>
        <w:lastRenderedPageBreak/>
        <w:t xml:space="preserve">controla as informações que fluem para fora da memória. O </w:t>
      </w:r>
      <w:r w:rsidR="00A152C9">
        <w:rPr>
          <w:rFonts w:ascii="Arial" w:eastAsia="Arial" w:hAnsi="Arial" w:cs="Arial"/>
          <w:color w:val="000000"/>
          <w:sz w:val="24"/>
          <w:szCs w:val="24"/>
        </w:rPr>
        <w:t xml:space="preserve">update gate </w:t>
      </w:r>
      <w:r>
        <w:rPr>
          <w:rFonts w:ascii="Arial" w:eastAsia="Arial" w:hAnsi="Arial" w:cs="Arial"/>
          <w:color w:val="000000"/>
          <w:sz w:val="24"/>
          <w:szCs w:val="24"/>
        </w:rPr>
        <w:t xml:space="preserve">e o </w:t>
      </w:r>
      <w:r w:rsidR="00A152C9">
        <w:rPr>
          <w:rFonts w:ascii="Arial" w:eastAsia="Arial" w:hAnsi="Arial" w:cs="Arial"/>
          <w:color w:val="000000"/>
          <w:sz w:val="24"/>
          <w:szCs w:val="24"/>
        </w:rPr>
        <w:t>reset gate</w:t>
      </w:r>
      <w:r>
        <w:rPr>
          <w:rFonts w:ascii="Arial" w:eastAsia="Arial" w:hAnsi="Arial" w:cs="Arial"/>
          <w:color w:val="000000"/>
          <w:sz w:val="24"/>
          <w:szCs w:val="24"/>
        </w:rPr>
        <w:t xml:space="preserve"> são dois vetores que decidem quais informações serão passadas para a saída, eles podem ser treinados para manter informações do passado ou remover informações irrelevantes para a previsão (DeepAI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332328" w:rsidRDefault="00332328" w:rsidP="00332328">
      <w:pPr>
        <w:widowControl/>
        <w:pBdr>
          <w:top w:val="nil"/>
          <w:left w:val="nil"/>
          <w:bottom w:val="nil"/>
          <w:right w:val="nil"/>
          <w:between w:val="nil"/>
        </w:pBdr>
        <w:spacing w:line="360" w:lineRule="auto"/>
        <w:ind w:right="171"/>
        <w:jc w:val="both"/>
        <w:rPr>
          <w:rFonts w:ascii="Arial" w:eastAsia="Arial" w:hAnsi="Arial" w:cs="Arial"/>
          <w:sz w:val="24"/>
          <w:szCs w:val="24"/>
        </w:rPr>
      </w:pPr>
    </w:p>
    <w:p w:rsidR="000A4B83" w:rsidRDefault="007935FC">
      <w:pPr>
        <w:widowControl/>
        <w:pBdr>
          <w:top w:val="nil"/>
          <w:left w:val="nil"/>
          <w:bottom w:val="nil"/>
          <w:right w:val="nil"/>
          <w:between w:val="nil"/>
        </w:pBdr>
        <w:spacing w:line="360" w:lineRule="auto"/>
        <w:ind w:left="220" w:right="171"/>
        <w:jc w:val="both"/>
        <w:rPr>
          <w:rFonts w:ascii="Arial" w:eastAsia="Arial" w:hAnsi="Arial" w:cs="Arial"/>
          <w:b/>
          <w:sz w:val="24"/>
          <w:szCs w:val="24"/>
        </w:rPr>
      </w:pPr>
      <w:r>
        <w:rPr>
          <w:rFonts w:ascii="Arial" w:eastAsia="Arial" w:hAnsi="Arial" w:cs="Arial"/>
          <w:b/>
          <w:sz w:val="24"/>
          <w:szCs w:val="24"/>
        </w:rPr>
        <w:t>5.7 DROPOUT</w:t>
      </w:r>
    </w:p>
    <w:p w:rsidR="000A4B83" w:rsidRDefault="000A4B83">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highlight w:val="magenta"/>
        </w:rPr>
      </w:pP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O dropout pode ser implementado em cada uma das camadas da neural, e pode ser usado com a maioria dos tipos de camadas, em qualquer uma ou em todas as camadas ocultas da rede, bem como na camada visível ou de entrada, mas não é usado na camada de saída.</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No dropout é introduzido um novo hiperparâmetro que especifica a probabilidade de eliminação das saídas da camada ou, inversamente, a probabilidade de retenção das saídas da camada.</w:t>
      </w:r>
    </w:p>
    <w:p w:rsidR="000A4B83" w:rsidRDefault="00A407E7">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sidRPr="00786CD9">
        <w:rPr>
          <w:rFonts w:ascii="Arial" w:eastAsia="Arial" w:hAnsi="Arial" w:cs="Arial"/>
          <w:color w:val="000000"/>
          <w:sz w:val="24"/>
          <w:szCs w:val="24"/>
        </w:rPr>
        <w:pict>
          <v:shape id="_x0000_i1030" type="#_x0000_t75" style="width:373.8pt;height:187.8pt">
            <v:imagedata r:id="rId18" o:title="dropout"/>
          </v:shape>
        </w:pict>
      </w:r>
    </w:p>
    <w:p w:rsidR="000A4B83" w:rsidRDefault="00B42E11">
      <w:pPr>
        <w:widowControl/>
        <w:pBdr>
          <w:top w:val="nil"/>
          <w:left w:val="nil"/>
          <w:bottom w:val="nil"/>
          <w:right w:val="nil"/>
          <w:between w:val="nil"/>
        </w:pBdr>
        <w:spacing w:line="360" w:lineRule="auto"/>
        <w:ind w:left="220" w:right="171" w:firstLine="708"/>
        <w:jc w:val="center"/>
        <w:rPr>
          <w:rFonts w:ascii="Arial" w:eastAsia="Arial" w:hAnsi="Arial" w:cs="Arial"/>
          <w:color w:val="000000"/>
          <w:sz w:val="24"/>
          <w:szCs w:val="24"/>
        </w:rPr>
      </w:pPr>
      <w:r>
        <w:rPr>
          <w:rFonts w:ascii="Arial" w:eastAsia="Arial" w:hAnsi="Arial" w:cs="Arial"/>
          <w:color w:val="000000"/>
          <w:sz w:val="24"/>
          <w:szCs w:val="24"/>
        </w:rPr>
        <w:t>Figura 9</w:t>
      </w:r>
      <w:r w:rsidR="007935FC">
        <w:rPr>
          <w:rFonts w:ascii="Arial" w:eastAsia="Arial" w:hAnsi="Arial" w:cs="Arial"/>
          <w:color w:val="000000"/>
          <w:sz w:val="24"/>
          <w:szCs w:val="24"/>
        </w:rPr>
        <w:t xml:space="preserve"> - Comparativo entre Rede Neural completa com a aplicação de Rede Neural com Dropout (Srivastava </w:t>
      </w:r>
      <w:r w:rsidR="007935FC">
        <w:rPr>
          <w:rFonts w:ascii="Arial" w:eastAsia="Arial" w:hAnsi="Arial" w:cs="Arial"/>
          <w:i/>
          <w:sz w:val="24"/>
          <w:szCs w:val="24"/>
        </w:rPr>
        <w:t>et</w:t>
      </w:r>
      <w:r w:rsidR="007935FC">
        <w:rPr>
          <w:rFonts w:ascii="Arial" w:eastAsia="Arial" w:hAnsi="Arial" w:cs="Arial"/>
          <w:sz w:val="24"/>
          <w:szCs w:val="24"/>
        </w:rPr>
        <w:t xml:space="preserve"> al</w:t>
      </w:r>
      <w:r w:rsidR="00526499">
        <w:rPr>
          <w:rFonts w:ascii="Arial" w:eastAsia="Arial" w:hAnsi="Arial" w:cs="Arial"/>
          <w:sz w:val="24"/>
          <w:szCs w:val="24"/>
        </w:rPr>
        <w:t>.</w:t>
      </w:r>
      <w:r w:rsidR="007935FC">
        <w:rPr>
          <w:rFonts w:ascii="Arial" w:eastAsia="Arial" w:hAnsi="Arial" w:cs="Arial"/>
          <w:sz w:val="24"/>
          <w:szCs w:val="24"/>
        </w:rPr>
        <w:t>, 2014</w:t>
      </w:r>
      <w:r w:rsidR="007935FC">
        <w:rPr>
          <w:rFonts w:ascii="Arial" w:eastAsia="Arial" w:hAnsi="Arial" w:cs="Arial"/>
          <w:color w:val="000000"/>
          <w:sz w:val="24"/>
          <w:szCs w:val="24"/>
        </w:rPr>
        <w:t>).</w:t>
      </w:r>
    </w:p>
    <w:p w:rsidR="000A4B83" w:rsidRDefault="000A4B83">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Dropout é um método de regularização que remove randomicamente neurônios da rede neural durante o treinamento para evitar co-adaptação entre neurô</w:t>
      </w:r>
      <w:r w:rsidR="000031AF">
        <w:rPr>
          <w:rFonts w:ascii="Arial" w:eastAsia="Arial" w:hAnsi="Arial" w:cs="Arial"/>
          <w:color w:val="000000"/>
          <w:sz w:val="24"/>
          <w:szCs w:val="24"/>
        </w:rPr>
        <w:t>nios vizinhos (</w:t>
      </w:r>
      <w:r w:rsidR="00165BD1">
        <w:rPr>
          <w:rFonts w:ascii="Arial" w:eastAsia="Arial" w:hAnsi="Arial" w:cs="Arial"/>
          <w:color w:val="000000"/>
          <w:sz w:val="24"/>
          <w:szCs w:val="24"/>
        </w:rPr>
        <w:t xml:space="preserve">Srivastava </w:t>
      </w:r>
      <w:r w:rsidR="000031AF">
        <w:rPr>
          <w:rFonts w:ascii="Arial" w:eastAsia="Arial" w:hAnsi="Arial" w:cs="Arial"/>
          <w:color w:val="000000"/>
          <w:sz w:val="24"/>
          <w:szCs w:val="24"/>
        </w:rPr>
        <w:t>et al</w:t>
      </w:r>
      <w:r w:rsidR="00526499">
        <w:rPr>
          <w:rFonts w:ascii="Arial" w:eastAsia="Arial" w:hAnsi="Arial" w:cs="Arial"/>
          <w:color w:val="000000"/>
          <w:sz w:val="24"/>
          <w:szCs w:val="24"/>
        </w:rPr>
        <w:t>.</w:t>
      </w:r>
      <w:r w:rsidR="000031AF">
        <w:rPr>
          <w:rFonts w:ascii="Arial" w:eastAsia="Arial" w:hAnsi="Arial" w:cs="Arial"/>
          <w:color w:val="000000"/>
          <w:sz w:val="24"/>
          <w:szCs w:val="24"/>
        </w:rPr>
        <w:t>,</w:t>
      </w:r>
      <w:r>
        <w:rPr>
          <w:rFonts w:ascii="Arial" w:eastAsia="Arial" w:hAnsi="Arial" w:cs="Arial"/>
          <w:color w:val="000000"/>
          <w:sz w:val="24"/>
          <w:szCs w:val="24"/>
        </w:rPr>
        <w:t xml:space="preserve"> 2014).</w:t>
      </w:r>
      <w:r w:rsidR="000031AF">
        <w:rPr>
          <w:rFonts w:ascii="Arial" w:eastAsia="Arial" w:hAnsi="Arial" w:cs="Arial"/>
          <w:color w:val="000000"/>
          <w:sz w:val="24"/>
          <w:szCs w:val="24"/>
        </w:rPr>
        <w:t xml:space="preserve"> É possível observar na Figura 9</w:t>
      </w:r>
      <w:r>
        <w:rPr>
          <w:rFonts w:ascii="Arial" w:eastAsia="Arial" w:hAnsi="Arial" w:cs="Arial"/>
          <w:color w:val="000000"/>
          <w:sz w:val="24"/>
          <w:szCs w:val="24"/>
        </w:rPr>
        <w:t xml:space="preserve"> como é feita a remoção </w:t>
      </w:r>
      <w:r>
        <w:rPr>
          <w:rFonts w:ascii="Arial" w:eastAsia="Arial" w:hAnsi="Arial" w:cs="Arial"/>
          <w:sz w:val="24"/>
          <w:szCs w:val="24"/>
        </w:rPr>
        <w:t>randômica</w:t>
      </w:r>
      <w:r>
        <w:rPr>
          <w:rFonts w:ascii="Arial" w:eastAsia="Arial" w:hAnsi="Arial" w:cs="Arial"/>
          <w:color w:val="000000"/>
          <w:sz w:val="24"/>
          <w:szCs w:val="24"/>
        </w:rPr>
        <w:t xml:space="preserve"> de neurônios durante o treinamento, comparado com a rede neural completa.</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lastRenderedPageBreak/>
        <w:t>Um valor comum é uma probabilidade de 0,5 para reter a saída de cada nó em uma camada oculta e um valor próximo a 1,0, como 0,8, para reter as entradas da camada visível.</w:t>
      </w:r>
      <w:r>
        <w:t xml:space="preserve"> </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O objetivo das redes neurais é construir uma arquitetura de rede que consiga identificar elementos comuns em uma base de dados de modo a caracterizá-la</w:t>
      </w:r>
      <w:r w:rsidR="004C368B">
        <w:rPr>
          <w:rFonts w:ascii="Arial" w:eastAsia="Arial" w:hAnsi="Arial" w:cs="Arial"/>
          <w:color w:val="000000"/>
          <w:sz w:val="24"/>
          <w:szCs w:val="24"/>
        </w:rPr>
        <w:t>.</w:t>
      </w:r>
      <w:r>
        <w:rPr>
          <w:rFonts w:ascii="Arial" w:eastAsia="Arial" w:hAnsi="Arial" w:cs="Arial"/>
          <w:color w:val="000000"/>
          <w:sz w:val="24"/>
          <w:szCs w:val="24"/>
        </w:rPr>
        <w:t xml:space="preserve"> </w:t>
      </w:r>
      <w:r w:rsidR="004C368B">
        <w:rPr>
          <w:rFonts w:ascii="Arial" w:eastAsia="Arial" w:hAnsi="Arial" w:cs="Arial"/>
          <w:color w:val="000000"/>
          <w:sz w:val="24"/>
          <w:szCs w:val="24"/>
        </w:rPr>
        <w:t>A</w:t>
      </w:r>
      <w:r>
        <w:rPr>
          <w:rFonts w:ascii="Arial" w:eastAsia="Arial" w:hAnsi="Arial" w:cs="Arial"/>
          <w:color w:val="000000"/>
          <w:sz w:val="24"/>
          <w:szCs w:val="24"/>
        </w:rPr>
        <w:t xml:space="preserve"> rede com uma boa generalização possui uma boa performance tanto no conjunto de treino quanto no conjunto de </w:t>
      </w:r>
      <w:r>
        <w:rPr>
          <w:rFonts w:ascii="Arial" w:eastAsia="Arial" w:hAnsi="Arial" w:cs="Arial"/>
          <w:sz w:val="24"/>
          <w:szCs w:val="24"/>
        </w:rPr>
        <w:t>testes.</w:t>
      </w:r>
      <w:r>
        <w:rPr>
          <w:rFonts w:ascii="Arial" w:eastAsia="Arial" w:hAnsi="Arial" w:cs="Arial"/>
          <w:color w:val="000000"/>
          <w:sz w:val="24"/>
          <w:szCs w:val="24"/>
        </w:rPr>
        <w:t xml:space="preserve"> Um dos maiores desafios das redes neurais é encontrar o tamanho e complexidade da rede ideais para generalizar de forma satisfatória e o dropout auxilia nesse </w:t>
      </w:r>
      <w:r>
        <w:rPr>
          <w:rFonts w:ascii="Arial" w:eastAsia="Arial" w:hAnsi="Arial" w:cs="Arial"/>
          <w:sz w:val="24"/>
          <w:szCs w:val="24"/>
        </w:rPr>
        <w:t>quesito.</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Tamanho e complexidade exagerados, por exemplo, podem ter um efeito adverso, nesse caso, a rede tem uma performance excelente no conjunto de treinamento</w:t>
      </w:r>
      <w:r w:rsidR="000031AF">
        <w:rPr>
          <w:rFonts w:ascii="Arial" w:eastAsia="Arial" w:hAnsi="Arial" w:cs="Arial"/>
          <w:color w:val="000000"/>
          <w:sz w:val="24"/>
          <w:szCs w:val="24"/>
        </w:rPr>
        <w:t>,</w:t>
      </w:r>
      <w:r>
        <w:rPr>
          <w:rFonts w:ascii="Arial" w:eastAsia="Arial" w:hAnsi="Arial" w:cs="Arial"/>
          <w:color w:val="000000"/>
          <w:sz w:val="24"/>
          <w:szCs w:val="24"/>
        </w:rPr>
        <w:t xml:space="preserve"> mas apresenta dificuldade em identificar os padrões em novos conjuntos de dados, esse cenário é conhecido como sobreajuste, ou </w:t>
      </w:r>
      <w:r>
        <w:rPr>
          <w:rFonts w:ascii="Arial" w:eastAsia="Arial" w:hAnsi="Arial" w:cs="Arial"/>
          <w:sz w:val="24"/>
          <w:szCs w:val="24"/>
        </w:rPr>
        <w:t>overfitting,</w:t>
      </w:r>
      <w:r>
        <w:rPr>
          <w:rFonts w:ascii="Arial" w:eastAsia="Arial" w:hAnsi="Arial" w:cs="Arial"/>
          <w:color w:val="000000"/>
          <w:sz w:val="24"/>
          <w:szCs w:val="24"/>
        </w:rPr>
        <w:t xml:space="preserve"> e significa que a rede não aprendeu de fato a reconhecer os padrões de informação, apenas memorizou o comportamento da base de dados.</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Por outro lado, sub-ajuste ou underfitting, ocorre quando a rede tem performance baixa tanto no conjunto de treinamento quanto no conjunto de teste, nesse caso, pode ser que tenha sido usada uma arquitetura inadequada ou com tamanho inferior ao necessário para a generalização. </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 xml:space="preserve">Um exemplo de </w:t>
      </w:r>
      <w:r>
        <w:rPr>
          <w:rFonts w:ascii="Arial" w:eastAsia="Arial" w:hAnsi="Arial" w:cs="Arial"/>
          <w:sz w:val="24"/>
          <w:szCs w:val="24"/>
        </w:rPr>
        <w:t>overfitting</w:t>
      </w:r>
      <w:r>
        <w:rPr>
          <w:rFonts w:ascii="Arial" w:eastAsia="Arial" w:hAnsi="Arial" w:cs="Arial"/>
          <w:color w:val="000000"/>
          <w:sz w:val="24"/>
          <w:szCs w:val="24"/>
        </w:rPr>
        <w:t xml:space="preserve"> e de underfittin</w:t>
      </w:r>
      <w:r w:rsidR="000031AF">
        <w:rPr>
          <w:rFonts w:ascii="Arial" w:eastAsia="Arial" w:hAnsi="Arial" w:cs="Arial"/>
          <w:color w:val="000000"/>
          <w:sz w:val="24"/>
          <w:szCs w:val="24"/>
        </w:rPr>
        <w:t>g pode ser observado na Figura 10</w:t>
      </w:r>
      <w:r>
        <w:rPr>
          <w:rFonts w:ascii="Arial" w:eastAsia="Arial" w:hAnsi="Arial" w:cs="Arial"/>
          <w:color w:val="000000"/>
          <w:sz w:val="24"/>
          <w:szCs w:val="24"/>
        </w:rPr>
        <w:t>.</w:t>
      </w:r>
    </w:p>
    <w:p w:rsidR="000A4B83" w:rsidRDefault="007935FC">
      <w:pPr>
        <w:widowControl/>
        <w:pBdr>
          <w:top w:val="nil"/>
          <w:left w:val="nil"/>
          <w:bottom w:val="nil"/>
          <w:right w:val="nil"/>
          <w:between w:val="nil"/>
        </w:pBdr>
        <w:spacing w:line="360" w:lineRule="auto"/>
        <w:ind w:left="220" w:right="171" w:firstLine="708"/>
        <w:jc w:val="both"/>
      </w:pPr>
      <w:r>
        <w:rPr>
          <w:rFonts w:ascii="Arial" w:eastAsia="Arial" w:hAnsi="Arial" w:cs="Arial"/>
          <w:color w:val="000000"/>
          <w:sz w:val="24"/>
          <w:szCs w:val="24"/>
        </w:rPr>
        <w:t xml:space="preserve"> </w:t>
      </w:r>
      <w:r>
        <w:rPr>
          <w:noProof/>
          <w:lang w:val="pt-BR"/>
        </w:rPr>
        <w:drawing>
          <wp:inline distT="0" distB="0" distL="0" distR="0">
            <wp:extent cx="6013450" cy="2163213"/>
            <wp:effectExtent l="0" t="0" r="0" b="0"/>
            <wp:docPr id="143" name="image40.png" descr="Modelo com Overfitting e Modelo com Underfitting"/>
            <wp:cNvGraphicFramePr/>
            <a:graphic xmlns:a="http://schemas.openxmlformats.org/drawingml/2006/main">
              <a:graphicData uri="http://schemas.openxmlformats.org/drawingml/2006/picture">
                <pic:pic xmlns:pic="http://schemas.openxmlformats.org/drawingml/2006/picture">
                  <pic:nvPicPr>
                    <pic:cNvPr id="0" name="image40.png" descr="Modelo com Overfitting e Modelo com Underfitting"/>
                    <pic:cNvPicPr preferRelativeResize="0"/>
                  </pic:nvPicPr>
                  <pic:blipFill>
                    <a:blip r:embed="rId19"/>
                    <a:srcRect/>
                    <a:stretch>
                      <a:fillRect/>
                    </a:stretch>
                  </pic:blipFill>
                  <pic:spPr>
                    <a:xfrm>
                      <a:off x="0" y="0"/>
                      <a:ext cx="6013450" cy="2163213"/>
                    </a:xfrm>
                    <a:prstGeom prst="rect">
                      <a:avLst/>
                    </a:prstGeom>
                    <a:ln/>
                  </pic:spPr>
                </pic:pic>
              </a:graphicData>
            </a:graphic>
          </wp:inline>
        </w:drawing>
      </w:r>
    </w:p>
    <w:p w:rsidR="000A4B83" w:rsidRDefault="000A4B83">
      <w:pPr>
        <w:widowControl/>
        <w:pBdr>
          <w:top w:val="nil"/>
          <w:left w:val="nil"/>
          <w:bottom w:val="nil"/>
          <w:right w:val="nil"/>
          <w:between w:val="nil"/>
        </w:pBdr>
        <w:spacing w:line="360" w:lineRule="auto"/>
        <w:ind w:left="220" w:right="171" w:firstLine="708"/>
        <w:jc w:val="both"/>
      </w:pPr>
    </w:p>
    <w:p w:rsidR="000A4B83" w:rsidRPr="007935FC" w:rsidRDefault="007935FC">
      <w:pPr>
        <w:widowControl/>
        <w:pBdr>
          <w:top w:val="nil"/>
          <w:left w:val="nil"/>
          <w:bottom w:val="nil"/>
          <w:right w:val="nil"/>
          <w:between w:val="nil"/>
        </w:pBdr>
        <w:spacing w:line="360" w:lineRule="auto"/>
        <w:ind w:left="220" w:right="171" w:firstLine="708"/>
        <w:jc w:val="center"/>
        <w:rPr>
          <w:rFonts w:ascii="Arial" w:eastAsia="Arial" w:hAnsi="Arial" w:cs="Arial"/>
          <w:color w:val="000000"/>
          <w:sz w:val="24"/>
          <w:szCs w:val="24"/>
          <w:lang w:val="en-US"/>
        </w:rPr>
      </w:pPr>
      <w:r w:rsidRPr="007935FC">
        <w:rPr>
          <w:rFonts w:ascii="Arial" w:eastAsia="Arial" w:hAnsi="Arial" w:cs="Arial"/>
          <w:color w:val="000000"/>
          <w:sz w:val="24"/>
          <w:szCs w:val="24"/>
          <w:lang w:val="en-US"/>
        </w:rPr>
        <w:t xml:space="preserve">Figura </w:t>
      </w:r>
      <w:r w:rsidR="00B42E11">
        <w:rPr>
          <w:rFonts w:ascii="Arial" w:eastAsia="Arial" w:hAnsi="Arial" w:cs="Arial"/>
          <w:color w:val="000000"/>
          <w:sz w:val="24"/>
          <w:szCs w:val="24"/>
          <w:lang w:val="en-US"/>
        </w:rPr>
        <w:t>10</w:t>
      </w:r>
      <w:r w:rsidRPr="007935FC">
        <w:rPr>
          <w:rFonts w:ascii="Arial" w:eastAsia="Arial" w:hAnsi="Arial" w:cs="Arial"/>
          <w:color w:val="000000"/>
          <w:sz w:val="24"/>
          <w:szCs w:val="24"/>
          <w:lang w:val="en-US"/>
        </w:rPr>
        <w:t xml:space="preserve"> - Overfitting e Underfitting (Didática Tech</w:t>
      </w:r>
      <w:r w:rsidRPr="007935FC">
        <w:rPr>
          <w:rFonts w:ascii="Arial" w:eastAsia="Arial" w:hAnsi="Arial" w:cs="Arial"/>
          <w:i/>
          <w:sz w:val="24"/>
          <w:szCs w:val="24"/>
          <w:lang w:val="en-US"/>
        </w:rPr>
        <w:t xml:space="preserve"> et</w:t>
      </w:r>
      <w:r w:rsidRPr="007935FC">
        <w:rPr>
          <w:rFonts w:ascii="Arial" w:eastAsia="Arial" w:hAnsi="Arial" w:cs="Arial"/>
          <w:sz w:val="24"/>
          <w:szCs w:val="24"/>
          <w:lang w:val="en-US"/>
        </w:rPr>
        <w:t xml:space="preserve"> al</w:t>
      </w:r>
      <w:r w:rsidR="00526499">
        <w:rPr>
          <w:rFonts w:ascii="Arial" w:eastAsia="Arial" w:hAnsi="Arial" w:cs="Arial"/>
          <w:sz w:val="24"/>
          <w:szCs w:val="24"/>
          <w:lang w:val="en-US"/>
        </w:rPr>
        <w:t>.</w:t>
      </w:r>
      <w:r w:rsidRPr="007935FC">
        <w:rPr>
          <w:rFonts w:ascii="Arial" w:eastAsia="Arial" w:hAnsi="Arial" w:cs="Arial"/>
          <w:sz w:val="24"/>
          <w:szCs w:val="24"/>
          <w:lang w:val="en-US"/>
        </w:rPr>
        <w:t>, 2022</w:t>
      </w:r>
      <w:r w:rsidRPr="007935FC">
        <w:rPr>
          <w:rFonts w:ascii="Arial" w:eastAsia="Arial" w:hAnsi="Arial" w:cs="Arial"/>
          <w:color w:val="000000"/>
          <w:sz w:val="24"/>
          <w:szCs w:val="24"/>
          <w:lang w:val="en-US"/>
        </w:rPr>
        <w:t>).</w:t>
      </w:r>
    </w:p>
    <w:p w:rsidR="000A4B83" w:rsidRPr="007935FC" w:rsidRDefault="000A4B83">
      <w:pPr>
        <w:widowControl/>
        <w:pBdr>
          <w:top w:val="nil"/>
          <w:left w:val="nil"/>
          <w:bottom w:val="nil"/>
          <w:right w:val="nil"/>
          <w:between w:val="nil"/>
        </w:pBdr>
        <w:spacing w:line="360" w:lineRule="auto"/>
        <w:ind w:left="220" w:right="171" w:firstLine="708"/>
        <w:jc w:val="center"/>
        <w:rPr>
          <w:rFonts w:ascii="Arial" w:eastAsia="Arial" w:hAnsi="Arial" w:cs="Arial"/>
          <w:color w:val="000000"/>
          <w:sz w:val="24"/>
          <w:szCs w:val="24"/>
          <w:lang w:val="en-US"/>
        </w:rPr>
      </w:pP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lastRenderedPageBreak/>
        <w:t>Um cenário de overfitting ocorre quando, nos dados de treino, o modelo tem um desempenho excelente, porém quando utilizamos os dados de teste o resultado é ruim, neste caso, o modelo aprendeu tão bem a</w:t>
      </w:r>
      <w:r w:rsidR="004C368B">
        <w:rPr>
          <w:rFonts w:ascii="Arial" w:eastAsia="Arial" w:hAnsi="Arial" w:cs="Arial"/>
          <w:color w:val="000000"/>
          <w:sz w:val="24"/>
          <w:szCs w:val="24"/>
        </w:rPr>
        <w:t>s relações existentes no treino</w:t>
      </w:r>
      <w:r>
        <w:rPr>
          <w:rFonts w:ascii="Arial" w:eastAsia="Arial" w:hAnsi="Arial" w:cs="Arial"/>
          <w:color w:val="000000"/>
          <w:sz w:val="24"/>
          <w:szCs w:val="24"/>
        </w:rPr>
        <w:t xml:space="preserve"> que acabou apenas decorando o que deveria ser feito e</w:t>
      </w:r>
      <w:r w:rsidR="004C368B">
        <w:rPr>
          <w:rFonts w:ascii="Arial" w:eastAsia="Arial" w:hAnsi="Arial" w:cs="Arial"/>
          <w:color w:val="000000"/>
          <w:sz w:val="24"/>
          <w:szCs w:val="24"/>
        </w:rPr>
        <w:t>,</w:t>
      </w:r>
      <w:r>
        <w:rPr>
          <w:rFonts w:ascii="Arial" w:eastAsia="Arial" w:hAnsi="Arial" w:cs="Arial"/>
          <w:color w:val="000000"/>
          <w:sz w:val="24"/>
          <w:szCs w:val="24"/>
        </w:rPr>
        <w:t xml:space="preserve"> ao receber as informações das variáveis preditoras nos dados de teste, o modelo tenta aplicar as mesmas regras decoradas, porém com dados diferentes esta regra não tem validade, e o desempenho é afetado (Didática Tech</w:t>
      </w:r>
      <w:r>
        <w:rPr>
          <w:rFonts w:ascii="Arial" w:eastAsia="Arial" w:hAnsi="Arial" w:cs="Arial"/>
          <w:i/>
          <w:sz w:val="24"/>
          <w:szCs w:val="24"/>
        </w:rPr>
        <w:t xml:space="preserve"> 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0A4B83" w:rsidRDefault="007935FC">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rPr>
      </w:pPr>
      <w:r>
        <w:rPr>
          <w:rFonts w:ascii="Arial" w:eastAsia="Arial" w:hAnsi="Arial" w:cs="Arial"/>
          <w:color w:val="000000"/>
          <w:sz w:val="24"/>
          <w:szCs w:val="24"/>
        </w:rPr>
        <w:t>No cenário de underfitting, o desempenho do modelo já é ruim no próprio treinamento, o modelo não consegue encontrar relações entre as variáveis e o teste nem precisa acontecer, o modelo já pode ser descartado, pois não terá utilidade (Didática Tech</w:t>
      </w:r>
      <w:r>
        <w:rPr>
          <w:rFonts w:ascii="Arial" w:eastAsia="Arial" w:hAnsi="Arial" w:cs="Arial"/>
          <w:i/>
          <w:sz w:val="24"/>
          <w:szCs w:val="24"/>
        </w:rPr>
        <w:t xml:space="preserve"> 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2022</w:t>
      </w:r>
      <w:r>
        <w:rPr>
          <w:rFonts w:ascii="Arial" w:eastAsia="Arial" w:hAnsi="Arial" w:cs="Arial"/>
          <w:color w:val="000000"/>
          <w:sz w:val="24"/>
          <w:szCs w:val="24"/>
        </w:rPr>
        <w:t>).</w:t>
      </w:r>
    </w:p>
    <w:p w:rsidR="000A4B83" w:rsidRDefault="000A4B83" w:rsidP="00332328">
      <w:pPr>
        <w:widowControl/>
        <w:pBdr>
          <w:top w:val="nil"/>
          <w:left w:val="nil"/>
          <w:bottom w:val="nil"/>
          <w:right w:val="nil"/>
          <w:between w:val="nil"/>
        </w:pBdr>
        <w:spacing w:line="360" w:lineRule="auto"/>
        <w:ind w:right="171"/>
        <w:jc w:val="both"/>
        <w:rPr>
          <w:rFonts w:ascii="Arial" w:eastAsia="Arial" w:hAnsi="Arial" w:cs="Arial"/>
          <w:sz w:val="24"/>
          <w:szCs w:val="24"/>
        </w:rPr>
      </w:pPr>
    </w:p>
    <w:p w:rsidR="000A4B83" w:rsidRDefault="007935FC">
      <w:pPr>
        <w:tabs>
          <w:tab w:val="left" w:pos="980"/>
        </w:tabs>
        <w:ind w:left="141"/>
        <w:rPr>
          <w:rFonts w:ascii="Arial" w:eastAsia="Arial" w:hAnsi="Arial" w:cs="Arial"/>
          <w:b/>
          <w:sz w:val="24"/>
          <w:szCs w:val="24"/>
        </w:rPr>
      </w:pPr>
      <w:r>
        <w:rPr>
          <w:rFonts w:ascii="Arial" w:eastAsia="Arial" w:hAnsi="Arial" w:cs="Arial"/>
          <w:b/>
          <w:sz w:val="24"/>
          <w:szCs w:val="24"/>
        </w:rPr>
        <w:t xml:space="preserve">5.8 </w:t>
      </w:r>
      <w:r w:rsidR="00920FFB">
        <w:rPr>
          <w:rFonts w:ascii="Arial" w:eastAsia="Arial" w:hAnsi="Arial" w:cs="Arial"/>
          <w:b/>
          <w:sz w:val="24"/>
          <w:szCs w:val="24"/>
        </w:rPr>
        <w:t>MEAN SQUARED ERROR</w:t>
      </w:r>
      <w:r>
        <w:rPr>
          <w:rFonts w:ascii="Arial" w:eastAsia="Arial" w:hAnsi="Arial" w:cs="Arial"/>
          <w:b/>
          <w:sz w:val="24"/>
          <w:szCs w:val="24"/>
        </w:rPr>
        <w:t xml:space="preserve"> (MSE)</w:t>
      </w:r>
    </w:p>
    <w:p w:rsidR="000A4B83" w:rsidRDefault="000A4B83">
      <w:pPr>
        <w:widowControl/>
        <w:pBdr>
          <w:top w:val="nil"/>
          <w:left w:val="nil"/>
          <w:bottom w:val="nil"/>
          <w:right w:val="nil"/>
          <w:between w:val="nil"/>
        </w:pBdr>
        <w:spacing w:line="360" w:lineRule="auto"/>
        <w:ind w:left="141" w:right="171"/>
        <w:jc w:val="both"/>
        <w:rPr>
          <w:rFonts w:ascii="Arial" w:eastAsia="Arial" w:hAnsi="Arial" w:cs="Arial"/>
          <w:color w:val="000000"/>
          <w:sz w:val="24"/>
          <w:szCs w:val="24"/>
          <w:highlight w:val="magenta"/>
        </w:rPr>
      </w:pPr>
    </w:p>
    <w:p w:rsidR="000A4B83" w:rsidRDefault="007935FC">
      <w:pPr>
        <w:spacing w:line="360" w:lineRule="auto"/>
        <w:ind w:left="142" w:firstLine="578"/>
        <w:jc w:val="both"/>
        <w:rPr>
          <w:rFonts w:ascii="Arial" w:eastAsia="Arial" w:hAnsi="Arial" w:cs="Arial"/>
          <w:color w:val="000000"/>
          <w:sz w:val="24"/>
          <w:szCs w:val="24"/>
        </w:rPr>
      </w:pPr>
      <w:r>
        <w:rPr>
          <w:rFonts w:ascii="Arial" w:eastAsia="Arial" w:hAnsi="Arial" w:cs="Arial"/>
          <w:color w:val="000000"/>
          <w:sz w:val="24"/>
          <w:szCs w:val="24"/>
        </w:rPr>
        <w:t xml:space="preserve">O </w:t>
      </w:r>
      <w:r>
        <w:rPr>
          <w:rFonts w:ascii="Arial" w:eastAsia="Arial" w:hAnsi="Arial" w:cs="Arial"/>
          <w:sz w:val="24"/>
          <w:szCs w:val="24"/>
        </w:rPr>
        <w:t>erro quadrático médio, MSE (da sigla em inglês Mean Squared Error)</w:t>
      </w:r>
      <w:r>
        <w:rPr>
          <w:rFonts w:ascii="Arial" w:eastAsia="Arial" w:hAnsi="Arial" w:cs="Arial"/>
          <w:color w:val="000000"/>
          <w:sz w:val="24"/>
          <w:szCs w:val="24"/>
        </w:rPr>
        <w:t xml:space="preserve"> é uma medida de quão perto uma linha ajustada está dos pontos de dados. Para cada ponto de dados, é </w:t>
      </w:r>
      <w:r w:rsidR="00D9386F">
        <w:rPr>
          <w:rFonts w:ascii="Arial" w:eastAsia="Arial" w:hAnsi="Arial" w:cs="Arial"/>
          <w:color w:val="000000"/>
          <w:sz w:val="24"/>
          <w:szCs w:val="24"/>
        </w:rPr>
        <w:t>calculada</w:t>
      </w:r>
      <w:r>
        <w:rPr>
          <w:rFonts w:ascii="Arial" w:eastAsia="Arial" w:hAnsi="Arial" w:cs="Arial"/>
          <w:color w:val="000000"/>
          <w:sz w:val="24"/>
          <w:szCs w:val="24"/>
        </w:rPr>
        <w:t xml:space="preserve"> a distância verticalmente do ponto até o valor y correspondente no ajuste da curva (o erro) e eleva o valor ao quadrado. Em seguida, é </w:t>
      </w:r>
      <w:r w:rsidR="00D9386F">
        <w:rPr>
          <w:rFonts w:ascii="Arial" w:eastAsia="Arial" w:hAnsi="Arial" w:cs="Arial"/>
          <w:color w:val="000000"/>
          <w:sz w:val="24"/>
          <w:szCs w:val="24"/>
        </w:rPr>
        <w:t>calculada</w:t>
      </w:r>
      <w:r>
        <w:rPr>
          <w:rFonts w:ascii="Arial" w:eastAsia="Arial" w:hAnsi="Arial" w:cs="Arial"/>
          <w:color w:val="000000"/>
          <w:sz w:val="24"/>
          <w:szCs w:val="24"/>
        </w:rPr>
        <w:t xml:space="preserve"> a soma de todos esses valores para todos os pontos de dados e, no caso de um ajuste com dois parâmetros, como um ajuste linear, divide pelo número de pontos menos dois. A quadratura é feita para que valores negativos não cancelem valores positivos, quanto menor o erro quadrático médio, mais </w:t>
      </w:r>
      <w:r w:rsidR="00D9386F">
        <w:rPr>
          <w:rFonts w:ascii="Arial" w:eastAsia="Arial" w:hAnsi="Arial" w:cs="Arial"/>
          <w:color w:val="000000"/>
          <w:sz w:val="24"/>
          <w:szCs w:val="24"/>
        </w:rPr>
        <w:t>próximo o ajuste está dos dados.</w:t>
      </w:r>
      <w:r>
        <w:rPr>
          <w:rFonts w:ascii="Arial" w:eastAsia="Arial" w:hAnsi="Arial" w:cs="Arial"/>
          <w:color w:val="000000"/>
          <w:sz w:val="24"/>
          <w:szCs w:val="24"/>
        </w:rPr>
        <w:t xml:space="preserve"> </w:t>
      </w:r>
      <w:r w:rsidR="00D9386F">
        <w:rPr>
          <w:rFonts w:ascii="Arial" w:eastAsia="Arial" w:hAnsi="Arial" w:cs="Arial"/>
          <w:color w:val="000000"/>
          <w:sz w:val="24"/>
          <w:szCs w:val="24"/>
        </w:rPr>
        <w:t>O</w:t>
      </w:r>
      <w:r>
        <w:rPr>
          <w:rFonts w:ascii="Arial" w:eastAsia="Arial" w:hAnsi="Arial" w:cs="Arial"/>
          <w:color w:val="000000"/>
          <w:sz w:val="24"/>
          <w:szCs w:val="24"/>
        </w:rPr>
        <w:t xml:space="preserve"> MSE tem as unidades ao quadrado de tudo o que é plotado no eixo vertical, conforme pode ser observado n</w:t>
      </w:r>
      <w:r w:rsidR="000031AF">
        <w:rPr>
          <w:rFonts w:ascii="Arial" w:eastAsia="Arial" w:hAnsi="Arial" w:cs="Arial"/>
          <w:color w:val="000000"/>
          <w:sz w:val="24"/>
          <w:szCs w:val="24"/>
        </w:rPr>
        <w:t>a Figura 11</w:t>
      </w:r>
      <w:r>
        <w:rPr>
          <w:rFonts w:ascii="Arial" w:eastAsia="Arial" w:hAnsi="Arial" w:cs="Arial"/>
          <w:color w:val="000000"/>
          <w:sz w:val="24"/>
          <w:szCs w:val="24"/>
        </w:rPr>
        <w:t>.</w:t>
      </w:r>
    </w:p>
    <w:p w:rsidR="000A4B83" w:rsidRDefault="007935FC">
      <w:pPr>
        <w:spacing w:line="360" w:lineRule="auto"/>
        <w:ind w:left="142" w:firstLine="578"/>
        <w:jc w:val="both"/>
        <w:rPr>
          <w:rFonts w:ascii="Arial" w:eastAsia="Arial" w:hAnsi="Arial" w:cs="Arial"/>
          <w:color w:val="000000"/>
          <w:sz w:val="24"/>
          <w:szCs w:val="24"/>
        </w:rPr>
      </w:pPr>
      <w:r>
        <w:rPr>
          <w:noProof/>
          <w:lang w:val="pt-BR"/>
        </w:rPr>
        <w:lastRenderedPageBreak/>
        <w:drawing>
          <wp:inline distT="0" distB="0" distL="0" distR="0">
            <wp:extent cx="4763135" cy="4771390"/>
            <wp:effectExtent l="0" t="0" r="0" b="0"/>
            <wp:docPr id="146" name="image26.png" descr="Mean Squared Error : Overview, Examples, Concepts and More | Simplilearn"/>
            <wp:cNvGraphicFramePr/>
            <a:graphic xmlns:a="http://schemas.openxmlformats.org/drawingml/2006/main">
              <a:graphicData uri="http://schemas.openxmlformats.org/drawingml/2006/picture">
                <pic:pic xmlns:pic="http://schemas.openxmlformats.org/drawingml/2006/picture">
                  <pic:nvPicPr>
                    <pic:cNvPr id="0" name="image26.png" descr="Mean Squared Error : Overview, Examples, Concepts and More | Simplilearn"/>
                    <pic:cNvPicPr preferRelativeResize="0"/>
                  </pic:nvPicPr>
                  <pic:blipFill>
                    <a:blip r:embed="rId20"/>
                    <a:srcRect/>
                    <a:stretch>
                      <a:fillRect/>
                    </a:stretch>
                  </pic:blipFill>
                  <pic:spPr>
                    <a:xfrm>
                      <a:off x="0" y="0"/>
                      <a:ext cx="4763135" cy="4771390"/>
                    </a:xfrm>
                    <a:prstGeom prst="rect">
                      <a:avLst/>
                    </a:prstGeom>
                    <a:ln/>
                  </pic:spPr>
                </pic:pic>
              </a:graphicData>
            </a:graphic>
          </wp:inline>
        </w:drawing>
      </w:r>
    </w:p>
    <w:p w:rsidR="000A4B83" w:rsidRDefault="000A4B83">
      <w:pPr>
        <w:spacing w:line="360" w:lineRule="auto"/>
        <w:ind w:left="142" w:firstLine="578"/>
        <w:jc w:val="both"/>
        <w:rPr>
          <w:rFonts w:ascii="Arial" w:eastAsia="Arial" w:hAnsi="Arial" w:cs="Arial"/>
          <w:color w:val="000000"/>
          <w:sz w:val="24"/>
          <w:szCs w:val="24"/>
        </w:rPr>
      </w:pPr>
    </w:p>
    <w:p w:rsidR="000A4B83" w:rsidRDefault="00B42E11">
      <w:pPr>
        <w:widowControl/>
        <w:pBdr>
          <w:top w:val="nil"/>
          <w:left w:val="nil"/>
          <w:bottom w:val="nil"/>
          <w:right w:val="nil"/>
          <w:between w:val="nil"/>
        </w:pBdr>
        <w:spacing w:line="360" w:lineRule="auto"/>
        <w:ind w:left="142" w:right="171" w:firstLine="578"/>
        <w:jc w:val="center"/>
        <w:rPr>
          <w:rFonts w:ascii="Arial" w:eastAsia="Arial" w:hAnsi="Arial" w:cs="Arial"/>
          <w:color w:val="000000"/>
          <w:sz w:val="24"/>
          <w:szCs w:val="24"/>
        </w:rPr>
      </w:pPr>
      <w:r>
        <w:rPr>
          <w:rFonts w:ascii="Arial" w:eastAsia="Arial" w:hAnsi="Arial" w:cs="Arial"/>
          <w:color w:val="000000"/>
          <w:sz w:val="24"/>
          <w:szCs w:val="24"/>
        </w:rPr>
        <w:t>Figura 11</w:t>
      </w:r>
      <w:r w:rsidR="007935FC">
        <w:rPr>
          <w:rFonts w:ascii="Arial" w:eastAsia="Arial" w:hAnsi="Arial" w:cs="Arial"/>
          <w:color w:val="000000"/>
          <w:sz w:val="24"/>
          <w:szCs w:val="24"/>
        </w:rPr>
        <w:t xml:space="preserve"> – Regressão linear (A. Gupta</w:t>
      </w:r>
      <w:r w:rsidR="007935FC">
        <w:rPr>
          <w:rFonts w:ascii="Arial" w:eastAsia="Arial" w:hAnsi="Arial" w:cs="Arial"/>
          <w:i/>
          <w:sz w:val="24"/>
          <w:szCs w:val="24"/>
        </w:rPr>
        <w:t xml:space="preserve"> et</w:t>
      </w:r>
      <w:r w:rsidR="007935FC">
        <w:rPr>
          <w:rFonts w:ascii="Arial" w:eastAsia="Arial" w:hAnsi="Arial" w:cs="Arial"/>
          <w:sz w:val="24"/>
          <w:szCs w:val="24"/>
        </w:rPr>
        <w:t xml:space="preserve"> al</w:t>
      </w:r>
      <w:r w:rsidR="00526499">
        <w:rPr>
          <w:rFonts w:ascii="Arial" w:eastAsia="Arial" w:hAnsi="Arial" w:cs="Arial"/>
          <w:sz w:val="24"/>
          <w:szCs w:val="24"/>
        </w:rPr>
        <w:t>.</w:t>
      </w:r>
      <w:r w:rsidR="007935FC">
        <w:rPr>
          <w:rFonts w:ascii="Arial" w:eastAsia="Arial" w:hAnsi="Arial" w:cs="Arial"/>
          <w:sz w:val="24"/>
          <w:szCs w:val="24"/>
        </w:rPr>
        <w:t>, 2022</w:t>
      </w:r>
      <w:r w:rsidR="007935FC">
        <w:rPr>
          <w:rFonts w:ascii="Arial" w:eastAsia="Arial" w:hAnsi="Arial" w:cs="Arial"/>
          <w:color w:val="000000"/>
          <w:sz w:val="24"/>
          <w:szCs w:val="24"/>
        </w:rPr>
        <w:t>).</w:t>
      </w:r>
    </w:p>
    <w:p w:rsidR="000A4B83" w:rsidRDefault="000A4B83">
      <w:pPr>
        <w:widowControl/>
        <w:pBdr>
          <w:top w:val="nil"/>
          <w:left w:val="nil"/>
          <w:bottom w:val="nil"/>
          <w:right w:val="nil"/>
          <w:between w:val="nil"/>
        </w:pBdr>
        <w:spacing w:line="360" w:lineRule="auto"/>
        <w:ind w:left="142" w:right="171" w:firstLine="578"/>
        <w:jc w:val="center"/>
        <w:rPr>
          <w:rFonts w:ascii="Arial" w:eastAsia="Arial" w:hAnsi="Arial" w:cs="Arial"/>
          <w:color w:val="000000"/>
          <w:sz w:val="24"/>
          <w:szCs w:val="24"/>
        </w:rPr>
      </w:pPr>
    </w:p>
    <w:p w:rsidR="000A4B83" w:rsidRDefault="00D9386F">
      <w:pPr>
        <w:spacing w:line="360" w:lineRule="auto"/>
        <w:ind w:left="142" w:firstLine="578"/>
        <w:jc w:val="both"/>
        <w:rPr>
          <w:rFonts w:ascii="Arial" w:eastAsia="Arial" w:hAnsi="Arial" w:cs="Arial"/>
          <w:sz w:val="24"/>
          <w:szCs w:val="24"/>
        </w:rPr>
      </w:pPr>
      <w:r>
        <w:rPr>
          <w:rFonts w:ascii="Arial" w:eastAsia="Arial" w:hAnsi="Arial" w:cs="Arial"/>
          <w:color w:val="000000"/>
          <w:sz w:val="24"/>
          <w:szCs w:val="24"/>
        </w:rPr>
        <w:t>A</w:t>
      </w:r>
      <w:r w:rsidR="007935FC">
        <w:rPr>
          <w:rFonts w:ascii="Arial" w:eastAsia="Arial" w:hAnsi="Arial" w:cs="Arial"/>
          <w:sz w:val="24"/>
          <w:szCs w:val="24"/>
        </w:rPr>
        <w:t xml:space="preserve"> fórmula do MSE é representada pela Fórmula 1 apresentada abaixo.</w:t>
      </w:r>
    </w:p>
    <w:p w:rsidR="000A4B83" w:rsidRDefault="007935FC">
      <w:pPr>
        <w:spacing w:line="360" w:lineRule="auto"/>
        <w:ind w:left="142" w:firstLine="578"/>
        <w:jc w:val="center"/>
        <w:rPr>
          <w:rFonts w:ascii="Arial" w:eastAsia="Arial" w:hAnsi="Arial" w:cs="Arial"/>
          <w:sz w:val="24"/>
          <w:szCs w:val="24"/>
        </w:rPr>
      </w:pPr>
      <w:r>
        <w:rPr>
          <w:rFonts w:ascii="Arial" w:eastAsia="Arial" w:hAnsi="Arial" w:cs="Arial"/>
          <w:noProof/>
          <w:sz w:val="24"/>
          <w:szCs w:val="24"/>
          <w:lang w:val="pt-BR"/>
        </w:rPr>
        <w:drawing>
          <wp:inline distT="114300" distB="114300" distL="114300" distR="114300">
            <wp:extent cx="4219718" cy="1740491"/>
            <wp:effectExtent l="0" t="0" r="0" b="0"/>
            <wp:docPr id="1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4219718" cy="1740491"/>
                    </a:xfrm>
                    <a:prstGeom prst="rect">
                      <a:avLst/>
                    </a:prstGeom>
                    <a:ln/>
                  </pic:spPr>
                </pic:pic>
              </a:graphicData>
            </a:graphic>
          </wp:inline>
        </w:drawing>
      </w:r>
    </w:p>
    <w:p w:rsidR="000A4B83" w:rsidRDefault="007935FC">
      <w:pPr>
        <w:spacing w:line="360" w:lineRule="auto"/>
        <w:ind w:left="142" w:firstLine="578"/>
        <w:jc w:val="center"/>
        <w:rPr>
          <w:rFonts w:ascii="Arial" w:eastAsia="Arial" w:hAnsi="Arial" w:cs="Arial"/>
          <w:sz w:val="24"/>
          <w:szCs w:val="24"/>
        </w:rPr>
      </w:pPr>
      <w:r>
        <w:rPr>
          <w:rFonts w:ascii="Arial" w:eastAsia="Arial" w:hAnsi="Arial" w:cs="Arial"/>
          <w:sz w:val="24"/>
          <w:szCs w:val="24"/>
        </w:rPr>
        <w:t>Fórmula 1 - Fórmula do erro quadrático médio.</w:t>
      </w:r>
    </w:p>
    <w:p w:rsidR="000A4B83" w:rsidRDefault="000A4B83">
      <w:pPr>
        <w:spacing w:line="360" w:lineRule="auto"/>
        <w:ind w:left="142" w:firstLine="578"/>
        <w:jc w:val="center"/>
        <w:rPr>
          <w:rFonts w:ascii="Arial" w:eastAsia="Arial" w:hAnsi="Arial" w:cs="Arial"/>
          <w:sz w:val="24"/>
          <w:szCs w:val="24"/>
        </w:rPr>
      </w:pPr>
    </w:p>
    <w:p w:rsidR="000A4B83" w:rsidRDefault="007935FC">
      <w:pPr>
        <w:spacing w:line="360" w:lineRule="auto"/>
        <w:ind w:left="142" w:firstLine="578"/>
        <w:jc w:val="both"/>
      </w:pPr>
      <w:r>
        <w:rPr>
          <w:rFonts w:ascii="Arial" w:eastAsia="Arial" w:hAnsi="Arial" w:cs="Arial"/>
          <w:sz w:val="24"/>
          <w:szCs w:val="24"/>
        </w:rPr>
        <w:t xml:space="preserve">Onde </w:t>
      </w:r>
      <w:r w:rsidR="000031AF">
        <w:rPr>
          <w:rFonts w:ascii="Arial" w:eastAsia="Arial" w:hAnsi="Arial" w:cs="Arial"/>
          <w:sz w:val="24"/>
          <w:szCs w:val="24"/>
        </w:rPr>
        <w:t>“n”</w:t>
      </w:r>
      <w:r>
        <w:rPr>
          <w:rFonts w:ascii="Arial" w:eastAsia="Arial" w:hAnsi="Arial" w:cs="Arial"/>
          <w:sz w:val="24"/>
          <w:szCs w:val="24"/>
        </w:rPr>
        <w:t xml:space="preserve"> representa o número de registros, “Σ” representa notação de soma, “Y”, </w:t>
      </w:r>
      <w:r>
        <w:rPr>
          <w:rFonts w:ascii="Arial" w:eastAsia="Arial" w:hAnsi="Arial" w:cs="Arial"/>
          <w:sz w:val="24"/>
          <w:szCs w:val="24"/>
        </w:rPr>
        <w:lastRenderedPageBreak/>
        <w:t>representa o valor observado e “Ŷ” representa o valor da regressão.</w:t>
      </w:r>
      <w:r>
        <w:t xml:space="preserve"> </w:t>
      </w:r>
    </w:p>
    <w:p w:rsidR="000A4B83" w:rsidRDefault="007935FC">
      <w:pPr>
        <w:spacing w:line="360" w:lineRule="auto"/>
        <w:ind w:left="142" w:firstLine="578"/>
        <w:jc w:val="both"/>
        <w:rPr>
          <w:rFonts w:ascii="Arial" w:eastAsia="Arial" w:hAnsi="Arial" w:cs="Arial"/>
          <w:color w:val="000000"/>
          <w:sz w:val="24"/>
          <w:szCs w:val="24"/>
        </w:rPr>
      </w:pPr>
      <w:r>
        <w:rPr>
          <w:rFonts w:ascii="Arial" w:eastAsia="Arial" w:hAnsi="Arial" w:cs="Arial"/>
          <w:sz w:val="24"/>
          <w:szCs w:val="24"/>
        </w:rPr>
        <w:t xml:space="preserve">É uma das funções mais comuns, usada inclusive nos problemas de regressão linear, ou seja, quando se sabe que a relação entre os dados a serem preditos e os dados de entrada é estritamente linear, essa função mede a diferença entre os resultados obtidos e o resultado real, eleva cada diferença ao quadrado, e depois calcula a média </w:t>
      </w:r>
      <w:r>
        <w:rPr>
          <w:rFonts w:ascii="Arial" w:eastAsia="Arial" w:hAnsi="Arial" w:cs="Arial"/>
          <w:color w:val="000000"/>
          <w:sz w:val="24"/>
          <w:szCs w:val="24"/>
        </w:rPr>
        <w:t>(D. Ceccon</w:t>
      </w:r>
      <w:r>
        <w:rPr>
          <w:rFonts w:ascii="Arial" w:eastAsia="Arial" w:hAnsi="Arial" w:cs="Arial"/>
          <w:i/>
          <w:sz w:val="24"/>
          <w:szCs w:val="24"/>
        </w:rPr>
        <w:t xml:space="preserve"> 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2019</w:t>
      </w:r>
      <w:r>
        <w:rPr>
          <w:rFonts w:ascii="Arial" w:eastAsia="Arial" w:hAnsi="Arial" w:cs="Arial"/>
          <w:color w:val="000000"/>
          <w:sz w:val="24"/>
          <w:szCs w:val="24"/>
        </w:rPr>
        <w:t>).</w:t>
      </w:r>
    </w:p>
    <w:p w:rsidR="000A4B83" w:rsidRDefault="000A4B83" w:rsidP="00332328">
      <w:pPr>
        <w:spacing w:line="360" w:lineRule="auto"/>
        <w:jc w:val="both"/>
        <w:rPr>
          <w:rFonts w:ascii="Arial" w:eastAsia="Arial" w:hAnsi="Arial" w:cs="Arial"/>
          <w:sz w:val="24"/>
          <w:szCs w:val="24"/>
        </w:rPr>
      </w:pPr>
    </w:p>
    <w:p w:rsidR="000A4B83" w:rsidRDefault="007935FC">
      <w:pPr>
        <w:tabs>
          <w:tab w:val="left" w:pos="980"/>
        </w:tabs>
        <w:ind w:left="141"/>
        <w:rPr>
          <w:rFonts w:ascii="Arial" w:eastAsia="Arial" w:hAnsi="Arial" w:cs="Arial"/>
          <w:b/>
          <w:sz w:val="24"/>
          <w:szCs w:val="24"/>
        </w:rPr>
      </w:pPr>
      <w:r>
        <w:rPr>
          <w:rFonts w:ascii="Arial" w:eastAsia="Arial" w:hAnsi="Arial" w:cs="Arial"/>
          <w:b/>
          <w:sz w:val="24"/>
          <w:szCs w:val="24"/>
        </w:rPr>
        <w:t xml:space="preserve">5.9 </w:t>
      </w:r>
      <w:r w:rsidR="00920FFB">
        <w:rPr>
          <w:rFonts w:ascii="Arial" w:eastAsia="Arial" w:hAnsi="Arial" w:cs="Arial"/>
          <w:b/>
          <w:sz w:val="24"/>
          <w:szCs w:val="24"/>
        </w:rPr>
        <w:t>ROOT MEAN SQUARED ERROR</w:t>
      </w:r>
      <w:r>
        <w:rPr>
          <w:rFonts w:ascii="Arial" w:eastAsia="Arial" w:hAnsi="Arial" w:cs="Arial"/>
          <w:b/>
          <w:sz w:val="24"/>
          <w:szCs w:val="24"/>
        </w:rPr>
        <w:t xml:space="preserve"> (RMSE)</w:t>
      </w:r>
    </w:p>
    <w:p w:rsidR="000A4B83" w:rsidRDefault="000A4B83">
      <w:pPr>
        <w:widowControl/>
        <w:pBdr>
          <w:top w:val="nil"/>
          <w:left w:val="nil"/>
          <w:bottom w:val="nil"/>
          <w:right w:val="nil"/>
          <w:between w:val="nil"/>
        </w:pBdr>
        <w:spacing w:line="360" w:lineRule="auto"/>
        <w:ind w:left="220" w:right="171" w:firstLine="708"/>
        <w:jc w:val="both"/>
        <w:rPr>
          <w:rFonts w:ascii="Arial" w:eastAsia="Arial" w:hAnsi="Arial" w:cs="Arial"/>
          <w:color w:val="000000"/>
          <w:sz w:val="24"/>
          <w:szCs w:val="24"/>
          <w:highlight w:val="magenta"/>
        </w:rPr>
      </w:pPr>
    </w:p>
    <w:p w:rsidR="000A4B83" w:rsidRDefault="007935FC">
      <w:pPr>
        <w:spacing w:line="360" w:lineRule="auto"/>
        <w:ind w:left="142" w:firstLine="720"/>
        <w:jc w:val="both"/>
        <w:rPr>
          <w:rFonts w:ascii="Arial" w:eastAsia="Arial" w:hAnsi="Arial" w:cs="Arial"/>
          <w:sz w:val="24"/>
          <w:szCs w:val="24"/>
        </w:rPr>
      </w:pPr>
      <w:r>
        <w:rPr>
          <w:rFonts w:ascii="Arial" w:eastAsia="Arial" w:hAnsi="Arial" w:cs="Arial"/>
          <w:sz w:val="24"/>
          <w:szCs w:val="24"/>
        </w:rPr>
        <w:t>O RMSE será utilizado como métrica fundamental para a comparação de desempenho entre os modelos, onde comparado da seguinte forma, quanto menor o resultado obtido do RMSE, melhor é o desempenho apresentado pelo modelo. Com todas as etapas de treinamento, teste e validação, ou seja, com todo o procedimento de aprendizado supervisionado concluído, e com o MSE resultante de cada modelo, também calculamos o RMSE para cada um dos modelos, que é basicamente a raiz quadrada do MSE, onde o erro retorna à unidade de medida do modelo, a fórmula do RMSE é representada abaixo pela Fórmula 2.</w:t>
      </w:r>
    </w:p>
    <w:p w:rsidR="000A4B83" w:rsidRDefault="000A4B83">
      <w:pPr>
        <w:spacing w:line="360" w:lineRule="auto"/>
        <w:ind w:left="142"/>
        <w:jc w:val="both"/>
        <w:rPr>
          <w:rFonts w:ascii="Arial" w:eastAsia="Arial" w:hAnsi="Arial" w:cs="Arial"/>
          <w:sz w:val="24"/>
          <w:szCs w:val="24"/>
        </w:rPr>
      </w:pPr>
    </w:p>
    <w:p w:rsidR="000A4B83" w:rsidRDefault="007935FC">
      <w:pPr>
        <w:spacing w:line="360" w:lineRule="auto"/>
        <w:ind w:left="142"/>
        <w:jc w:val="center"/>
        <w:rPr>
          <w:rFonts w:ascii="Arial" w:eastAsia="Arial" w:hAnsi="Arial" w:cs="Arial"/>
          <w:sz w:val="24"/>
          <w:szCs w:val="24"/>
        </w:rPr>
      </w:pPr>
      <w:r>
        <w:rPr>
          <w:rFonts w:ascii="Arial" w:eastAsia="Arial" w:hAnsi="Arial" w:cs="Arial"/>
          <w:noProof/>
          <w:sz w:val="24"/>
          <w:szCs w:val="24"/>
          <w:lang w:val="pt-BR"/>
        </w:rPr>
        <w:drawing>
          <wp:inline distT="114300" distB="114300" distL="114300" distR="114300">
            <wp:extent cx="4260065" cy="1506858"/>
            <wp:effectExtent l="0" t="0" r="0" b="0"/>
            <wp:docPr id="1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4260065" cy="1506858"/>
                    </a:xfrm>
                    <a:prstGeom prst="rect">
                      <a:avLst/>
                    </a:prstGeom>
                    <a:ln/>
                  </pic:spPr>
                </pic:pic>
              </a:graphicData>
            </a:graphic>
          </wp:inline>
        </w:drawing>
      </w:r>
    </w:p>
    <w:p w:rsidR="000A4B83" w:rsidRDefault="007935FC">
      <w:pPr>
        <w:spacing w:line="360" w:lineRule="auto"/>
        <w:ind w:left="142"/>
        <w:jc w:val="center"/>
        <w:rPr>
          <w:rFonts w:ascii="Arial" w:eastAsia="Arial" w:hAnsi="Arial" w:cs="Arial"/>
          <w:sz w:val="24"/>
          <w:szCs w:val="24"/>
        </w:rPr>
      </w:pPr>
      <w:r>
        <w:rPr>
          <w:rFonts w:ascii="Arial" w:eastAsia="Arial" w:hAnsi="Arial" w:cs="Arial"/>
          <w:sz w:val="24"/>
          <w:szCs w:val="24"/>
        </w:rPr>
        <w:t>Fórmula 2 - Fórmula da raiz do erro quadrático médio.</w:t>
      </w:r>
    </w:p>
    <w:p w:rsidR="000A4B83" w:rsidRDefault="000A4B83">
      <w:pPr>
        <w:spacing w:line="360" w:lineRule="auto"/>
        <w:ind w:left="142"/>
        <w:jc w:val="center"/>
        <w:rPr>
          <w:rFonts w:ascii="Arial" w:eastAsia="Arial" w:hAnsi="Arial" w:cs="Arial"/>
          <w:sz w:val="24"/>
          <w:szCs w:val="24"/>
        </w:rPr>
      </w:pPr>
    </w:p>
    <w:p w:rsidR="000A4B83" w:rsidRDefault="000031AF">
      <w:pPr>
        <w:spacing w:line="360" w:lineRule="auto"/>
        <w:ind w:left="142" w:firstLine="720"/>
        <w:jc w:val="both"/>
        <w:rPr>
          <w:rFonts w:ascii="Arial" w:eastAsia="Arial" w:hAnsi="Arial" w:cs="Arial"/>
          <w:sz w:val="24"/>
          <w:szCs w:val="24"/>
        </w:rPr>
      </w:pPr>
      <w:r>
        <w:rPr>
          <w:rFonts w:ascii="Arial" w:eastAsia="Arial" w:hAnsi="Arial" w:cs="Arial"/>
          <w:sz w:val="24"/>
          <w:szCs w:val="24"/>
        </w:rPr>
        <w:t>Onde “n”</w:t>
      </w:r>
      <w:r w:rsidR="007935FC">
        <w:rPr>
          <w:rFonts w:ascii="Arial" w:eastAsia="Arial" w:hAnsi="Arial" w:cs="Arial"/>
          <w:sz w:val="24"/>
          <w:szCs w:val="24"/>
        </w:rPr>
        <w:t xml:space="preserve"> repres</w:t>
      </w:r>
      <w:r>
        <w:rPr>
          <w:rFonts w:ascii="Arial" w:eastAsia="Arial" w:hAnsi="Arial" w:cs="Arial"/>
          <w:sz w:val="24"/>
          <w:szCs w:val="24"/>
        </w:rPr>
        <w:t>enta o número de registros, “Σ”</w:t>
      </w:r>
      <w:r w:rsidR="007935FC">
        <w:rPr>
          <w:rFonts w:ascii="Arial" w:eastAsia="Arial" w:hAnsi="Arial" w:cs="Arial"/>
          <w:sz w:val="24"/>
          <w:szCs w:val="24"/>
        </w:rPr>
        <w:t xml:space="preserve"> </w:t>
      </w:r>
      <w:r>
        <w:rPr>
          <w:rFonts w:ascii="Arial" w:eastAsia="Arial" w:hAnsi="Arial" w:cs="Arial"/>
          <w:sz w:val="24"/>
          <w:szCs w:val="24"/>
        </w:rPr>
        <w:t>representa notação de soma, “Y”</w:t>
      </w:r>
      <w:r w:rsidR="007935FC">
        <w:rPr>
          <w:rFonts w:ascii="Arial" w:eastAsia="Arial" w:hAnsi="Arial" w:cs="Arial"/>
          <w:sz w:val="24"/>
          <w:szCs w:val="24"/>
        </w:rPr>
        <w:t xml:space="preserve"> rep</w:t>
      </w:r>
      <w:r>
        <w:rPr>
          <w:rFonts w:ascii="Arial" w:eastAsia="Arial" w:hAnsi="Arial" w:cs="Arial"/>
          <w:sz w:val="24"/>
          <w:szCs w:val="24"/>
        </w:rPr>
        <w:t>resenta o valor observado e “Ŷ”</w:t>
      </w:r>
      <w:r w:rsidR="007935FC">
        <w:rPr>
          <w:rFonts w:ascii="Arial" w:eastAsia="Arial" w:hAnsi="Arial" w:cs="Arial"/>
          <w:sz w:val="24"/>
          <w:szCs w:val="24"/>
        </w:rPr>
        <w:t xml:space="preserve"> representa o valor da regressão.</w:t>
      </w:r>
    </w:p>
    <w:p w:rsidR="000A4B83" w:rsidRDefault="007935FC">
      <w:pPr>
        <w:spacing w:line="360" w:lineRule="auto"/>
        <w:ind w:left="142" w:firstLine="720"/>
        <w:jc w:val="both"/>
        <w:rPr>
          <w:rFonts w:ascii="Arial" w:eastAsia="Arial" w:hAnsi="Arial" w:cs="Arial"/>
          <w:sz w:val="24"/>
          <w:szCs w:val="24"/>
        </w:rPr>
      </w:pPr>
      <w:r>
        <w:rPr>
          <w:rFonts w:ascii="Arial" w:eastAsia="Arial" w:hAnsi="Arial" w:cs="Arial"/>
          <w:sz w:val="24"/>
          <w:szCs w:val="24"/>
        </w:rPr>
        <w:t xml:space="preserve">Uma das características do RMSE é que os erros realizados pelas predições são elevados ao quadrado antes de ter a média calculada, por isso o mesmo se baseia do MSE. Portanto, pesos diferentes são atribuídos à soma de acordo com o “n”, conforme os valores de erros das instâncias de “Y” aumentam, o índice do RMSE consequentemente também aumentará consideravelmente. Ou seja, se houver um </w:t>
      </w:r>
      <w:r>
        <w:rPr>
          <w:rFonts w:ascii="Arial" w:eastAsia="Arial" w:hAnsi="Arial" w:cs="Arial"/>
          <w:sz w:val="24"/>
          <w:szCs w:val="24"/>
        </w:rPr>
        <w:lastRenderedPageBreak/>
        <w:t>outlier</w:t>
      </w:r>
      <w:r w:rsidR="00D9386F">
        <w:rPr>
          <w:rFonts w:ascii="Arial" w:eastAsia="Arial" w:hAnsi="Arial" w:cs="Arial"/>
          <w:sz w:val="24"/>
          <w:szCs w:val="24"/>
        </w:rPr>
        <w:t xml:space="preserve">, que são pontos fora de uma curva normal, </w:t>
      </w:r>
      <w:r>
        <w:rPr>
          <w:rFonts w:ascii="Arial" w:eastAsia="Arial" w:hAnsi="Arial" w:cs="Arial"/>
          <w:sz w:val="24"/>
          <w:szCs w:val="24"/>
        </w:rPr>
        <w:t xml:space="preserve">no conjunto de dados utilizado, seu peso será maior para o cálculo do RMSE e, por consequência, a métrica será prejudicada, fazendo que se torne maior o valor do resultado. </w:t>
      </w:r>
    </w:p>
    <w:p w:rsidR="000A4B83" w:rsidRDefault="007935FC">
      <w:pPr>
        <w:spacing w:line="360" w:lineRule="auto"/>
        <w:ind w:left="142" w:firstLine="720"/>
        <w:jc w:val="both"/>
        <w:rPr>
          <w:rFonts w:ascii="Arial" w:eastAsia="Arial" w:hAnsi="Arial" w:cs="Arial"/>
          <w:sz w:val="24"/>
          <w:szCs w:val="24"/>
        </w:rPr>
      </w:pPr>
      <w:r>
        <w:rPr>
          <w:rFonts w:ascii="Arial" w:eastAsia="Arial" w:hAnsi="Arial" w:cs="Arial"/>
          <w:sz w:val="24"/>
          <w:szCs w:val="24"/>
        </w:rPr>
        <w:t>A Raiz Quadrada do Erro Quadrático Médio, ou simplesmente RMSE em inglês, é uma excelente métrica para modelos de regressão, além de ser muito fácil de interpretar. Nada mais é que a diferença entre o valor que foi previsto pelo seu modelo e o valor real que foi observado, por exemplo, imagine que você está construindo um modelo para prever preço de casas. Esse modelo deveria ter previsto o valor de R$ 100 mil para um exemplo no seu conjunto, mas ele previu R$ 99 mil: esse -R$ 1 mil de diferença é o erro do seu modelo. Agora é só repetir esse processo para todo seu conjunto de treino ou teste, elevar o erro ao quadrado, tirar a média de todos os valores do conjunto e, por fim, calcular a raiz quadrada (</w:t>
      </w:r>
      <w:r>
        <w:rPr>
          <w:rFonts w:ascii="Arial" w:eastAsia="Arial" w:hAnsi="Arial" w:cs="Arial"/>
          <w:color w:val="000000"/>
          <w:sz w:val="24"/>
          <w:szCs w:val="24"/>
        </w:rPr>
        <w:t>P. Vasconcellos</w:t>
      </w:r>
      <w:r>
        <w:rPr>
          <w:rFonts w:ascii="Arial" w:eastAsia="Arial" w:hAnsi="Arial" w:cs="Arial"/>
          <w:i/>
          <w:sz w:val="24"/>
          <w:szCs w:val="24"/>
        </w:rPr>
        <w:t xml:space="preserve"> 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2018).</w:t>
      </w:r>
    </w:p>
    <w:p w:rsidR="000A4B83" w:rsidRDefault="000A4B83">
      <w:pPr>
        <w:widowControl/>
        <w:pBdr>
          <w:top w:val="nil"/>
          <w:left w:val="nil"/>
          <w:bottom w:val="nil"/>
          <w:right w:val="nil"/>
          <w:between w:val="nil"/>
        </w:pBdr>
        <w:spacing w:line="360" w:lineRule="auto"/>
        <w:ind w:left="142" w:right="171" w:firstLine="708"/>
        <w:jc w:val="both"/>
        <w:rPr>
          <w:rFonts w:ascii="Arial" w:eastAsia="Arial" w:hAnsi="Arial" w:cs="Arial"/>
          <w:color w:val="000000"/>
          <w:sz w:val="24"/>
          <w:szCs w:val="24"/>
        </w:rPr>
      </w:pPr>
    </w:p>
    <w:p w:rsidR="000A4B83" w:rsidRDefault="007935FC">
      <w:pPr>
        <w:pStyle w:val="Heading1"/>
        <w:tabs>
          <w:tab w:val="left" w:pos="529"/>
        </w:tabs>
        <w:ind w:left="0" w:firstLine="220"/>
        <w:rPr>
          <w:sz w:val="24"/>
          <w:szCs w:val="24"/>
        </w:rPr>
      </w:pPr>
      <w:r>
        <w:br w:type="page"/>
      </w:r>
      <w:r>
        <w:rPr>
          <w:sz w:val="24"/>
          <w:szCs w:val="24"/>
        </w:rPr>
        <w:lastRenderedPageBreak/>
        <w:t>6. TRABALHOS CORRELATOS</w:t>
      </w:r>
    </w:p>
    <w:p w:rsidR="000A4B83" w:rsidRDefault="000A4B83">
      <w:pPr>
        <w:pBdr>
          <w:top w:val="nil"/>
          <w:left w:val="nil"/>
          <w:bottom w:val="nil"/>
          <w:right w:val="nil"/>
          <w:between w:val="nil"/>
        </w:pBdr>
        <w:spacing w:line="360" w:lineRule="auto"/>
        <w:ind w:right="174"/>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Os trabalhos relacionados abaixo não empregam diversas arquiteturas de redes neurais, e demonstram a utilização de redes neurais na extração de características de séries econômico-financeiras para se obter predições no mercado de ações. Estes trabalhos motivaram a investigação da utilização de redes neurais para predição de retornos de ações.</w:t>
      </w:r>
    </w:p>
    <w:p w:rsidR="00A1302B" w:rsidRDefault="00A1302B" w:rsidP="00A1302B">
      <w:pPr>
        <w:tabs>
          <w:tab w:val="left" w:pos="980"/>
        </w:tabs>
        <w:ind w:left="142"/>
        <w:rPr>
          <w:rFonts w:ascii="Arial" w:eastAsia="Arial" w:hAnsi="Arial" w:cs="Arial"/>
          <w:b/>
          <w:sz w:val="24"/>
          <w:szCs w:val="24"/>
        </w:rPr>
      </w:pPr>
      <w:r>
        <w:rPr>
          <w:rFonts w:ascii="Arial" w:eastAsia="Arial" w:hAnsi="Arial" w:cs="Arial"/>
          <w:color w:val="000000"/>
          <w:sz w:val="24"/>
          <w:szCs w:val="24"/>
        </w:rPr>
        <w:br/>
      </w:r>
      <w:r>
        <w:rPr>
          <w:rFonts w:ascii="Arial" w:eastAsia="Arial" w:hAnsi="Arial" w:cs="Arial"/>
          <w:b/>
          <w:sz w:val="24"/>
          <w:szCs w:val="24"/>
        </w:rPr>
        <w:t xml:space="preserve">6.1 </w:t>
      </w:r>
      <w:r w:rsidRPr="00A1302B">
        <w:rPr>
          <w:rFonts w:ascii="Arial" w:eastAsia="Arial" w:hAnsi="Arial" w:cs="Arial"/>
          <w:b/>
          <w:sz w:val="24"/>
          <w:szCs w:val="24"/>
        </w:rPr>
        <w:t>A</w:t>
      </w:r>
      <w:r>
        <w:rPr>
          <w:rFonts w:ascii="Arial" w:eastAsia="Arial" w:hAnsi="Arial" w:cs="Arial"/>
          <w:b/>
          <w:sz w:val="24"/>
          <w:szCs w:val="24"/>
        </w:rPr>
        <w:t>PRENDIZADO PROFUNDO PARA PREVISÃO DE AÇÕES</w:t>
      </w:r>
    </w:p>
    <w:p w:rsidR="00A1302B" w:rsidRDefault="00A1302B">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0031AF">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No texto do</w:t>
      </w:r>
      <w:r w:rsidR="007935FC">
        <w:rPr>
          <w:rFonts w:ascii="Arial" w:eastAsia="Arial" w:hAnsi="Arial" w:cs="Arial"/>
          <w:color w:val="000000"/>
          <w:sz w:val="24"/>
          <w:szCs w:val="24"/>
        </w:rPr>
        <w:t xml:space="preserve">s autores Nabipour, Nayyeri, Jabani, Mosavi (2020) foram confirmadas arquiteturas de redes neurais para superar cada um dos métodos ao prever séries temporais. De fato, uma tendência moderna em machine learning (ML), que é chamada de deep learning (DL), e pode considerar estruturas específicas não lineares profundas, outra ótima opção apontada são as recurrent neural network (RNN) que tem a habilidade do ponto de vista financeiro de séries temporais para extrair informações relevantes, outra ótima opção abordada no artigo “Deep learning for Stock Market Prediction” são as long short-term memory (LSTM) que é um subconjunto aprimorado de RNN. </w:t>
      </w:r>
    </w:p>
    <w:p w:rsidR="00A1302B" w:rsidRDefault="00A1302B" w:rsidP="000052F2">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b/>
          <w:sz w:val="24"/>
          <w:szCs w:val="24"/>
        </w:rPr>
        <w:t xml:space="preserve">6.2 </w:t>
      </w:r>
      <w:r w:rsidR="000052F2">
        <w:rPr>
          <w:rFonts w:ascii="Arial" w:eastAsia="Arial" w:hAnsi="Arial" w:cs="Arial"/>
          <w:b/>
          <w:sz w:val="24"/>
          <w:szCs w:val="24"/>
        </w:rPr>
        <w:t>REDE NEURAL PARA PREVISÃO DE SÉRIES TEMPORAIS</w:t>
      </w:r>
    </w:p>
    <w:p w:rsidR="00A1302B" w:rsidRDefault="00A1302B">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Bhanja e Das (2019) propuseram a utilização de deep recurrent neural network (DRNN)</w:t>
      </w:r>
      <w:r>
        <w:t xml:space="preserve"> </w:t>
      </w:r>
      <w:r>
        <w:rPr>
          <w:rFonts w:ascii="Arial" w:eastAsia="Arial" w:hAnsi="Arial" w:cs="Arial"/>
          <w:color w:val="000000"/>
          <w:sz w:val="24"/>
          <w:szCs w:val="24"/>
        </w:rPr>
        <w:t>aplicado para prever o índice de ações do mercado de ações BSE e NYSE para os diferentes métodos de normalização. No artigo “Impact of Data Normalization on Deep Neural Network for Time Series Fo</w:t>
      </w:r>
      <w:r w:rsidR="000031AF">
        <w:rPr>
          <w:rFonts w:ascii="Arial" w:eastAsia="Arial" w:hAnsi="Arial" w:cs="Arial"/>
          <w:color w:val="000000"/>
          <w:sz w:val="24"/>
          <w:szCs w:val="24"/>
        </w:rPr>
        <w:t>recasting” também foram proposta</w:t>
      </w:r>
      <w:r>
        <w:rPr>
          <w:rFonts w:ascii="Arial" w:eastAsia="Arial" w:hAnsi="Arial" w:cs="Arial"/>
          <w:color w:val="000000"/>
          <w:sz w:val="24"/>
          <w:szCs w:val="24"/>
        </w:rPr>
        <w:t>s diversas técnicas de normalização de dados para aumentar a qualidade dos dados de entrada, alguns deles como o min-max normalization, técnica que consiste em normalizar os dados de entr</w:t>
      </w:r>
      <w:r w:rsidR="000031AF">
        <w:rPr>
          <w:rFonts w:ascii="Arial" w:eastAsia="Arial" w:hAnsi="Arial" w:cs="Arial"/>
          <w:color w:val="000000"/>
          <w:sz w:val="24"/>
          <w:szCs w:val="24"/>
        </w:rPr>
        <w:t>ada através do menor valor dado</w:t>
      </w:r>
      <w:r>
        <w:rPr>
          <w:rFonts w:ascii="Arial" w:eastAsia="Arial" w:hAnsi="Arial" w:cs="Arial"/>
          <w:color w:val="000000"/>
          <w:sz w:val="24"/>
          <w:szCs w:val="24"/>
        </w:rPr>
        <w:t xml:space="preserve"> e do maior valor para normalizar a entrada em uma variação que vai de 0 a 1. Também foram apresentados outras técnicas de normalização de dados como decimal scaling normalization, z-score normalization, median normalization, sigmoid normalization e tahn estimators. Ao </w:t>
      </w:r>
      <w:r w:rsidR="000031AF">
        <w:rPr>
          <w:rFonts w:ascii="Arial" w:eastAsia="Arial" w:hAnsi="Arial" w:cs="Arial"/>
          <w:color w:val="000000"/>
          <w:sz w:val="24"/>
          <w:szCs w:val="24"/>
        </w:rPr>
        <w:t>fazer</w:t>
      </w:r>
      <w:r>
        <w:rPr>
          <w:rFonts w:ascii="Arial" w:eastAsia="Arial" w:hAnsi="Arial" w:cs="Arial"/>
          <w:color w:val="000000"/>
          <w:sz w:val="24"/>
          <w:szCs w:val="24"/>
        </w:rPr>
        <w:t xml:space="preserve"> os testes realizando as normalizações os autores obtiveram um maior desempenho ao utilizar a técnica de normalização tahn </w:t>
      </w:r>
      <w:r>
        <w:rPr>
          <w:rFonts w:ascii="Arial" w:eastAsia="Arial" w:hAnsi="Arial" w:cs="Arial"/>
          <w:color w:val="000000"/>
          <w:sz w:val="24"/>
          <w:szCs w:val="24"/>
        </w:rPr>
        <w:lastRenderedPageBreak/>
        <w:t>estimators mais eficaz para predição de séries temporais de deep recurrent neural network (DRNN).</w:t>
      </w:r>
    </w:p>
    <w:p w:rsidR="00A1302B" w:rsidRDefault="00A1302B" w:rsidP="000052F2">
      <w:pPr>
        <w:pBdr>
          <w:top w:val="nil"/>
          <w:left w:val="nil"/>
          <w:bottom w:val="nil"/>
          <w:right w:val="nil"/>
          <w:between w:val="nil"/>
        </w:pBdr>
        <w:spacing w:line="360" w:lineRule="auto"/>
        <w:ind w:left="220" w:right="174" w:firstLine="708"/>
        <w:jc w:val="both"/>
        <w:rPr>
          <w:rFonts w:ascii="Arial" w:eastAsia="Arial" w:hAnsi="Arial" w:cs="Arial"/>
          <w:b/>
          <w:sz w:val="24"/>
          <w:szCs w:val="24"/>
        </w:rPr>
      </w:pPr>
      <w:r>
        <w:rPr>
          <w:rFonts w:ascii="Arial" w:eastAsia="Arial" w:hAnsi="Arial" w:cs="Arial"/>
          <w:color w:val="000000"/>
          <w:sz w:val="24"/>
          <w:szCs w:val="24"/>
        </w:rPr>
        <w:br/>
      </w:r>
      <w:r>
        <w:rPr>
          <w:rFonts w:ascii="Arial" w:eastAsia="Arial" w:hAnsi="Arial" w:cs="Arial"/>
          <w:b/>
          <w:sz w:val="24"/>
          <w:szCs w:val="24"/>
        </w:rPr>
        <w:t xml:space="preserve">6.3 </w:t>
      </w:r>
      <w:r w:rsidR="000052F2">
        <w:rPr>
          <w:rFonts w:ascii="Arial" w:eastAsia="Arial" w:hAnsi="Arial" w:cs="Arial"/>
          <w:b/>
          <w:sz w:val="24"/>
          <w:szCs w:val="24"/>
        </w:rPr>
        <w:t>PREVISÃO DE PREÇOS DE AÇÕES, LSTM E CNN</w:t>
      </w:r>
    </w:p>
    <w:p w:rsidR="000052F2" w:rsidRDefault="000052F2" w:rsidP="000052F2">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Mehtab, Sen e Dasgupta (2021) apresentaram um conjunto de modelos de regressão para previsão dos preços futuros das ações de uma empresa bem conhecida listados na </w:t>
      </w:r>
      <w:r>
        <w:rPr>
          <w:rFonts w:ascii="Arial" w:eastAsia="Arial" w:hAnsi="Arial" w:cs="Arial"/>
          <w:sz w:val="24"/>
          <w:szCs w:val="24"/>
        </w:rPr>
        <w:t>National Stock Exchange</w:t>
      </w:r>
      <w:r>
        <w:rPr>
          <w:rFonts w:ascii="Arial" w:eastAsia="Arial" w:hAnsi="Arial" w:cs="Arial"/>
          <w:color w:val="000000"/>
          <w:sz w:val="24"/>
          <w:szCs w:val="24"/>
        </w:rPr>
        <w:t xml:space="preserve"> (NSE) da Índia, e inclui três modelos de regressão que são construídos sobre convolutional neural networks (CNN</w:t>
      </w:r>
      <w:r>
        <w:rPr>
          <w:rFonts w:ascii="Arial" w:eastAsia="Arial" w:hAnsi="Arial" w:cs="Arial"/>
          <w:sz w:val="24"/>
          <w:szCs w:val="24"/>
        </w:rPr>
        <w:t>’</w:t>
      </w:r>
      <w:r>
        <w:rPr>
          <w:rFonts w:ascii="Arial" w:eastAsia="Arial" w:hAnsi="Arial" w:cs="Arial"/>
          <w:color w:val="000000"/>
          <w:sz w:val="24"/>
          <w:szCs w:val="24"/>
        </w:rPr>
        <w:t>s) e quatro redes preditivas</w:t>
      </w:r>
      <w:r w:rsidR="000031AF">
        <w:rPr>
          <w:rFonts w:ascii="Arial" w:eastAsia="Arial" w:hAnsi="Arial" w:cs="Arial"/>
          <w:color w:val="000000"/>
          <w:sz w:val="24"/>
          <w:szCs w:val="24"/>
        </w:rPr>
        <w:t>,</w:t>
      </w:r>
      <w:r>
        <w:rPr>
          <w:rFonts w:ascii="Arial" w:eastAsia="Arial" w:hAnsi="Arial" w:cs="Arial"/>
          <w:color w:val="000000"/>
          <w:sz w:val="24"/>
          <w:szCs w:val="24"/>
        </w:rPr>
        <w:t xml:space="preserve"> modelos baseados em redes de long short-term memory (LSTM).</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No trabalho foram construídos datasets usando preços de ações da Bharat Forge em intervalo de 5 minutos utilizando a ferramenta Metastock, os treinos e o teste de conjunto de dados consistem em 19500 e 20500 registros, e cada registro possuía os seguintes atributos.</w:t>
      </w:r>
    </w:p>
    <w:p w:rsidR="000A4B83" w:rsidRDefault="007935FC">
      <w:pPr>
        <w:numPr>
          <w:ilvl w:val="1"/>
          <w:numId w:val="3"/>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Data</w:t>
      </w:r>
    </w:p>
    <w:p w:rsidR="000A4B83" w:rsidRDefault="007935FC">
      <w:pPr>
        <w:numPr>
          <w:ilvl w:val="1"/>
          <w:numId w:val="3"/>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Intervalo de tempo</w:t>
      </w:r>
    </w:p>
    <w:p w:rsidR="000A4B83" w:rsidRDefault="007935FC">
      <w:pPr>
        <w:numPr>
          <w:ilvl w:val="1"/>
          <w:numId w:val="3"/>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Aberto</w:t>
      </w:r>
    </w:p>
    <w:p w:rsidR="000A4B83" w:rsidRDefault="007935FC">
      <w:pPr>
        <w:numPr>
          <w:ilvl w:val="1"/>
          <w:numId w:val="3"/>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Alto</w:t>
      </w:r>
    </w:p>
    <w:p w:rsidR="000A4B83" w:rsidRDefault="007935FC">
      <w:pPr>
        <w:numPr>
          <w:ilvl w:val="1"/>
          <w:numId w:val="3"/>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Baixo</w:t>
      </w:r>
    </w:p>
    <w:p w:rsidR="000A4B83" w:rsidRDefault="007935FC">
      <w:pPr>
        <w:numPr>
          <w:ilvl w:val="1"/>
          <w:numId w:val="3"/>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Fechado</w:t>
      </w:r>
    </w:p>
    <w:p w:rsidR="000A4B83" w:rsidRDefault="007935FC">
      <w:pPr>
        <w:numPr>
          <w:ilvl w:val="1"/>
          <w:numId w:val="3"/>
        </w:numPr>
        <w:pBdr>
          <w:top w:val="nil"/>
          <w:left w:val="nil"/>
          <w:bottom w:val="nil"/>
          <w:right w:val="nil"/>
          <w:between w:val="nil"/>
        </w:pBdr>
        <w:spacing w:before="94" w:line="360" w:lineRule="auto"/>
        <w:ind w:right="174"/>
        <w:jc w:val="both"/>
        <w:rPr>
          <w:rFonts w:ascii="Arial" w:eastAsia="Arial" w:hAnsi="Arial" w:cs="Arial"/>
          <w:color w:val="000000"/>
          <w:sz w:val="24"/>
          <w:szCs w:val="24"/>
        </w:rPr>
      </w:pPr>
      <w:r>
        <w:rPr>
          <w:rFonts w:ascii="Arial" w:eastAsia="Arial" w:hAnsi="Arial" w:cs="Arial"/>
          <w:color w:val="000000"/>
          <w:sz w:val="24"/>
          <w:szCs w:val="24"/>
        </w:rPr>
        <w:t>Volume</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Então eles </w:t>
      </w:r>
      <w:r>
        <w:rPr>
          <w:rFonts w:ascii="Arial" w:eastAsia="Arial" w:hAnsi="Arial" w:cs="Arial"/>
          <w:sz w:val="24"/>
          <w:szCs w:val="24"/>
        </w:rPr>
        <w:t>construíram</w:t>
      </w:r>
      <w:r>
        <w:rPr>
          <w:rFonts w:ascii="Arial" w:eastAsia="Arial" w:hAnsi="Arial" w:cs="Arial"/>
          <w:color w:val="000000"/>
          <w:sz w:val="24"/>
          <w:szCs w:val="24"/>
        </w:rPr>
        <w:t xml:space="preserve"> sete modelos de regressão baseados em deep learning para a previsão dos preços das ações, três modelos de arquitetura CNN, e quatro modelos de regressão de redes LSTM. Os modelos foram construídos utilizando parâmetros otimizados e testados em dados extremamente granulares de preços de ações coletados em um intervalo de cinco minutos. Os resultados experimentais mostraram que, embora os modelos exigissem grande divergência em sua precisão e velocidade de execução, todos eles produziram um nível muito alto de precisão em seus resultados. Em geral, os modelos baseados em CNN superaram seus equivalentes LSTM em termos de velocidade de execução e </w:t>
      </w:r>
      <w:r>
        <w:rPr>
          <w:rFonts w:ascii="Arial" w:eastAsia="Arial" w:hAnsi="Arial" w:cs="Arial"/>
          <w:color w:val="000000"/>
          <w:sz w:val="24"/>
          <w:szCs w:val="24"/>
        </w:rPr>
        <w:lastRenderedPageBreak/>
        <w:t>precisão na previsão.</w:t>
      </w:r>
    </w:p>
    <w:p w:rsidR="00A1302B" w:rsidRDefault="00A1302B">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b/>
          <w:sz w:val="24"/>
          <w:szCs w:val="24"/>
        </w:rPr>
        <w:t xml:space="preserve">6.4 </w:t>
      </w:r>
      <w:r w:rsidR="000052F2" w:rsidRPr="000052F2">
        <w:rPr>
          <w:rFonts w:ascii="Arial" w:eastAsia="Arial" w:hAnsi="Arial" w:cs="Arial"/>
          <w:b/>
          <w:sz w:val="24"/>
          <w:szCs w:val="24"/>
        </w:rPr>
        <w:t>A</w:t>
      </w:r>
      <w:r w:rsidR="000052F2">
        <w:rPr>
          <w:rFonts w:ascii="Arial" w:eastAsia="Arial" w:hAnsi="Arial" w:cs="Arial"/>
          <w:b/>
          <w:sz w:val="24"/>
          <w:szCs w:val="24"/>
        </w:rPr>
        <w:t>PRENDIZADO PARA DADOS DO MERCADO POR PEDIDO</w:t>
      </w:r>
    </w:p>
    <w:p w:rsidR="00A1302B" w:rsidRDefault="00A1302B">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Os autores Zhang, Lim e Zohren (2021) desenvolveram suas pesquisas baseadas em dados de Market by Order (MBO) para modelagem preditiva com algoritmos de aprendizado profundo. Os dados MBO fornecem resolução total da microestrutura de mercado com dados de sequências de negociação sendo derivadas a partir dele. Além </w:t>
      </w:r>
      <w:r>
        <w:rPr>
          <w:rFonts w:ascii="Arial" w:eastAsia="Arial" w:hAnsi="Arial" w:cs="Arial"/>
          <w:sz w:val="24"/>
          <w:szCs w:val="24"/>
        </w:rPr>
        <w:t>disso, utilizaram</w:t>
      </w:r>
      <w:r>
        <w:rPr>
          <w:rFonts w:ascii="Arial" w:eastAsia="Arial" w:hAnsi="Arial" w:cs="Arial"/>
          <w:color w:val="000000"/>
          <w:sz w:val="24"/>
          <w:szCs w:val="24"/>
        </w:rPr>
        <w:t xml:space="preserve"> uma outra fonte preditiva de alta frequência que concentra-se predominantemente em limit order books (LOB). </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Dados MBO são essencialmente um feed de dados baseado em mensagens que nos permite inferir a fila individual de posição para cada pedido individual, reconstruindo o livro de pedidos passo a passo. </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Um LOB é um registro de todas as ordens limitadas pendentes (ordens passivas) para um instrumento em um determinado momento e é classificado em diferentes níveis com base nos preços apresentados.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Comparando </w:t>
      </w:r>
      <w:r>
        <w:rPr>
          <w:rFonts w:ascii="Arial" w:eastAsia="Arial" w:hAnsi="Arial" w:cs="Arial"/>
          <w:sz w:val="24"/>
          <w:szCs w:val="24"/>
        </w:rPr>
        <w:t>os modelos</w:t>
      </w:r>
      <w:r>
        <w:rPr>
          <w:rFonts w:ascii="Arial" w:eastAsia="Arial" w:hAnsi="Arial" w:cs="Arial"/>
          <w:color w:val="000000"/>
          <w:sz w:val="24"/>
          <w:szCs w:val="24"/>
        </w:rPr>
        <w:t xml:space="preserve"> dos autores</w:t>
      </w:r>
      <w:r w:rsidR="000031AF">
        <w:rPr>
          <w:rFonts w:ascii="Arial" w:eastAsia="Arial" w:hAnsi="Arial" w:cs="Arial"/>
          <w:color w:val="000000"/>
          <w:sz w:val="24"/>
          <w:szCs w:val="24"/>
        </w:rPr>
        <w:t>,</w:t>
      </w:r>
      <w:r>
        <w:rPr>
          <w:rFonts w:ascii="Arial" w:eastAsia="Arial" w:hAnsi="Arial" w:cs="Arial"/>
          <w:color w:val="000000"/>
          <w:sz w:val="24"/>
          <w:szCs w:val="24"/>
        </w:rPr>
        <w:t xml:space="preserve"> utilizados dados MBO e LOB, respectivamente</w:t>
      </w:r>
      <w:r w:rsidR="000031AF">
        <w:rPr>
          <w:rFonts w:ascii="Arial" w:eastAsia="Arial" w:hAnsi="Arial" w:cs="Arial"/>
          <w:color w:val="000000"/>
          <w:sz w:val="24"/>
          <w:szCs w:val="24"/>
        </w:rPr>
        <w:t>,</w:t>
      </w:r>
      <w:r>
        <w:rPr>
          <w:rFonts w:ascii="Arial" w:eastAsia="Arial" w:hAnsi="Arial" w:cs="Arial"/>
          <w:color w:val="000000"/>
          <w:sz w:val="24"/>
          <w:szCs w:val="24"/>
        </w:rPr>
        <w:t xml:space="preserve"> </w:t>
      </w:r>
      <w:r w:rsidR="000031AF">
        <w:rPr>
          <w:rFonts w:ascii="Arial" w:eastAsia="Arial" w:hAnsi="Arial" w:cs="Arial"/>
          <w:color w:val="000000"/>
          <w:sz w:val="24"/>
          <w:szCs w:val="24"/>
        </w:rPr>
        <w:t>v</w:t>
      </w:r>
      <w:r>
        <w:rPr>
          <w:rFonts w:ascii="Arial" w:eastAsia="Arial" w:hAnsi="Arial" w:cs="Arial"/>
          <w:color w:val="000000"/>
          <w:sz w:val="24"/>
          <w:szCs w:val="24"/>
        </w:rPr>
        <w:t>erifica-se que é possível obter desempenho semelhante, mas ligeiramente inferior, modelando mensagens MBO brutas, quando comparado com a modelagem de dados LOB. Embora os dados MBO contenham mais informações, é mais difícil modelar as mensagens brutas em vez de LOBs, nota-se que os modelos de aprendizado profundo superam o modelo linear simples, levando a conclusão que a existência de características não lineares em séries temporais financeiras seja um ótimo recurso para aumentar a qualidade preditiva de modelos de redes neurais.</w:t>
      </w:r>
    </w:p>
    <w:p w:rsidR="00A1302B" w:rsidRDefault="00A1302B">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b/>
          <w:sz w:val="24"/>
          <w:szCs w:val="24"/>
        </w:rPr>
        <w:t>6.</w:t>
      </w:r>
      <w:r w:rsidR="000052F2">
        <w:rPr>
          <w:rFonts w:ascii="Arial" w:eastAsia="Arial" w:hAnsi="Arial" w:cs="Arial"/>
          <w:b/>
          <w:sz w:val="24"/>
          <w:szCs w:val="24"/>
        </w:rPr>
        <w:t>5</w:t>
      </w:r>
      <w:r>
        <w:rPr>
          <w:rFonts w:ascii="Arial" w:eastAsia="Arial" w:hAnsi="Arial" w:cs="Arial"/>
          <w:b/>
          <w:sz w:val="24"/>
          <w:szCs w:val="24"/>
        </w:rPr>
        <w:t xml:space="preserve"> </w:t>
      </w:r>
      <w:r w:rsidR="000052F2" w:rsidRPr="000052F2">
        <w:rPr>
          <w:rFonts w:ascii="Arial" w:eastAsia="Arial" w:hAnsi="Arial" w:cs="Arial"/>
          <w:b/>
          <w:sz w:val="24"/>
          <w:szCs w:val="24"/>
        </w:rPr>
        <w:t>P</w:t>
      </w:r>
      <w:r w:rsidR="000052F2">
        <w:rPr>
          <w:rFonts w:ascii="Arial" w:eastAsia="Arial" w:hAnsi="Arial" w:cs="Arial"/>
          <w:b/>
          <w:sz w:val="24"/>
          <w:szCs w:val="24"/>
        </w:rPr>
        <w:t>REVISÃO DE PREÇO DE AÇÕES USANDO C</w:t>
      </w:r>
      <w:r w:rsidR="000052F2" w:rsidRPr="000052F2">
        <w:rPr>
          <w:rFonts w:ascii="Arial" w:eastAsia="Arial" w:hAnsi="Arial" w:cs="Arial"/>
          <w:b/>
          <w:sz w:val="24"/>
          <w:szCs w:val="24"/>
        </w:rPr>
        <w:t xml:space="preserve">NN </w:t>
      </w:r>
      <w:r w:rsidR="000052F2">
        <w:rPr>
          <w:rFonts w:ascii="Arial" w:eastAsia="Arial" w:hAnsi="Arial" w:cs="Arial"/>
          <w:b/>
          <w:sz w:val="24"/>
          <w:szCs w:val="24"/>
        </w:rPr>
        <w:t>E</w:t>
      </w:r>
      <w:r w:rsidR="000052F2" w:rsidRPr="000052F2">
        <w:rPr>
          <w:rFonts w:ascii="Arial" w:eastAsia="Arial" w:hAnsi="Arial" w:cs="Arial"/>
          <w:b/>
          <w:sz w:val="24"/>
          <w:szCs w:val="24"/>
        </w:rPr>
        <w:t xml:space="preserve"> LSTM</w:t>
      </w:r>
    </w:p>
    <w:p w:rsidR="00A1302B" w:rsidRDefault="00A1302B">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Mehtab e Sen (2020) exploraram o poder de arquiteturas de redes neurais como a convolutional neural networks (CNN</w:t>
      </w:r>
      <w:r>
        <w:rPr>
          <w:rFonts w:ascii="Arial" w:eastAsia="Arial" w:hAnsi="Arial" w:cs="Arial"/>
          <w:sz w:val="24"/>
          <w:szCs w:val="24"/>
        </w:rPr>
        <w:t>’</w:t>
      </w:r>
      <w:r>
        <w:rPr>
          <w:rFonts w:ascii="Arial" w:eastAsia="Arial" w:hAnsi="Arial" w:cs="Arial"/>
          <w:color w:val="000000"/>
          <w:sz w:val="24"/>
          <w:szCs w:val="24"/>
        </w:rPr>
        <w:t xml:space="preserve">s), como também foi utilizado outro tipo de modelo de aprendizado profundo de redes de long short-term memory (LSTM) na previsão de uma série temporal multivariada complexa como a série NIFTY 50. No artigo “Stock Price Prediction Using CNN and LSTM-Based Deep Learning Models”, foram apresentados cinco modelos preditivos diferentes. Os modelos são diferentes </w:t>
      </w:r>
      <w:r>
        <w:rPr>
          <w:rFonts w:ascii="Arial" w:eastAsia="Arial" w:hAnsi="Arial" w:cs="Arial"/>
          <w:color w:val="000000"/>
          <w:sz w:val="24"/>
          <w:szCs w:val="24"/>
        </w:rPr>
        <w:lastRenderedPageBreak/>
        <w:t>em suas arquiteturas e suas formas de dados de entrada também são diferentes. Os cinco modelos são: (1) modelo CNN com dados de entrada univariados da última semana, (2) modelo CNN com dados de entrada univariados das últimas duas semanas, (3) codificador-decodificador LSTM com dados univariados das últimas duas semanas, (4) Modelo LSTM codificador-decodificador CNN com dados de entrada univariados das últimas duas semanas, e (5) LSTM convolucional codificador-decodificador com dados de entrada univariados das últimas duas semanas.</w:t>
      </w: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Abaixo pode-se observar as tabelas com as médias dos resultados obtidos durante os testes.</w:t>
      </w:r>
    </w:p>
    <w:p w:rsidR="000A4B83" w:rsidRDefault="000A4B83">
      <w:pPr>
        <w:widowControl/>
        <w:rPr>
          <w:rFonts w:ascii="Arial" w:eastAsia="Arial" w:hAnsi="Arial" w:cs="Arial"/>
          <w:sz w:val="24"/>
          <w:szCs w:val="24"/>
        </w:rPr>
      </w:pPr>
    </w:p>
    <w:p w:rsidR="000A4B83" w:rsidRDefault="007935FC">
      <w:pPr>
        <w:widowControl/>
        <w:spacing w:after="200"/>
        <w:jc w:val="center"/>
        <w:rPr>
          <w:rFonts w:ascii="Arial" w:eastAsia="Arial" w:hAnsi="Arial" w:cs="Arial"/>
          <w:sz w:val="24"/>
          <w:szCs w:val="24"/>
        </w:rPr>
      </w:pPr>
      <w:r>
        <w:rPr>
          <w:rFonts w:ascii="Arial" w:eastAsia="Arial" w:hAnsi="Arial" w:cs="Arial"/>
          <w:noProof/>
          <w:color w:val="000000"/>
          <w:sz w:val="24"/>
          <w:szCs w:val="24"/>
          <w:lang w:val="pt-BR"/>
        </w:rPr>
        <w:drawing>
          <wp:inline distT="0" distB="0" distL="0" distR="0">
            <wp:extent cx="5398770" cy="3291840"/>
            <wp:effectExtent l="0" t="0" r="0" b="0"/>
            <wp:docPr id="147" name="image41.png" descr="https://lh4.googleusercontent.com/RRQn5BeW-MRtJiSyNdgiIOF-HKLQ0vveq9L96yQx-xhEAg4-Sp43_k6tbZF0YuxZyj8JEtsjM4yufqP6CcKrn-cHhJeIrCf-4UcqYr5nuq2y4f-SZ92t0rvmtYUTcqVTtIC46jL2fH_YIFwlYg"/>
            <wp:cNvGraphicFramePr/>
            <a:graphic xmlns:a="http://schemas.openxmlformats.org/drawingml/2006/main">
              <a:graphicData uri="http://schemas.openxmlformats.org/drawingml/2006/picture">
                <pic:pic xmlns:pic="http://schemas.openxmlformats.org/drawingml/2006/picture">
                  <pic:nvPicPr>
                    <pic:cNvPr id="0" name="image41.png" descr="https://lh4.googleusercontent.com/RRQn5BeW-MRtJiSyNdgiIOF-HKLQ0vveq9L96yQx-xhEAg4-Sp43_k6tbZF0YuxZyj8JEtsjM4yufqP6CcKrn-cHhJeIrCf-4UcqYr5nuq2y4f-SZ92t0rvmtYUTcqVTtIC46jL2fH_YIFwlYg"/>
                    <pic:cNvPicPr preferRelativeResize="0"/>
                  </pic:nvPicPr>
                  <pic:blipFill>
                    <a:blip r:embed="rId23"/>
                    <a:srcRect/>
                    <a:stretch>
                      <a:fillRect/>
                    </a:stretch>
                  </pic:blipFill>
                  <pic:spPr>
                    <a:xfrm>
                      <a:off x="0" y="0"/>
                      <a:ext cx="5398770" cy="3291840"/>
                    </a:xfrm>
                    <a:prstGeom prst="rect">
                      <a:avLst/>
                    </a:prstGeom>
                    <a:ln/>
                  </pic:spPr>
                </pic:pic>
              </a:graphicData>
            </a:graphic>
          </wp:inline>
        </w:drawing>
      </w:r>
      <w:r>
        <w:rPr>
          <w:rFonts w:ascii="Arial" w:eastAsia="Arial" w:hAnsi="Arial" w:cs="Arial"/>
          <w:color w:val="000000"/>
          <w:sz w:val="24"/>
          <w:szCs w:val="24"/>
        </w:rPr>
        <w:br/>
        <w:t>Tabela 1 - CNN univariado com dados de uma semana anterior.</w:t>
      </w:r>
    </w:p>
    <w:p w:rsidR="000A4B83" w:rsidRDefault="000A4B83">
      <w:pPr>
        <w:widowControl/>
        <w:rPr>
          <w:rFonts w:ascii="Arial" w:eastAsia="Arial" w:hAnsi="Arial" w:cs="Arial"/>
          <w:sz w:val="24"/>
          <w:szCs w:val="24"/>
        </w:rPr>
      </w:pPr>
    </w:p>
    <w:p w:rsidR="000A4B83" w:rsidRDefault="007935FC">
      <w:pPr>
        <w:widowControl/>
        <w:spacing w:after="200"/>
        <w:jc w:val="center"/>
        <w:rPr>
          <w:rFonts w:ascii="Arial" w:eastAsia="Arial" w:hAnsi="Arial" w:cs="Arial"/>
          <w:sz w:val="24"/>
          <w:szCs w:val="24"/>
        </w:rPr>
      </w:pPr>
      <w:r>
        <w:rPr>
          <w:rFonts w:ascii="Arial" w:eastAsia="Arial" w:hAnsi="Arial" w:cs="Arial"/>
          <w:noProof/>
          <w:color w:val="000000"/>
          <w:sz w:val="24"/>
          <w:szCs w:val="24"/>
          <w:lang w:val="pt-BR"/>
        </w:rPr>
        <w:lastRenderedPageBreak/>
        <w:drawing>
          <wp:inline distT="0" distB="0" distL="0" distR="0">
            <wp:extent cx="5398770" cy="3260090"/>
            <wp:effectExtent l="0" t="0" r="0" b="0"/>
            <wp:docPr id="148" name="image29.png" descr="https://lh6.googleusercontent.com/OcvFnNOKlLIE3qM7fNtL8wAYR78h9XSs2auh_U8RHmEgLHUHccq1F24m7A9FIhIg6hCUgUiP_b2hVRQYU6LXArjqBT_YjlRpQvi4A39iy49xs8mvlzMaKzEr39UMsqreHu5ttxpR8RsKu783wQ"/>
            <wp:cNvGraphicFramePr/>
            <a:graphic xmlns:a="http://schemas.openxmlformats.org/drawingml/2006/main">
              <a:graphicData uri="http://schemas.openxmlformats.org/drawingml/2006/picture">
                <pic:pic xmlns:pic="http://schemas.openxmlformats.org/drawingml/2006/picture">
                  <pic:nvPicPr>
                    <pic:cNvPr id="0" name="image29.png" descr="https://lh6.googleusercontent.com/OcvFnNOKlLIE3qM7fNtL8wAYR78h9XSs2auh_U8RHmEgLHUHccq1F24m7A9FIhIg6hCUgUiP_b2hVRQYU6LXArjqBT_YjlRpQvi4A39iy49xs8mvlzMaKzEr39UMsqreHu5ttxpR8RsKu783wQ"/>
                    <pic:cNvPicPr preferRelativeResize="0"/>
                  </pic:nvPicPr>
                  <pic:blipFill>
                    <a:blip r:embed="rId24"/>
                    <a:srcRect/>
                    <a:stretch>
                      <a:fillRect/>
                    </a:stretch>
                  </pic:blipFill>
                  <pic:spPr>
                    <a:xfrm>
                      <a:off x="0" y="0"/>
                      <a:ext cx="5398770" cy="3260090"/>
                    </a:xfrm>
                    <a:prstGeom prst="rect">
                      <a:avLst/>
                    </a:prstGeom>
                    <a:ln/>
                  </pic:spPr>
                </pic:pic>
              </a:graphicData>
            </a:graphic>
          </wp:inline>
        </w:drawing>
      </w:r>
    </w:p>
    <w:p w:rsidR="000A4B83" w:rsidRDefault="007935FC">
      <w:pPr>
        <w:widowControl/>
        <w:spacing w:after="200"/>
        <w:jc w:val="center"/>
        <w:rPr>
          <w:rFonts w:ascii="Arial" w:eastAsia="Arial" w:hAnsi="Arial" w:cs="Arial"/>
          <w:sz w:val="24"/>
          <w:szCs w:val="24"/>
        </w:rPr>
      </w:pPr>
      <w:r>
        <w:rPr>
          <w:rFonts w:ascii="Arial" w:eastAsia="Arial" w:hAnsi="Arial" w:cs="Arial"/>
          <w:color w:val="000000"/>
          <w:sz w:val="24"/>
          <w:szCs w:val="24"/>
        </w:rPr>
        <w:t>Tabela 2 - CNN univariado com dados de duas semanas anteriores.</w:t>
      </w:r>
    </w:p>
    <w:p w:rsidR="000A4B83" w:rsidRDefault="000A4B83">
      <w:pPr>
        <w:widowControl/>
        <w:rPr>
          <w:rFonts w:ascii="Arial" w:eastAsia="Arial" w:hAnsi="Arial" w:cs="Arial"/>
          <w:sz w:val="24"/>
          <w:szCs w:val="24"/>
        </w:rPr>
      </w:pPr>
    </w:p>
    <w:p w:rsidR="000A4B83" w:rsidRDefault="007935FC">
      <w:pPr>
        <w:widowControl/>
        <w:spacing w:after="200"/>
        <w:jc w:val="center"/>
        <w:rPr>
          <w:rFonts w:ascii="Arial" w:eastAsia="Arial" w:hAnsi="Arial" w:cs="Arial"/>
          <w:sz w:val="24"/>
          <w:szCs w:val="24"/>
        </w:rPr>
      </w:pPr>
      <w:r>
        <w:rPr>
          <w:rFonts w:ascii="Arial" w:eastAsia="Arial" w:hAnsi="Arial" w:cs="Arial"/>
          <w:noProof/>
          <w:color w:val="000000"/>
          <w:sz w:val="24"/>
          <w:szCs w:val="24"/>
          <w:lang w:val="pt-BR"/>
        </w:rPr>
        <w:drawing>
          <wp:inline distT="0" distB="0" distL="0" distR="0">
            <wp:extent cx="5398770" cy="3267710"/>
            <wp:effectExtent l="0" t="0" r="0" b="0"/>
            <wp:docPr id="149" name="image28.png" descr="https://lh4.googleusercontent.com/I8Sthwg_jzE0raoFixSwLTXKBlvk4RcIA-3U861FoxxUZ02PWqAbgLqM2OVBA8qLxrc-7Ptk-7zV9Ht27l_grKzQ8nsH1nRcxdCGvmBuaJKMl3T899-di226Wsrf9y4qTICRJtYQo_Dds_jcyQ"/>
            <wp:cNvGraphicFramePr/>
            <a:graphic xmlns:a="http://schemas.openxmlformats.org/drawingml/2006/main">
              <a:graphicData uri="http://schemas.openxmlformats.org/drawingml/2006/picture">
                <pic:pic xmlns:pic="http://schemas.openxmlformats.org/drawingml/2006/picture">
                  <pic:nvPicPr>
                    <pic:cNvPr id="0" name="image28.png" descr="https://lh4.googleusercontent.com/I8Sthwg_jzE0raoFixSwLTXKBlvk4RcIA-3U861FoxxUZ02PWqAbgLqM2OVBA8qLxrc-7Ptk-7zV9Ht27l_grKzQ8nsH1nRcxdCGvmBuaJKMl3T899-di226Wsrf9y4qTICRJtYQo_Dds_jcyQ"/>
                    <pic:cNvPicPr preferRelativeResize="0"/>
                  </pic:nvPicPr>
                  <pic:blipFill>
                    <a:blip r:embed="rId25"/>
                    <a:srcRect/>
                    <a:stretch>
                      <a:fillRect/>
                    </a:stretch>
                  </pic:blipFill>
                  <pic:spPr>
                    <a:xfrm>
                      <a:off x="0" y="0"/>
                      <a:ext cx="5398770" cy="3267710"/>
                    </a:xfrm>
                    <a:prstGeom prst="rect">
                      <a:avLst/>
                    </a:prstGeom>
                    <a:ln/>
                  </pic:spPr>
                </pic:pic>
              </a:graphicData>
            </a:graphic>
          </wp:inline>
        </w:drawing>
      </w:r>
    </w:p>
    <w:p w:rsidR="000A4B83" w:rsidRDefault="007935FC">
      <w:pPr>
        <w:widowControl/>
        <w:spacing w:after="200"/>
        <w:jc w:val="center"/>
        <w:rPr>
          <w:rFonts w:ascii="Arial" w:eastAsia="Arial" w:hAnsi="Arial" w:cs="Arial"/>
          <w:sz w:val="24"/>
          <w:szCs w:val="24"/>
        </w:rPr>
      </w:pPr>
      <w:r>
        <w:rPr>
          <w:rFonts w:ascii="Arial" w:eastAsia="Arial" w:hAnsi="Arial" w:cs="Arial"/>
          <w:color w:val="000000"/>
          <w:sz w:val="24"/>
          <w:szCs w:val="24"/>
        </w:rPr>
        <w:t>Tabela 3 - LSTM univariado com dados de duas semanas anteriores.</w:t>
      </w:r>
    </w:p>
    <w:p w:rsidR="000A4B83" w:rsidRDefault="000A4B83">
      <w:pPr>
        <w:widowControl/>
        <w:rPr>
          <w:rFonts w:ascii="Arial" w:eastAsia="Arial" w:hAnsi="Arial" w:cs="Arial"/>
          <w:sz w:val="24"/>
          <w:szCs w:val="24"/>
        </w:rPr>
      </w:pPr>
    </w:p>
    <w:p w:rsidR="000A4B83" w:rsidRDefault="007935FC">
      <w:pPr>
        <w:widowControl/>
        <w:spacing w:after="200"/>
        <w:jc w:val="center"/>
        <w:rPr>
          <w:rFonts w:ascii="Arial" w:eastAsia="Arial" w:hAnsi="Arial" w:cs="Arial"/>
          <w:sz w:val="24"/>
          <w:szCs w:val="24"/>
        </w:rPr>
      </w:pPr>
      <w:r>
        <w:rPr>
          <w:rFonts w:ascii="Arial" w:eastAsia="Arial" w:hAnsi="Arial" w:cs="Arial"/>
          <w:noProof/>
          <w:color w:val="000000"/>
          <w:sz w:val="24"/>
          <w:szCs w:val="24"/>
          <w:lang w:val="pt-BR"/>
        </w:rPr>
        <w:lastRenderedPageBreak/>
        <w:drawing>
          <wp:inline distT="0" distB="0" distL="0" distR="0">
            <wp:extent cx="5398770" cy="3267710"/>
            <wp:effectExtent l="0" t="0" r="0" b="0"/>
            <wp:docPr id="150" name="image45.png" descr="https://lh5.googleusercontent.com/8jzhgPD1PnHk9iGb0yOTFdPBqPSZn3jHIAF9rcjPEhKiQcoMBeBAJFNuy0NOM4zyx9CCdo7aBo6N0-izC9nmcokyVjeGTOzRUpx94HlpCgBudUL4iDP6rQk7BbMBaK7KMMpXBpeG3JoxTqbuyQ"/>
            <wp:cNvGraphicFramePr/>
            <a:graphic xmlns:a="http://schemas.openxmlformats.org/drawingml/2006/main">
              <a:graphicData uri="http://schemas.openxmlformats.org/drawingml/2006/picture">
                <pic:pic xmlns:pic="http://schemas.openxmlformats.org/drawingml/2006/picture">
                  <pic:nvPicPr>
                    <pic:cNvPr id="0" name="image45.png" descr="https://lh5.googleusercontent.com/8jzhgPD1PnHk9iGb0yOTFdPBqPSZn3jHIAF9rcjPEhKiQcoMBeBAJFNuy0NOM4zyx9CCdo7aBo6N0-izC9nmcokyVjeGTOzRUpx94HlpCgBudUL4iDP6rQk7BbMBaK7KMMpXBpeG3JoxTqbuyQ"/>
                    <pic:cNvPicPr preferRelativeResize="0"/>
                  </pic:nvPicPr>
                  <pic:blipFill>
                    <a:blip r:embed="rId26"/>
                    <a:srcRect/>
                    <a:stretch>
                      <a:fillRect/>
                    </a:stretch>
                  </pic:blipFill>
                  <pic:spPr>
                    <a:xfrm>
                      <a:off x="0" y="0"/>
                      <a:ext cx="5398770" cy="3267710"/>
                    </a:xfrm>
                    <a:prstGeom prst="rect">
                      <a:avLst/>
                    </a:prstGeom>
                    <a:ln/>
                  </pic:spPr>
                </pic:pic>
              </a:graphicData>
            </a:graphic>
          </wp:inline>
        </w:drawing>
      </w:r>
    </w:p>
    <w:p w:rsidR="000A4B83" w:rsidRDefault="007935FC">
      <w:pPr>
        <w:widowControl/>
        <w:spacing w:after="200"/>
        <w:jc w:val="center"/>
        <w:rPr>
          <w:rFonts w:ascii="Arial" w:eastAsia="Arial" w:hAnsi="Arial" w:cs="Arial"/>
          <w:sz w:val="24"/>
          <w:szCs w:val="24"/>
        </w:rPr>
      </w:pPr>
      <w:r>
        <w:rPr>
          <w:rFonts w:ascii="Arial" w:eastAsia="Arial" w:hAnsi="Arial" w:cs="Arial"/>
          <w:color w:val="000000"/>
          <w:sz w:val="24"/>
          <w:szCs w:val="24"/>
        </w:rPr>
        <w:t>Tabela 4 - LSTM com CNN univariado com dados de duas semanas anteriores.</w:t>
      </w:r>
    </w:p>
    <w:p w:rsidR="000A4B83" w:rsidRDefault="000A4B83">
      <w:pPr>
        <w:widowControl/>
        <w:rPr>
          <w:rFonts w:ascii="Arial" w:eastAsia="Arial" w:hAnsi="Arial" w:cs="Arial"/>
          <w:sz w:val="24"/>
          <w:szCs w:val="24"/>
        </w:rPr>
      </w:pPr>
    </w:p>
    <w:p w:rsidR="000A4B83" w:rsidRDefault="007935FC">
      <w:pPr>
        <w:widowControl/>
        <w:spacing w:after="200"/>
        <w:jc w:val="center"/>
        <w:rPr>
          <w:rFonts w:ascii="Arial" w:eastAsia="Arial" w:hAnsi="Arial" w:cs="Arial"/>
          <w:sz w:val="24"/>
          <w:szCs w:val="24"/>
        </w:rPr>
      </w:pPr>
      <w:r>
        <w:rPr>
          <w:rFonts w:ascii="Arial" w:eastAsia="Arial" w:hAnsi="Arial" w:cs="Arial"/>
          <w:noProof/>
          <w:color w:val="000000"/>
          <w:sz w:val="24"/>
          <w:szCs w:val="24"/>
          <w:lang w:val="pt-BR"/>
        </w:rPr>
        <w:drawing>
          <wp:inline distT="0" distB="0" distL="0" distR="0">
            <wp:extent cx="5398770" cy="3283585"/>
            <wp:effectExtent l="0" t="0" r="0" b="0"/>
            <wp:docPr id="151" name="image43.png" descr="https://lh4.googleusercontent.com/Sc2A8hDzCiyWs1KgZW0QhU17pFZVuXBEQqcdDAIerwaPhlt2oepS_2rVjARAAGOFGEacYXlS8wEeUYlx8S9oY8gPnH9OiKpQ852M71KK5ZuPHvr4d9j3hX-GqNjzCdbXiwI15VzzFhBlotRGxQ"/>
            <wp:cNvGraphicFramePr/>
            <a:graphic xmlns:a="http://schemas.openxmlformats.org/drawingml/2006/main">
              <a:graphicData uri="http://schemas.openxmlformats.org/drawingml/2006/picture">
                <pic:pic xmlns:pic="http://schemas.openxmlformats.org/drawingml/2006/picture">
                  <pic:nvPicPr>
                    <pic:cNvPr id="0" name="image43.png" descr="https://lh4.googleusercontent.com/Sc2A8hDzCiyWs1KgZW0QhU17pFZVuXBEQqcdDAIerwaPhlt2oepS_2rVjARAAGOFGEacYXlS8wEeUYlx8S9oY8gPnH9OiKpQ852M71KK5ZuPHvr4d9j3hX-GqNjzCdbXiwI15VzzFhBlotRGxQ"/>
                    <pic:cNvPicPr preferRelativeResize="0"/>
                  </pic:nvPicPr>
                  <pic:blipFill>
                    <a:blip r:embed="rId27"/>
                    <a:srcRect/>
                    <a:stretch>
                      <a:fillRect/>
                    </a:stretch>
                  </pic:blipFill>
                  <pic:spPr>
                    <a:xfrm>
                      <a:off x="0" y="0"/>
                      <a:ext cx="5398770" cy="3283585"/>
                    </a:xfrm>
                    <a:prstGeom prst="rect">
                      <a:avLst/>
                    </a:prstGeom>
                    <a:ln/>
                  </pic:spPr>
                </pic:pic>
              </a:graphicData>
            </a:graphic>
          </wp:inline>
        </w:drawing>
      </w:r>
    </w:p>
    <w:p w:rsidR="000A4B83" w:rsidRDefault="007935FC">
      <w:pPr>
        <w:widowControl/>
        <w:spacing w:after="200"/>
        <w:jc w:val="center"/>
        <w:rPr>
          <w:rFonts w:ascii="Arial" w:eastAsia="Arial" w:hAnsi="Arial" w:cs="Arial"/>
          <w:sz w:val="24"/>
          <w:szCs w:val="24"/>
        </w:rPr>
      </w:pPr>
      <w:r>
        <w:rPr>
          <w:rFonts w:ascii="Arial" w:eastAsia="Arial" w:hAnsi="Arial" w:cs="Arial"/>
          <w:color w:val="000000"/>
          <w:sz w:val="24"/>
          <w:szCs w:val="24"/>
        </w:rPr>
        <w:t>Tabela 5 – LSTM convolucional univariado com dados de duas semanas anteriores.</w:t>
      </w:r>
    </w:p>
    <w:p w:rsidR="000A4B83" w:rsidRDefault="000A4B83">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p>
    <w:p w:rsidR="000A4B83" w:rsidRDefault="007935FC">
      <w:pPr>
        <w:pBdr>
          <w:top w:val="nil"/>
          <w:left w:val="nil"/>
          <w:bottom w:val="nil"/>
          <w:right w:val="nil"/>
          <w:between w:val="nil"/>
        </w:pBdr>
        <w:spacing w:line="360" w:lineRule="auto"/>
        <w:ind w:left="220" w:right="174" w:firstLine="708"/>
        <w:jc w:val="both"/>
        <w:rPr>
          <w:rFonts w:ascii="Arial" w:eastAsia="Arial" w:hAnsi="Arial" w:cs="Arial"/>
          <w:color w:val="000000"/>
          <w:sz w:val="24"/>
          <w:szCs w:val="24"/>
        </w:rPr>
      </w:pPr>
      <w:r>
        <w:rPr>
          <w:rFonts w:ascii="Arial" w:eastAsia="Arial" w:hAnsi="Arial" w:cs="Arial"/>
          <w:color w:val="000000"/>
          <w:sz w:val="24"/>
          <w:szCs w:val="24"/>
        </w:rPr>
        <w:t xml:space="preserve">Os modelos foram construídos, otimizados e testados nos valores de índice diários do NIFTY 50. Enquanto todos os modelos exibiram altos níveis de precisão em suas previsões de desempenho, o LSTM convolucional codificador-decodificador </w:t>
      </w:r>
      <w:r>
        <w:rPr>
          <w:rFonts w:ascii="Arial" w:eastAsia="Arial" w:hAnsi="Arial" w:cs="Arial"/>
          <w:color w:val="000000"/>
          <w:sz w:val="24"/>
          <w:szCs w:val="24"/>
        </w:rPr>
        <w:lastRenderedPageBreak/>
        <w:t>univariado com dados de duas semanas anteriores como entrada, foi considerado o modelo mais preciso. No entanto, em termos de velocidade de execução, o modelo CNN univariado com dados de uma semana anterior como entrada foi considerado o mais rápido.</w:t>
      </w:r>
      <w:r>
        <w:br w:type="page"/>
      </w:r>
    </w:p>
    <w:p w:rsidR="000A4B83" w:rsidRDefault="007935FC">
      <w:pPr>
        <w:numPr>
          <w:ilvl w:val="0"/>
          <w:numId w:val="1"/>
        </w:numPr>
        <w:pBdr>
          <w:top w:val="nil"/>
          <w:left w:val="nil"/>
          <w:bottom w:val="nil"/>
          <w:right w:val="nil"/>
          <w:between w:val="nil"/>
        </w:pBdr>
        <w:spacing w:before="94"/>
        <w:rPr>
          <w:rFonts w:ascii="Arial" w:eastAsia="Arial" w:hAnsi="Arial" w:cs="Arial"/>
          <w:b/>
          <w:color w:val="000000"/>
          <w:sz w:val="24"/>
          <w:szCs w:val="24"/>
        </w:rPr>
      </w:pPr>
      <w:r>
        <w:rPr>
          <w:rFonts w:ascii="Arial" w:eastAsia="Arial" w:hAnsi="Arial" w:cs="Arial"/>
          <w:b/>
          <w:color w:val="000000"/>
          <w:sz w:val="24"/>
          <w:szCs w:val="24"/>
        </w:rPr>
        <w:lastRenderedPageBreak/>
        <w:t>AMBIENTE DE DESENVOLVIMENTO E EXPERIMENTAÇÃO</w:t>
      </w:r>
    </w:p>
    <w:p w:rsidR="000A4B83" w:rsidRDefault="000A4B83">
      <w:pPr>
        <w:rPr>
          <w:rFonts w:ascii="Arial" w:eastAsia="Arial" w:hAnsi="Arial" w:cs="Arial"/>
          <w:b/>
          <w:sz w:val="24"/>
          <w:szCs w:val="24"/>
        </w:rPr>
      </w:pPr>
    </w:p>
    <w:p w:rsidR="000A4B83" w:rsidRDefault="000A4B83">
      <w:pPr>
        <w:rPr>
          <w:rFonts w:ascii="Arial" w:eastAsia="Arial" w:hAnsi="Arial" w:cs="Arial"/>
          <w:b/>
          <w:sz w:val="24"/>
          <w:szCs w:val="24"/>
        </w:rPr>
      </w:pPr>
    </w:p>
    <w:p w:rsidR="00706E72" w:rsidRDefault="007935FC">
      <w:pPr>
        <w:spacing w:line="360" w:lineRule="auto"/>
        <w:jc w:val="both"/>
        <w:rPr>
          <w:rFonts w:ascii="Arial" w:eastAsia="Arial" w:hAnsi="Arial" w:cs="Arial"/>
          <w:sz w:val="24"/>
          <w:szCs w:val="24"/>
        </w:rPr>
      </w:pPr>
      <w:r>
        <w:rPr>
          <w:rFonts w:ascii="Arial" w:eastAsia="Arial" w:hAnsi="Arial" w:cs="Arial"/>
          <w:b/>
          <w:sz w:val="24"/>
          <w:szCs w:val="24"/>
        </w:rPr>
        <w:tab/>
      </w:r>
      <w:r w:rsidR="00706E72" w:rsidRPr="001904F8">
        <w:rPr>
          <w:rFonts w:ascii="Arial" w:eastAsia="Arial" w:hAnsi="Arial" w:cs="Arial"/>
          <w:sz w:val="24"/>
          <w:szCs w:val="24"/>
        </w:rPr>
        <w:t>Foi adotada uma abordagem impirica para definição de hiperparâmetros como: dropout, quantidade de neurônios e épocas. Testes foram feitos, onde foram encontrados os respectivos valores para os parâmetros utilizados</w:t>
      </w:r>
      <w:r w:rsidR="008268A1">
        <w:rPr>
          <w:rFonts w:ascii="Arial" w:eastAsia="Arial" w:hAnsi="Arial" w:cs="Arial"/>
          <w:sz w:val="24"/>
          <w:szCs w:val="24"/>
        </w:rPr>
        <w:t xml:space="preserve"> como por exemplo a quantidade de neurônios a utilizar em cada camada da rede neural de cada modelo, como também o respectivo valor de dropout de 20%</w:t>
      </w:r>
      <w:r w:rsidR="00706E72" w:rsidRPr="001904F8">
        <w:rPr>
          <w:rFonts w:ascii="Arial" w:eastAsia="Arial" w:hAnsi="Arial" w:cs="Arial"/>
          <w:sz w:val="24"/>
          <w:szCs w:val="24"/>
        </w:rPr>
        <w:t>.</w:t>
      </w:r>
    </w:p>
    <w:p w:rsidR="00706E72" w:rsidRDefault="007935FC" w:rsidP="00706E72">
      <w:pPr>
        <w:spacing w:line="360" w:lineRule="auto"/>
        <w:ind w:firstLine="720"/>
        <w:jc w:val="both"/>
        <w:rPr>
          <w:rFonts w:ascii="Arial" w:eastAsia="Arial" w:hAnsi="Arial" w:cs="Arial"/>
          <w:sz w:val="24"/>
          <w:szCs w:val="24"/>
        </w:rPr>
      </w:pPr>
      <w:r>
        <w:rPr>
          <w:rFonts w:ascii="Arial" w:eastAsia="Arial" w:hAnsi="Arial" w:cs="Arial"/>
          <w:sz w:val="24"/>
          <w:szCs w:val="24"/>
        </w:rPr>
        <w:t xml:space="preserve">O ambiente de programação escolhido para realizar os experimentos e testes obtidos até </w:t>
      </w:r>
      <w:r w:rsidR="00FC12F1">
        <w:rPr>
          <w:rFonts w:ascii="Arial" w:eastAsia="Arial" w:hAnsi="Arial" w:cs="Arial"/>
          <w:sz w:val="24"/>
          <w:szCs w:val="24"/>
        </w:rPr>
        <w:t>o momento foi o Colab do Google.</w:t>
      </w:r>
      <w:r>
        <w:rPr>
          <w:rFonts w:ascii="Arial" w:eastAsia="Arial" w:hAnsi="Arial" w:cs="Arial"/>
          <w:sz w:val="24"/>
          <w:szCs w:val="24"/>
        </w:rPr>
        <w:t xml:space="preserve"> </w:t>
      </w:r>
      <w:r w:rsidR="00FC12F1">
        <w:rPr>
          <w:rFonts w:ascii="Arial" w:eastAsia="Arial" w:hAnsi="Arial" w:cs="Arial"/>
          <w:sz w:val="24"/>
          <w:szCs w:val="24"/>
        </w:rPr>
        <w:t>E</w:t>
      </w:r>
      <w:r>
        <w:rPr>
          <w:rFonts w:ascii="Arial" w:eastAsia="Arial" w:hAnsi="Arial" w:cs="Arial"/>
          <w:sz w:val="24"/>
          <w:szCs w:val="24"/>
        </w:rPr>
        <w:t xml:space="preserve">le possibilita a programação com a linguagem python através de blocos de código, nele também </w:t>
      </w:r>
      <w:r w:rsidR="00FC12F1">
        <w:rPr>
          <w:rFonts w:ascii="Arial" w:eastAsia="Arial" w:hAnsi="Arial" w:cs="Arial"/>
          <w:sz w:val="24"/>
          <w:szCs w:val="24"/>
        </w:rPr>
        <w:t>existe</w:t>
      </w:r>
      <w:r w:rsidR="000031AF">
        <w:rPr>
          <w:rFonts w:ascii="Arial" w:eastAsia="Arial" w:hAnsi="Arial" w:cs="Arial"/>
          <w:sz w:val="24"/>
          <w:szCs w:val="24"/>
        </w:rPr>
        <w:t>m</w:t>
      </w:r>
      <w:r>
        <w:rPr>
          <w:rFonts w:ascii="Arial" w:eastAsia="Arial" w:hAnsi="Arial" w:cs="Arial"/>
          <w:sz w:val="24"/>
          <w:szCs w:val="24"/>
        </w:rPr>
        <w:t xml:space="preserve"> algumas das bibliotecas que são utilizadas para testes e treinamentos com redes neurais, apenas com a necessidade de realizar a importação da biblioteca que será utilizada</w:t>
      </w:r>
      <w:r w:rsidR="00FC12F1">
        <w:rPr>
          <w:rFonts w:ascii="Arial" w:eastAsia="Arial" w:hAnsi="Arial" w:cs="Arial"/>
          <w:sz w:val="24"/>
          <w:szCs w:val="24"/>
        </w:rPr>
        <w:t>.</w:t>
      </w:r>
      <w:r>
        <w:rPr>
          <w:rFonts w:ascii="Arial" w:eastAsia="Arial" w:hAnsi="Arial" w:cs="Arial"/>
          <w:sz w:val="24"/>
          <w:szCs w:val="24"/>
        </w:rPr>
        <w:t xml:space="preserve"> </w:t>
      </w:r>
      <w:r w:rsidR="00FC12F1">
        <w:rPr>
          <w:rFonts w:ascii="Arial" w:eastAsia="Arial" w:hAnsi="Arial" w:cs="Arial"/>
          <w:sz w:val="24"/>
          <w:szCs w:val="24"/>
        </w:rPr>
        <w:t>D</w:t>
      </w:r>
      <w:r>
        <w:rPr>
          <w:rFonts w:ascii="Arial" w:eastAsia="Arial" w:hAnsi="Arial" w:cs="Arial"/>
          <w:sz w:val="24"/>
          <w:szCs w:val="24"/>
        </w:rPr>
        <w:t>urante o treinamento será utilizado o método de aprendizado supervisionado.</w:t>
      </w:r>
    </w:p>
    <w:p w:rsidR="000A4B83" w:rsidRDefault="007935FC">
      <w:pPr>
        <w:spacing w:line="360" w:lineRule="auto"/>
        <w:jc w:val="both"/>
        <w:rPr>
          <w:rFonts w:ascii="Arial" w:eastAsia="Arial" w:hAnsi="Arial" w:cs="Arial"/>
          <w:sz w:val="24"/>
          <w:szCs w:val="24"/>
        </w:rPr>
      </w:pPr>
      <w:r>
        <w:rPr>
          <w:rFonts w:ascii="Arial" w:eastAsia="Arial" w:hAnsi="Arial" w:cs="Arial"/>
          <w:b/>
          <w:sz w:val="24"/>
          <w:szCs w:val="24"/>
        </w:rPr>
        <w:tab/>
      </w:r>
      <w:r>
        <w:rPr>
          <w:rFonts w:ascii="Arial" w:eastAsia="Arial" w:hAnsi="Arial" w:cs="Arial"/>
          <w:sz w:val="24"/>
          <w:szCs w:val="24"/>
        </w:rPr>
        <w:t>Como ponto inicial para preparação do ambiente de testes foram realizadas as instalações e devidas importações da biblioteca utilizada como base de dados para trazer os valores financeiros da ação da Petrobras com a API da Yahoo Finance, também foram importadas as bibliotecas “math”</w:t>
      </w:r>
      <w:r w:rsidR="000031AF">
        <w:rPr>
          <w:rFonts w:ascii="Arial" w:eastAsia="Arial" w:hAnsi="Arial" w:cs="Arial"/>
          <w:sz w:val="24"/>
          <w:szCs w:val="24"/>
        </w:rPr>
        <w:t xml:space="preserve"> </w:t>
      </w:r>
      <w:r>
        <w:rPr>
          <w:rFonts w:ascii="Arial" w:eastAsia="Arial" w:hAnsi="Arial" w:cs="Arial"/>
          <w:sz w:val="24"/>
          <w:szCs w:val="24"/>
        </w:rPr>
        <w:t>para realização de funções matemáticas, a biblioteca “matplotlib” para criação e formulação de gráficos para exibição mais clara dos resultados, a biblioteca “pandas” para manipulação de DataFrames, também foi importada a biblioteca “keras”</w:t>
      </w:r>
      <w:r w:rsidR="000031AF">
        <w:rPr>
          <w:rFonts w:ascii="Arial" w:eastAsia="Arial" w:hAnsi="Arial" w:cs="Arial"/>
          <w:sz w:val="24"/>
          <w:szCs w:val="24"/>
        </w:rPr>
        <w:t>, que</w:t>
      </w:r>
      <w:r>
        <w:rPr>
          <w:rFonts w:ascii="Arial" w:eastAsia="Arial" w:hAnsi="Arial" w:cs="Arial"/>
          <w:sz w:val="24"/>
          <w:szCs w:val="24"/>
        </w:rPr>
        <w:t xml:space="preserve"> possui diversas funcionalidades e tipos de arquiteturas de redes neurais de forma simples de utilizar, e a “numpy</w:t>
      </w:r>
      <w:r w:rsidR="00FC12F1">
        <w:rPr>
          <w:rFonts w:ascii="Arial" w:eastAsia="Arial" w:hAnsi="Arial" w:cs="Arial"/>
          <w:sz w:val="24"/>
          <w:szCs w:val="24"/>
        </w:rPr>
        <w:t>”</w:t>
      </w:r>
      <w:r w:rsidR="000031AF">
        <w:rPr>
          <w:rFonts w:ascii="Arial" w:eastAsia="Arial" w:hAnsi="Arial" w:cs="Arial"/>
          <w:sz w:val="24"/>
          <w:szCs w:val="24"/>
        </w:rPr>
        <w:t>,</w:t>
      </w:r>
      <w:r w:rsidR="00FC12F1">
        <w:rPr>
          <w:rFonts w:ascii="Arial" w:eastAsia="Arial" w:hAnsi="Arial" w:cs="Arial"/>
          <w:sz w:val="24"/>
          <w:szCs w:val="24"/>
        </w:rPr>
        <w:t xml:space="preserve"> que suporta o processamento de arranjos multi-dimensionais </w:t>
      </w:r>
      <w:r>
        <w:rPr>
          <w:rFonts w:ascii="Arial" w:eastAsia="Arial" w:hAnsi="Arial" w:cs="Arial"/>
          <w:sz w:val="24"/>
          <w:szCs w:val="24"/>
        </w:rPr>
        <w:t xml:space="preserve">e matrizes, como também possui uma grande coleção de funções matemáticas de alto nível para operar sobre as matrizes. </w:t>
      </w:r>
    </w:p>
    <w:p w:rsidR="000A4B83" w:rsidRDefault="007935FC">
      <w:pPr>
        <w:spacing w:line="360" w:lineRule="auto"/>
        <w:jc w:val="both"/>
        <w:rPr>
          <w:rFonts w:ascii="Arial" w:eastAsia="Arial" w:hAnsi="Arial" w:cs="Arial"/>
          <w:sz w:val="24"/>
          <w:szCs w:val="24"/>
        </w:rPr>
      </w:pPr>
      <w:r>
        <w:rPr>
          <w:rFonts w:ascii="Arial" w:eastAsia="Arial" w:hAnsi="Arial" w:cs="Arial"/>
          <w:sz w:val="24"/>
          <w:szCs w:val="24"/>
        </w:rPr>
        <w:tab/>
        <w:t>Utilizando o comando “Ticker” passando como parâmetro o código das ações da Petrobras, Magazine Luiza e Ambev, foi possível obter os valores financeiros de cada ação com um filtro do período de 1 de Maio de 2005 até 18 de Junho de 2022, como resultado foi se obtido o Pandas DataFrames com todos os dados necessários para a preparação dos dados e realização do pré-processamento.</w:t>
      </w:r>
    </w:p>
    <w:p w:rsidR="000A4B83" w:rsidRDefault="00FC12F1">
      <w:pPr>
        <w:spacing w:line="360" w:lineRule="auto"/>
        <w:jc w:val="both"/>
        <w:rPr>
          <w:rFonts w:ascii="Arial" w:eastAsia="Arial" w:hAnsi="Arial" w:cs="Arial"/>
          <w:sz w:val="24"/>
          <w:szCs w:val="24"/>
        </w:rPr>
      </w:pPr>
      <w:r>
        <w:rPr>
          <w:rFonts w:ascii="Arial" w:eastAsia="Arial" w:hAnsi="Arial" w:cs="Arial"/>
          <w:sz w:val="24"/>
          <w:szCs w:val="24"/>
        </w:rPr>
        <w:tab/>
        <w:t>Com os dados</w:t>
      </w:r>
      <w:r w:rsidR="007935FC">
        <w:rPr>
          <w:rFonts w:ascii="Arial" w:eastAsia="Arial" w:hAnsi="Arial" w:cs="Arial"/>
          <w:sz w:val="24"/>
          <w:szCs w:val="24"/>
        </w:rPr>
        <w:t xml:space="preserve"> foi possível gerar um gráfico utilizando a biblioteca “matplotlib” pegando os atributos “Abertura”, “Máxima”, “Mínima” e “Fechamento”, conforme mostra as Figuras 11,12 e 13.</w:t>
      </w:r>
    </w:p>
    <w:p w:rsidR="000A4B83" w:rsidRDefault="007935FC">
      <w:pPr>
        <w:spacing w:line="360" w:lineRule="auto"/>
        <w:jc w:val="center"/>
        <w:rPr>
          <w:rFonts w:ascii="Arial" w:eastAsia="Arial" w:hAnsi="Arial" w:cs="Arial"/>
          <w:sz w:val="24"/>
          <w:szCs w:val="24"/>
        </w:rPr>
      </w:pPr>
      <w:r>
        <w:rPr>
          <w:rFonts w:ascii="Arial" w:eastAsia="Arial" w:hAnsi="Arial" w:cs="Arial"/>
          <w:noProof/>
          <w:sz w:val="24"/>
          <w:szCs w:val="24"/>
          <w:lang w:val="pt-BR"/>
        </w:rPr>
        <w:lastRenderedPageBreak/>
        <w:drawing>
          <wp:inline distT="114300" distB="114300" distL="114300" distR="114300">
            <wp:extent cx="6010600" cy="3162300"/>
            <wp:effectExtent l="0" t="0" r="0" b="0"/>
            <wp:docPr id="15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8"/>
                    <a:srcRect/>
                    <a:stretch>
                      <a:fillRect/>
                    </a:stretch>
                  </pic:blipFill>
                  <pic:spPr>
                    <a:xfrm>
                      <a:off x="0" y="0"/>
                      <a:ext cx="6010600" cy="3162300"/>
                    </a:xfrm>
                    <a:prstGeom prst="rect">
                      <a:avLst/>
                    </a:prstGeom>
                    <a:ln/>
                  </pic:spPr>
                </pic:pic>
              </a:graphicData>
            </a:graphic>
          </wp:inline>
        </w:drawing>
      </w:r>
      <w:r w:rsidR="00B42E11">
        <w:rPr>
          <w:rFonts w:ascii="Arial" w:eastAsia="Arial" w:hAnsi="Arial" w:cs="Arial"/>
          <w:sz w:val="24"/>
          <w:szCs w:val="24"/>
        </w:rPr>
        <w:br/>
        <w:t>Figura 12</w:t>
      </w:r>
      <w:r>
        <w:rPr>
          <w:rFonts w:ascii="Arial" w:eastAsia="Arial" w:hAnsi="Arial" w:cs="Arial"/>
          <w:sz w:val="24"/>
          <w:szCs w:val="24"/>
        </w:rPr>
        <w:t xml:space="preserve"> - Histórico de preço PETR4.</w:t>
      </w:r>
    </w:p>
    <w:p w:rsidR="000A4B83" w:rsidRDefault="007935FC">
      <w:pPr>
        <w:spacing w:line="360" w:lineRule="auto"/>
        <w:jc w:val="center"/>
        <w:rPr>
          <w:rFonts w:ascii="Arial" w:eastAsia="Arial" w:hAnsi="Arial" w:cs="Arial"/>
          <w:sz w:val="24"/>
          <w:szCs w:val="24"/>
        </w:rPr>
      </w:pPr>
      <w:r>
        <w:rPr>
          <w:rFonts w:ascii="Arial" w:eastAsia="Arial" w:hAnsi="Arial" w:cs="Arial"/>
          <w:sz w:val="24"/>
          <w:szCs w:val="24"/>
        </w:rPr>
        <w:br/>
      </w:r>
    </w:p>
    <w:p w:rsidR="000A4B83" w:rsidRDefault="007935FC">
      <w:pPr>
        <w:spacing w:line="360" w:lineRule="auto"/>
        <w:jc w:val="center"/>
        <w:rPr>
          <w:rFonts w:ascii="Arial" w:eastAsia="Arial" w:hAnsi="Arial" w:cs="Arial"/>
          <w:sz w:val="24"/>
          <w:szCs w:val="24"/>
        </w:rPr>
      </w:pPr>
      <w:r>
        <w:rPr>
          <w:rFonts w:ascii="Arial" w:eastAsia="Arial" w:hAnsi="Arial" w:cs="Arial"/>
          <w:noProof/>
          <w:sz w:val="24"/>
          <w:szCs w:val="24"/>
          <w:lang w:val="pt-BR"/>
        </w:rPr>
        <w:drawing>
          <wp:inline distT="0" distB="0" distL="0" distR="0">
            <wp:extent cx="6010910" cy="3124835"/>
            <wp:effectExtent l="0" t="0" r="0" b="0"/>
            <wp:docPr id="15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9"/>
                    <a:srcRect/>
                    <a:stretch>
                      <a:fillRect/>
                    </a:stretch>
                  </pic:blipFill>
                  <pic:spPr>
                    <a:xfrm>
                      <a:off x="0" y="0"/>
                      <a:ext cx="6010910" cy="3124835"/>
                    </a:xfrm>
                    <a:prstGeom prst="rect">
                      <a:avLst/>
                    </a:prstGeom>
                    <a:ln/>
                  </pic:spPr>
                </pic:pic>
              </a:graphicData>
            </a:graphic>
          </wp:inline>
        </w:drawing>
      </w:r>
    </w:p>
    <w:p w:rsidR="000A4B83" w:rsidRDefault="007935FC">
      <w:pPr>
        <w:spacing w:line="360" w:lineRule="auto"/>
        <w:jc w:val="center"/>
        <w:rPr>
          <w:rFonts w:ascii="Arial" w:eastAsia="Arial" w:hAnsi="Arial" w:cs="Arial"/>
          <w:sz w:val="24"/>
          <w:szCs w:val="24"/>
        </w:rPr>
      </w:pPr>
      <w:r>
        <w:rPr>
          <w:rFonts w:ascii="Arial" w:eastAsia="Arial" w:hAnsi="Arial" w:cs="Arial"/>
          <w:sz w:val="24"/>
          <w:szCs w:val="24"/>
        </w:rPr>
        <w:t>Figura 1</w:t>
      </w:r>
      <w:r w:rsidR="00B42E11">
        <w:rPr>
          <w:rFonts w:ascii="Arial" w:eastAsia="Arial" w:hAnsi="Arial" w:cs="Arial"/>
          <w:sz w:val="24"/>
          <w:szCs w:val="24"/>
        </w:rPr>
        <w:t>3</w:t>
      </w:r>
      <w:r>
        <w:rPr>
          <w:rFonts w:ascii="Arial" w:eastAsia="Arial" w:hAnsi="Arial" w:cs="Arial"/>
          <w:sz w:val="24"/>
          <w:szCs w:val="24"/>
        </w:rPr>
        <w:t xml:space="preserve"> - Histórico de preço MGLU3.</w:t>
      </w:r>
    </w:p>
    <w:p w:rsidR="000A4B83" w:rsidRDefault="007935FC">
      <w:pPr>
        <w:spacing w:line="360" w:lineRule="auto"/>
        <w:jc w:val="center"/>
        <w:rPr>
          <w:rFonts w:ascii="Arial" w:eastAsia="Arial" w:hAnsi="Arial" w:cs="Arial"/>
          <w:sz w:val="24"/>
          <w:szCs w:val="24"/>
        </w:rPr>
      </w:pPr>
      <w:r>
        <w:rPr>
          <w:rFonts w:ascii="Arial" w:eastAsia="Arial" w:hAnsi="Arial" w:cs="Arial"/>
          <w:noProof/>
          <w:sz w:val="24"/>
          <w:szCs w:val="24"/>
          <w:lang w:val="pt-BR"/>
        </w:rPr>
        <w:lastRenderedPageBreak/>
        <w:drawing>
          <wp:inline distT="0" distB="0" distL="0" distR="0">
            <wp:extent cx="6010910" cy="3133090"/>
            <wp:effectExtent l="0" t="0" r="0" b="0"/>
            <wp:docPr id="15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a:stretch>
                      <a:fillRect/>
                    </a:stretch>
                  </pic:blipFill>
                  <pic:spPr>
                    <a:xfrm>
                      <a:off x="0" y="0"/>
                      <a:ext cx="6010910" cy="3133090"/>
                    </a:xfrm>
                    <a:prstGeom prst="rect">
                      <a:avLst/>
                    </a:prstGeom>
                    <a:ln/>
                  </pic:spPr>
                </pic:pic>
              </a:graphicData>
            </a:graphic>
          </wp:inline>
        </w:drawing>
      </w:r>
    </w:p>
    <w:p w:rsidR="000A4B83" w:rsidRDefault="00B42E11">
      <w:pPr>
        <w:spacing w:line="360" w:lineRule="auto"/>
        <w:jc w:val="center"/>
        <w:rPr>
          <w:rFonts w:ascii="Arial" w:eastAsia="Arial" w:hAnsi="Arial" w:cs="Arial"/>
          <w:sz w:val="24"/>
          <w:szCs w:val="24"/>
        </w:rPr>
      </w:pPr>
      <w:r>
        <w:rPr>
          <w:rFonts w:ascii="Arial" w:eastAsia="Arial" w:hAnsi="Arial" w:cs="Arial"/>
          <w:sz w:val="24"/>
          <w:szCs w:val="24"/>
        </w:rPr>
        <w:t>Figura 14</w:t>
      </w:r>
      <w:r w:rsidR="007935FC">
        <w:rPr>
          <w:rFonts w:ascii="Arial" w:eastAsia="Arial" w:hAnsi="Arial" w:cs="Arial"/>
          <w:sz w:val="24"/>
          <w:szCs w:val="24"/>
        </w:rPr>
        <w:t xml:space="preserve"> - Histórico de preço ABEV3.</w:t>
      </w:r>
    </w:p>
    <w:p w:rsidR="000A4B83" w:rsidRDefault="000A4B83">
      <w:pPr>
        <w:spacing w:line="360" w:lineRule="auto"/>
        <w:jc w:val="center"/>
        <w:rPr>
          <w:rFonts w:ascii="Arial" w:eastAsia="Arial" w:hAnsi="Arial" w:cs="Arial"/>
          <w:sz w:val="24"/>
          <w:szCs w:val="24"/>
        </w:rPr>
      </w:pPr>
    </w:p>
    <w:p w:rsidR="000A4B83" w:rsidRDefault="000A4B83">
      <w:pPr>
        <w:spacing w:line="360" w:lineRule="auto"/>
        <w:jc w:val="center"/>
        <w:rPr>
          <w:rFonts w:ascii="Arial" w:eastAsia="Arial" w:hAnsi="Arial" w:cs="Arial"/>
          <w:sz w:val="24"/>
          <w:szCs w:val="24"/>
        </w:rPr>
      </w:pPr>
    </w:p>
    <w:p w:rsidR="000A4B83" w:rsidRDefault="007935FC">
      <w:pPr>
        <w:spacing w:line="360" w:lineRule="auto"/>
        <w:jc w:val="both"/>
        <w:rPr>
          <w:rFonts w:ascii="Arial" w:eastAsia="Arial" w:hAnsi="Arial" w:cs="Arial"/>
          <w:sz w:val="24"/>
          <w:szCs w:val="24"/>
        </w:rPr>
      </w:pPr>
      <w:r>
        <w:rPr>
          <w:rFonts w:ascii="Arial" w:eastAsia="Arial" w:hAnsi="Arial" w:cs="Arial"/>
          <w:b/>
          <w:sz w:val="24"/>
          <w:szCs w:val="24"/>
        </w:rPr>
        <w:tab/>
      </w:r>
      <w:r>
        <w:rPr>
          <w:rFonts w:ascii="Arial" w:eastAsia="Arial" w:hAnsi="Arial" w:cs="Arial"/>
          <w:sz w:val="24"/>
          <w:szCs w:val="24"/>
        </w:rPr>
        <w:t>Então foi realizado um novo filtro no dataset com os valores para peg</w:t>
      </w:r>
      <w:r w:rsidR="00FC12F1">
        <w:rPr>
          <w:rFonts w:ascii="Arial" w:eastAsia="Arial" w:hAnsi="Arial" w:cs="Arial"/>
          <w:sz w:val="24"/>
          <w:szCs w:val="24"/>
        </w:rPr>
        <w:t>ar apenas a coluna “fechamento”.</w:t>
      </w:r>
      <w:r>
        <w:rPr>
          <w:rFonts w:ascii="Arial" w:eastAsia="Arial" w:hAnsi="Arial" w:cs="Arial"/>
          <w:sz w:val="24"/>
          <w:szCs w:val="24"/>
        </w:rPr>
        <w:t xml:space="preserve"> </w:t>
      </w:r>
      <w:r w:rsidR="00FC12F1">
        <w:rPr>
          <w:rFonts w:ascii="Arial" w:eastAsia="Arial" w:hAnsi="Arial" w:cs="Arial"/>
          <w:sz w:val="24"/>
          <w:szCs w:val="24"/>
        </w:rPr>
        <w:t>A</w:t>
      </w:r>
      <w:r>
        <w:rPr>
          <w:rFonts w:ascii="Arial" w:eastAsia="Arial" w:hAnsi="Arial" w:cs="Arial"/>
          <w:sz w:val="24"/>
          <w:szCs w:val="24"/>
        </w:rPr>
        <w:t>pós isso</w:t>
      </w:r>
      <w:r w:rsidR="00FC12F1">
        <w:rPr>
          <w:rFonts w:ascii="Arial" w:eastAsia="Arial" w:hAnsi="Arial" w:cs="Arial"/>
          <w:sz w:val="24"/>
          <w:szCs w:val="24"/>
        </w:rPr>
        <w:t>,</w:t>
      </w:r>
      <w:r>
        <w:rPr>
          <w:rFonts w:ascii="Arial" w:eastAsia="Arial" w:hAnsi="Arial" w:cs="Arial"/>
          <w:sz w:val="24"/>
          <w:szCs w:val="24"/>
        </w:rPr>
        <w:t xml:space="preserve"> o mesmo dataset foi convertido para uma lista numpy para treinar os modelos </w:t>
      </w:r>
      <w:r w:rsidR="000031AF">
        <w:rPr>
          <w:rFonts w:ascii="Arial" w:eastAsia="Arial" w:hAnsi="Arial" w:cs="Arial"/>
          <w:sz w:val="24"/>
          <w:szCs w:val="24"/>
        </w:rPr>
        <w:t>de LSTM e GRU, então, foi criada</w:t>
      </w:r>
      <w:r>
        <w:rPr>
          <w:rFonts w:ascii="Arial" w:eastAsia="Arial" w:hAnsi="Arial" w:cs="Arial"/>
          <w:sz w:val="24"/>
          <w:szCs w:val="24"/>
        </w:rPr>
        <w:t xml:space="preserve"> uma nova lista com 70% dos valores para a finalidade de realizar o treinamento</w:t>
      </w:r>
      <w:r w:rsidR="00FC12F1">
        <w:rPr>
          <w:rFonts w:ascii="Arial" w:eastAsia="Arial" w:hAnsi="Arial" w:cs="Arial"/>
          <w:sz w:val="24"/>
          <w:szCs w:val="24"/>
        </w:rPr>
        <w:t>.</w:t>
      </w:r>
      <w:r w:rsidR="00706E72">
        <w:rPr>
          <w:rFonts w:ascii="Arial" w:eastAsia="Arial" w:hAnsi="Arial" w:cs="Arial"/>
          <w:sz w:val="24"/>
          <w:szCs w:val="24"/>
        </w:rPr>
        <w:t xml:space="preserve"> Está proporção foi definida de acordo com a literatura.</w:t>
      </w:r>
      <w:r>
        <w:rPr>
          <w:rFonts w:ascii="Arial" w:eastAsia="Arial" w:hAnsi="Arial" w:cs="Arial"/>
          <w:sz w:val="24"/>
          <w:szCs w:val="24"/>
        </w:rPr>
        <w:t xml:space="preserve"> </w:t>
      </w:r>
      <w:r w:rsidR="00FC12F1">
        <w:rPr>
          <w:rFonts w:ascii="Arial" w:eastAsia="Arial" w:hAnsi="Arial" w:cs="Arial"/>
          <w:sz w:val="24"/>
          <w:szCs w:val="24"/>
        </w:rPr>
        <w:t>C</w:t>
      </w:r>
      <w:r>
        <w:rPr>
          <w:rFonts w:ascii="Arial" w:eastAsia="Arial" w:hAnsi="Arial" w:cs="Arial"/>
          <w:sz w:val="24"/>
          <w:szCs w:val="24"/>
        </w:rPr>
        <w:t>om esta lista de treinamento foi a</w:t>
      </w:r>
      <w:r w:rsidR="000031AF">
        <w:rPr>
          <w:rFonts w:ascii="Arial" w:eastAsia="Arial" w:hAnsi="Arial" w:cs="Arial"/>
          <w:sz w:val="24"/>
          <w:szCs w:val="24"/>
        </w:rPr>
        <w:t>plicada</w:t>
      </w:r>
      <w:r>
        <w:rPr>
          <w:rFonts w:ascii="Arial" w:eastAsia="Arial" w:hAnsi="Arial" w:cs="Arial"/>
          <w:sz w:val="24"/>
          <w:szCs w:val="24"/>
        </w:rPr>
        <w:t xml:space="preserve"> uma normalização de escala de mínima e máxima entre 0 e 1, o restante dos registro</w:t>
      </w:r>
      <w:r w:rsidR="000031AF">
        <w:rPr>
          <w:rFonts w:ascii="Arial" w:eastAsia="Arial" w:hAnsi="Arial" w:cs="Arial"/>
          <w:sz w:val="24"/>
          <w:szCs w:val="24"/>
        </w:rPr>
        <w:t>s</w:t>
      </w:r>
      <w:r>
        <w:rPr>
          <w:rFonts w:ascii="Arial" w:eastAsia="Arial" w:hAnsi="Arial" w:cs="Arial"/>
          <w:sz w:val="24"/>
          <w:szCs w:val="24"/>
        </w:rPr>
        <w:t xml:space="preserve"> serão utilizados para validação.</w:t>
      </w:r>
    </w:p>
    <w:p w:rsidR="000A4B83" w:rsidRDefault="007935FC">
      <w:pPr>
        <w:spacing w:line="360" w:lineRule="auto"/>
        <w:jc w:val="both"/>
        <w:rPr>
          <w:rFonts w:ascii="Arial" w:eastAsia="Arial" w:hAnsi="Arial" w:cs="Arial"/>
          <w:sz w:val="24"/>
          <w:szCs w:val="24"/>
        </w:rPr>
      </w:pPr>
      <w:r>
        <w:rPr>
          <w:rFonts w:ascii="Arial" w:eastAsia="Arial" w:hAnsi="Arial" w:cs="Arial"/>
          <w:sz w:val="24"/>
          <w:szCs w:val="24"/>
        </w:rPr>
        <w:tab/>
        <w:t>Foram construídos quatro modelos de treinamentos, dois utilizando LSTM e dois utilizando GRU</w:t>
      </w:r>
      <w:r w:rsidR="00FC12F1">
        <w:rPr>
          <w:rFonts w:ascii="Arial" w:eastAsia="Arial" w:hAnsi="Arial" w:cs="Arial"/>
          <w:sz w:val="24"/>
          <w:szCs w:val="24"/>
        </w:rPr>
        <w:t>.</w:t>
      </w:r>
      <w:r>
        <w:rPr>
          <w:rFonts w:ascii="Arial" w:eastAsia="Arial" w:hAnsi="Arial" w:cs="Arial"/>
          <w:sz w:val="24"/>
          <w:szCs w:val="24"/>
        </w:rPr>
        <w:t xml:space="preserve"> </w:t>
      </w:r>
      <w:r w:rsidR="00FC12F1">
        <w:rPr>
          <w:rFonts w:ascii="Arial" w:eastAsia="Arial" w:hAnsi="Arial" w:cs="Arial"/>
          <w:sz w:val="24"/>
          <w:szCs w:val="24"/>
        </w:rPr>
        <w:t>D</w:t>
      </w:r>
      <w:r>
        <w:rPr>
          <w:rFonts w:ascii="Arial" w:eastAsia="Arial" w:hAnsi="Arial" w:cs="Arial"/>
          <w:sz w:val="24"/>
          <w:szCs w:val="24"/>
        </w:rPr>
        <w:t>ois dos modelos contam com uma arquitetura de 50 neurônios e 4 camadas ocultas, também foi def</w:t>
      </w:r>
      <w:r w:rsidR="00FC12F1">
        <w:rPr>
          <w:rFonts w:ascii="Arial" w:eastAsia="Arial" w:hAnsi="Arial" w:cs="Arial"/>
          <w:sz w:val="24"/>
          <w:szCs w:val="24"/>
        </w:rPr>
        <w:t>inido camadas de Dropout de 20%</w:t>
      </w:r>
      <w:r>
        <w:rPr>
          <w:rFonts w:ascii="Arial" w:eastAsia="Arial" w:hAnsi="Arial" w:cs="Arial"/>
          <w:sz w:val="24"/>
          <w:szCs w:val="24"/>
        </w:rPr>
        <w:t xml:space="preserve"> que funciona zerando aleatoriamente uma porcentagem de neurôni</w:t>
      </w:r>
      <w:r w:rsidR="00FC12F1">
        <w:rPr>
          <w:rFonts w:ascii="Arial" w:eastAsia="Arial" w:hAnsi="Arial" w:cs="Arial"/>
          <w:sz w:val="24"/>
          <w:szCs w:val="24"/>
        </w:rPr>
        <w:t>os nas camadas da rede neural. O</w:t>
      </w:r>
      <w:r>
        <w:rPr>
          <w:rFonts w:ascii="Arial" w:eastAsia="Arial" w:hAnsi="Arial" w:cs="Arial"/>
          <w:sz w:val="24"/>
          <w:szCs w:val="24"/>
        </w:rPr>
        <w:t xml:space="preserve">s dois outros modelos contam com uma arquitetura de 50 neurônios e 6 camadas ocultas, também foi definido camadas de Dropout de 20%. Dropout é uma técnica utilizada na maioria das redes neurais modernas para prevenir sobre-ajustamento (Srivastava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‎2014). P</w:t>
      </w:r>
      <w:r w:rsidR="00FC12F1">
        <w:rPr>
          <w:rFonts w:ascii="Arial" w:eastAsia="Arial" w:hAnsi="Arial" w:cs="Arial"/>
          <w:sz w:val="24"/>
          <w:szCs w:val="24"/>
        </w:rPr>
        <w:t>ara a compilação do modelo foi</w:t>
      </w:r>
      <w:r>
        <w:rPr>
          <w:rFonts w:ascii="Arial" w:eastAsia="Arial" w:hAnsi="Arial" w:cs="Arial"/>
          <w:sz w:val="24"/>
          <w:szCs w:val="24"/>
        </w:rPr>
        <w:t xml:space="preserve"> utilizado o optimizador adam, pois de acordo com (Kingma </w:t>
      </w:r>
      <w:r>
        <w:rPr>
          <w:rFonts w:ascii="Arial" w:eastAsia="Arial" w:hAnsi="Arial" w:cs="Arial"/>
          <w:i/>
          <w:sz w:val="24"/>
          <w:szCs w:val="24"/>
        </w:rPr>
        <w:t>et</w:t>
      </w:r>
      <w:r>
        <w:rPr>
          <w:rFonts w:ascii="Arial" w:eastAsia="Arial" w:hAnsi="Arial" w:cs="Arial"/>
          <w:sz w:val="24"/>
          <w:szCs w:val="24"/>
        </w:rPr>
        <w:t xml:space="preserve"> al</w:t>
      </w:r>
      <w:r w:rsidR="00526499">
        <w:rPr>
          <w:rFonts w:ascii="Arial" w:eastAsia="Arial" w:hAnsi="Arial" w:cs="Arial"/>
          <w:sz w:val="24"/>
          <w:szCs w:val="24"/>
        </w:rPr>
        <w:t>.</w:t>
      </w:r>
      <w:r>
        <w:rPr>
          <w:rFonts w:ascii="Arial" w:eastAsia="Arial" w:hAnsi="Arial" w:cs="Arial"/>
          <w:sz w:val="24"/>
          <w:szCs w:val="24"/>
        </w:rPr>
        <w:t xml:space="preserve">, 2014), o método é "computacionalmente eficiente, tem pouca necessidade de memória, invariante ao reescalonamento diagonal de gradientes e é adequado para problemas que são grandes em termos de </w:t>
      </w:r>
      <w:r>
        <w:rPr>
          <w:rFonts w:ascii="Arial" w:eastAsia="Arial" w:hAnsi="Arial" w:cs="Arial"/>
          <w:sz w:val="24"/>
          <w:szCs w:val="24"/>
        </w:rPr>
        <w:lastRenderedPageBreak/>
        <w:t xml:space="preserve">dados/parâmetros". </w:t>
      </w:r>
    </w:p>
    <w:p w:rsidR="000A4B83" w:rsidRDefault="008268A1">
      <w:pPr>
        <w:spacing w:line="360" w:lineRule="auto"/>
        <w:ind w:firstLine="720"/>
        <w:jc w:val="both"/>
        <w:rPr>
          <w:rFonts w:ascii="Arial" w:eastAsia="Arial" w:hAnsi="Arial" w:cs="Arial"/>
          <w:sz w:val="24"/>
          <w:szCs w:val="24"/>
        </w:rPr>
      </w:pPr>
      <w:r>
        <w:rPr>
          <w:rFonts w:ascii="Arial" w:eastAsia="Arial" w:hAnsi="Arial" w:cs="Arial"/>
          <w:sz w:val="24"/>
          <w:szCs w:val="24"/>
        </w:rPr>
        <w:t>O</w:t>
      </w:r>
      <w:r w:rsidR="007935FC">
        <w:rPr>
          <w:rFonts w:ascii="Arial" w:eastAsia="Arial" w:hAnsi="Arial" w:cs="Arial"/>
          <w:sz w:val="24"/>
          <w:szCs w:val="24"/>
        </w:rPr>
        <w:t xml:space="preserve"> treinamento foi realizado</w:t>
      </w:r>
      <w:r>
        <w:rPr>
          <w:rFonts w:ascii="Arial" w:eastAsia="Arial" w:hAnsi="Arial" w:cs="Arial"/>
          <w:sz w:val="24"/>
          <w:szCs w:val="24"/>
        </w:rPr>
        <w:t xml:space="preserve"> passando a lista dos dos 70% dos valores reservados para o treinamento, lembrado que ela foi passada por completo para a entrada da rede neural</w:t>
      </w:r>
      <w:r w:rsidR="007935FC">
        <w:rPr>
          <w:rFonts w:ascii="Arial" w:eastAsia="Arial" w:hAnsi="Arial" w:cs="Arial"/>
          <w:sz w:val="24"/>
          <w:szCs w:val="24"/>
        </w:rPr>
        <w:t xml:space="preserve"> utilizando </w:t>
      </w:r>
      <w:r>
        <w:rPr>
          <w:rFonts w:ascii="Arial" w:eastAsia="Arial" w:hAnsi="Arial" w:cs="Arial"/>
          <w:sz w:val="24"/>
          <w:szCs w:val="24"/>
        </w:rPr>
        <w:t xml:space="preserve">a </w:t>
      </w:r>
      <w:r w:rsidR="007935FC">
        <w:rPr>
          <w:rFonts w:ascii="Arial" w:eastAsia="Arial" w:hAnsi="Arial" w:cs="Arial"/>
          <w:sz w:val="24"/>
          <w:szCs w:val="24"/>
        </w:rPr>
        <w:t>lista</w:t>
      </w:r>
      <w:r>
        <w:rPr>
          <w:rFonts w:ascii="Arial" w:eastAsia="Arial" w:hAnsi="Arial" w:cs="Arial"/>
          <w:sz w:val="24"/>
          <w:szCs w:val="24"/>
        </w:rPr>
        <w:t xml:space="preserve"> no formato numpy, no momento do treinamento foi definido</w:t>
      </w:r>
      <w:r w:rsidR="007935FC">
        <w:rPr>
          <w:rFonts w:ascii="Arial" w:eastAsia="Arial" w:hAnsi="Arial" w:cs="Arial"/>
          <w:sz w:val="24"/>
          <w:szCs w:val="24"/>
        </w:rPr>
        <w:t xml:space="preserve"> um total de 100 épocas e com um tamanho de batch de 32, que é o número de amostras processadas antes de atualizar o modelo.</w:t>
      </w:r>
    </w:p>
    <w:p w:rsidR="000A4B83" w:rsidRDefault="007935FC">
      <w:pPr>
        <w:spacing w:line="360" w:lineRule="auto"/>
        <w:jc w:val="both"/>
        <w:rPr>
          <w:rFonts w:ascii="Arial" w:eastAsia="Arial" w:hAnsi="Arial" w:cs="Arial"/>
          <w:sz w:val="24"/>
          <w:szCs w:val="24"/>
        </w:rPr>
      </w:pPr>
      <w:r>
        <w:rPr>
          <w:rFonts w:ascii="Arial" w:eastAsia="Arial" w:hAnsi="Arial" w:cs="Arial"/>
          <w:b/>
          <w:sz w:val="24"/>
          <w:szCs w:val="24"/>
        </w:rPr>
        <w:tab/>
      </w:r>
      <w:r>
        <w:rPr>
          <w:rFonts w:ascii="Arial" w:eastAsia="Arial" w:hAnsi="Arial" w:cs="Arial"/>
          <w:sz w:val="24"/>
          <w:szCs w:val="24"/>
        </w:rPr>
        <w:t>Com t</w:t>
      </w:r>
      <w:r w:rsidR="000031AF">
        <w:rPr>
          <w:rFonts w:ascii="Arial" w:eastAsia="Arial" w:hAnsi="Arial" w:cs="Arial"/>
          <w:sz w:val="24"/>
          <w:szCs w:val="24"/>
        </w:rPr>
        <w:t>odo o processamento finalizado são realizadas</w:t>
      </w:r>
      <w:r>
        <w:rPr>
          <w:rFonts w:ascii="Arial" w:eastAsia="Arial" w:hAnsi="Arial" w:cs="Arial"/>
          <w:sz w:val="24"/>
          <w:szCs w:val="24"/>
        </w:rPr>
        <w:t xml:space="preserve"> as predições utilizando o dataset de teste, a lista com as predições obtidas são comparadas com o valor real através da geração de gráficos, o resultado obtido com os testes e o resultado é exibido na Figura 14.</w:t>
      </w:r>
    </w:p>
    <w:p w:rsidR="000A4B83" w:rsidRDefault="000A4B83">
      <w:pPr>
        <w:spacing w:line="360" w:lineRule="auto"/>
        <w:jc w:val="both"/>
        <w:rPr>
          <w:rFonts w:ascii="Arial" w:eastAsia="Arial" w:hAnsi="Arial" w:cs="Arial"/>
          <w:sz w:val="24"/>
          <w:szCs w:val="24"/>
        </w:rPr>
      </w:pPr>
    </w:p>
    <w:p w:rsidR="000A4B83" w:rsidRDefault="000A4B83">
      <w:pPr>
        <w:spacing w:line="360" w:lineRule="auto"/>
        <w:jc w:val="both"/>
        <w:rPr>
          <w:rFonts w:ascii="Arial" w:eastAsia="Arial" w:hAnsi="Arial" w:cs="Arial"/>
          <w:sz w:val="24"/>
          <w:szCs w:val="24"/>
        </w:rPr>
      </w:pPr>
    </w:p>
    <w:p w:rsidR="000A4B83" w:rsidRDefault="007935FC">
      <w:pPr>
        <w:spacing w:line="360" w:lineRule="auto"/>
        <w:jc w:val="center"/>
        <w:rPr>
          <w:rFonts w:ascii="Arial" w:eastAsia="Arial" w:hAnsi="Arial" w:cs="Arial"/>
          <w:sz w:val="24"/>
          <w:szCs w:val="24"/>
        </w:rPr>
      </w:pPr>
      <w:r>
        <w:rPr>
          <w:rFonts w:ascii="Arial" w:eastAsia="Arial" w:hAnsi="Arial" w:cs="Arial"/>
          <w:noProof/>
          <w:sz w:val="24"/>
          <w:szCs w:val="24"/>
          <w:lang w:val="pt-BR"/>
        </w:rPr>
        <w:drawing>
          <wp:inline distT="114300" distB="114300" distL="114300" distR="114300">
            <wp:extent cx="6010600" cy="3162300"/>
            <wp:effectExtent l="0" t="0" r="0" b="0"/>
            <wp:docPr id="1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6010600" cy="3162300"/>
                    </a:xfrm>
                    <a:prstGeom prst="rect">
                      <a:avLst/>
                    </a:prstGeom>
                    <a:ln/>
                  </pic:spPr>
                </pic:pic>
              </a:graphicData>
            </a:graphic>
          </wp:inline>
        </w:drawing>
      </w:r>
      <w:r>
        <w:rPr>
          <w:rFonts w:ascii="Arial" w:eastAsia="Arial" w:hAnsi="Arial" w:cs="Arial"/>
          <w:sz w:val="24"/>
          <w:szCs w:val="24"/>
        </w:rPr>
        <w:br/>
        <w:t>Figura 1</w:t>
      </w:r>
      <w:r w:rsidR="00B42E11">
        <w:rPr>
          <w:rFonts w:ascii="Arial" w:eastAsia="Arial" w:hAnsi="Arial" w:cs="Arial"/>
          <w:sz w:val="24"/>
          <w:szCs w:val="24"/>
        </w:rPr>
        <w:t>5</w:t>
      </w:r>
      <w:r>
        <w:rPr>
          <w:rFonts w:ascii="Arial" w:eastAsia="Arial" w:hAnsi="Arial" w:cs="Arial"/>
          <w:sz w:val="24"/>
          <w:szCs w:val="24"/>
        </w:rPr>
        <w:t xml:space="preserve"> - Resultado obtido modelo LSTM.</w:t>
      </w:r>
    </w:p>
    <w:p w:rsidR="000A4B83" w:rsidRDefault="000A4B83">
      <w:pPr>
        <w:spacing w:line="360" w:lineRule="auto"/>
        <w:jc w:val="center"/>
        <w:rPr>
          <w:rFonts w:ascii="Arial" w:eastAsia="Arial" w:hAnsi="Arial" w:cs="Arial"/>
          <w:sz w:val="24"/>
          <w:szCs w:val="24"/>
        </w:rPr>
      </w:pPr>
    </w:p>
    <w:p w:rsidR="000A4B83" w:rsidRDefault="000A4B83">
      <w:pPr>
        <w:spacing w:line="360" w:lineRule="auto"/>
        <w:jc w:val="center"/>
        <w:rPr>
          <w:rFonts w:ascii="Arial" w:eastAsia="Arial" w:hAnsi="Arial" w:cs="Arial"/>
          <w:sz w:val="24"/>
          <w:szCs w:val="24"/>
        </w:rPr>
      </w:pPr>
    </w:p>
    <w:p w:rsidR="000A4B83" w:rsidRDefault="007935FC">
      <w:pPr>
        <w:spacing w:line="360" w:lineRule="auto"/>
        <w:jc w:val="both"/>
        <w:rPr>
          <w:rFonts w:ascii="Arial" w:eastAsia="Arial" w:hAnsi="Arial" w:cs="Arial"/>
          <w:sz w:val="24"/>
          <w:szCs w:val="24"/>
        </w:rPr>
      </w:pPr>
      <w:bookmarkStart w:id="4" w:name="_heading=h.y9jtaoxlgryu" w:colFirst="0" w:colLast="0"/>
      <w:bookmarkEnd w:id="4"/>
      <w:r>
        <w:rPr>
          <w:rFonts w:ascii="Arial" w:eastAsia="Arial" w:hAnsi="Arial" w:cs="Arial"/>
          <w:sz w:val="24"/>
          <w:szCs w:val="24"/>
        </w:rPr>
        <w:tab/>
        <w:t>Onde “Treino”, em azul, representa a lista com os valores de treinamento, “Valor Real”, em laranja, representa a lista com os dados utilizados para validação e “Predições”, em amarelo, representa os valores obtidos através das predições realizadas pelo modelo.</w:t>
      </w:r>
    </w:p>
    <w:p w:rsidR="000A4B83" w:rsidRDefault="007935FC">
      <w:pPr>
        <w:spacing w:line="360" w:lineRule="auto"/>
        <w:jc w:val="both"/>
        <w:rPr>
          <w:rFonts w:ascii="Arial" w:eastAsia="Arial" w:hAnsi="Arial" w:cs="Arial"/>
          <w:sz w:val="24"/>
          <w:szCs w:val="24"/>
        </w:rPr>
      </w:pPr>
      <w:r>
        <w:rPr>
          <w:rFonts w:ascii="Arial" w:eastAsia="Arial" w:hAnsi="Arial" w:cs="Arial"/>
          <w:sz w:val="24"/>
          <w:szCs w:val="24"/>
        </w:rPr>
        <w:tab/>
        <w:t xml:space="preserve">Todo o procedimento realizado durante o aprendizado supervisionado foi repetido para os 4 modelos de arquitetura de rede neural, como também foram feitos testes com </w:t>
      </w:r>
      <w:r>
        <w:rPr>
          <w:rFonts w:ascii="Arial" w:eastAsia="Arial" w:hAnsi="Arial" w:cs="Arial"/>
          <w:sz w:val="24"/>
          <w:szCs w:val="24"/>
        </w:rPr>
        <w:lastRenderedPageBreak/>
        <w:t>os 4 modelos sem a adição da técnica de Dropout para testar diferentes abordagens, com o intuito de verificar o quão efetivo pode ser utilizar o Dropout durante os testes.</w:t>
      </w:r>
    </w:p>
    <w:p w:rsidR="000A4B83" w:rsidRDefault="007935FC">
      <w:pPr>
        <w:spacing w:line="360" w:lineRule="auto"/>
        <w:jc w:val="both"/>
        <w:rPr>
          <w:rFonts w:ascii="Arial" w:eastAsia="Arial" w:hAnsi="Arial" w:cs="Arial"/>
          <w:sz w:val="24"/>
          <w:szCs w:val="24"/>
        </w:rPr>
      </w:pPr>
      <w:r>
        <w:rPr>
          <w:rFonts w:ascii="Arial" w:eastAsia="Arial" w:hAnsi="Arial" w:cs="Arial"/>
          <w:sz w:val="24"/>
          <w:szCs w:val="24"/>
        </w:rPr>
        <w:tab/>
        <w:t>Os valores respectivos resultantes de cada um dos modelos será levado para uma tabela comparativa onde será possível observar e comparar quais modelos terão um resultados mais satisfatórios, com o intuito de saber qual modelo teve um maior desempenho preditivo.</w:t>
      </w:r>
      <w:r>
        <w:br w:type="page"/>
      </w:r>
    </w:p>
    <w:p w:rsidR="000A4B83" w:rsidRDefault="007935FC">
      <w:pPr>
        <w:pStyle w:val="Heading1"/>
        <w:numPr>
          <w:ilvl w:val="0"/>
          <w:numId w:val="1"/>
        </w:numPr>
        <w:tabs>
          <w:tab w:val="left" w:pos="529"/>
        </w:tabs>
      </w:pPr>
      <w:r>
        <w:lastRenderedPageBreak/>
        <w:t>EXPERIMENTOS</w:t>
      </w:r>
    </w:p>
    <w:p w:rsidR="000A4B83" w:rsidRDefault="000A4B83">
      <w:pPr>
        <w:spacing w:line="360" w:lineRule="auto"/>
        <w:jc w:val="both"/>
        <w:rPr>
          <w:rFonts w:ascii="Arial" w:eastAsia="Arial" w:hAnsi="Arial" w:cs="Arial"/>
          <w:sz w:val="24"/>
          <w:szCs w:val="24"/>
        </w:rPr>
      </w:pPr>
    </w:p>
    <w:p w:rsidR="000A4B83" w:rsidRDefault="007935FC">
      <w:pPr>
        <w:spacing w:line="360" w:lineRule="auto"/>
        <w:jc w:val="both"/>
        <w:rPr>
          <w:rFonts w:ascii="Arial" w:eastAsia="Arial" w:hAnsi="Arial" w:cs="Arial"/>
          <w:sz w:val="24"/>
          <w:szCs w:val="24"/>
        </w:rPr>
      </w:pPr>
      <w:r>
        <w:rPr>
          <w:rFonts w:ascii="Arial" w:eastAsia="Arial" w:hAnsi="Arial" w:cs="Arial"/>
          <w:sz w:val="24"/>
          <w:szCs w:val="24"/>
        </w:rPr>
        <w:tab/>
        <w:t>Os quatro modelos criados foram submetidos a testes e a todo o procedimento de aprendizado supervisionado</w:t>
      </w:r>
      <w:r w:rsidR="00FC12F1">
        <w:rPr>
          <w:rFonts w:ascii="Arial" w:eastAsia="Arial" w:hAnsi="Arial" w:cs="Arial"/>
          <w:sz w:val="24"/>
          <w:szCs w:val="24"/>
        </w:rPr>
        <w:t>.</w:t>
      </w:r>
      <w:r>
        <w:rPr>
          <w:rFonts w:ascii="Arial" w:eastAsia="Arial" w:hAnsi="Arial" w:cs="Arial"/>
          <w:sz w:val="24"/>
          <w:szCs w:val="24"/>
        </w:rPr>
        <w:t xml:space="preserve"> </w:t>
      </w:r>
      <w:r w:rsidR="00FC12F1">
        <w:rPr>
          <w:rFonts w:ascii="Arial" w:eastAsia="Arial" w:hAnsi="Arial" w:cs="Arial"/>
          <w:sz w:val="24"/>
          <w:szCs w:val="24"/>
        </w:rPr>
        <w:t>O</w:t>
      </w:r>
      <w:r>
        <w:rPr>
          <w:rFonts w:ascii="Arial" w:eastAsia="Arial" w:hAnsi="Arial" w:cs="Arial"/>
          <w:sz w:val="24"/>
          <w:szCs w:val="24"/>
        </w:rPr>
        <w:t>s testes foram realizados com as três ações já mencionadas anteriormente, Petrobras, Magazine Luiza e Ambev. Além disso, os qu</w:t>
      </w:r>
      <w:r w:rsidR="002031E2">
        <w:rPr>
          <w:rFonts w:ascii="Arial" w:eastAsia="Arial" w:hAnsi="Arial" w:cs="Arial"/>
          <w:sz w:val="24"/>
          <w:szCs w:val="24"/>
        </w:rPr>
        <w:t>atro modelos foram testados com</w:t>
      </w:r>
      <w:r>
        <w:rPr>
          <w:rFonts w:ascii="Arial" w:eastAsia="Arial" w:hAnsi="Arial" w:cs="Arial"/>
          <w:sz w:val="24"/>
          <w:szCs w:val="24"/>
        </w:rPr>
        <w:t xml:space="preserve"> e sem dropout para validar o quão efetivo pode ser utilizar o dropout, totalizando 24 resultados diferentes.</w:t>
      </w:r>
    </w:p>
    <w:p w:rsidR="000A4B83" w:rsidRDefault="007935FC">
      <w:pPr>
        <w:spacing w:line="360" w:lineRule="auto"/>
        <w:jc w:val="both"/>
        <w:rPr>
          <w:rFonts w:ascii="Arial" w:eastAsia="Arial" w:hAnsi="Arial" w:cs="Arial"/>
          <w:sz w:val="24"/>
          <w:szCs w:val="24"/>
        </w:rPr>
      </w:pPr>
      <w:r>
        <w:rPr>
          <w:rFonts w:ascii="Arial" w:eastAsia="Arial" w:hAnsi="Arial" w:cs="Arial"/>
          <w:sz w:val="24"/>
          <w:szCs w:val="24"/>
        </w:rPr>
        <w:tab/>
        <w:t>O resultado de cada treinamento realizado foi passado para uma tabela para que seus valores de RMSE sejam todos comparados, para verificar qual deles tiveram resultados mais baixos de erro.</w:t>
      </w:r>
    </w:p>
    <w:p w:rsidR="000A4B83" w:rsidRDefault="007935FC">
      <w:pPr>
        <w:spacing w:line="360" w:lineRule="auto"/>
        <w:jc w:val="both"/>
        <w:rPr>
          <w:rFonts w:ascii="Arial" w:eastAsia="Arial" w:hAnsi="Arial" w:cs="Arial"/>
          <w:sz w:val="24"/>
          <w:szCs w:val="24"/>
        </w:rPr>
      </w:pPr>
      <w:r>
        <w:rPr>
          <w:rFonts w:ascii="Arial" w:eastAsia="Arial" w:hAnsi="Arial" w:cs="Arial"/>
          <w:sz w:val="24"/>
          <w:szCs w:val="24"/>
        </w:rPr>
        <w:tab/>
        <w:t>Todos os valores resultantes de RMSE podem ser observados na Tabela 6.</w:t>
      </w:r>
    </w:p>
    <w:p w:rsidR="000A4B83" w:rsidRDefault="000A4B83">
      <w:pPr>
        <w:spacing w:line="360" w:lineRule="auto"/>
        <w:jc w:val="both"/>
        <w:rPr>
          <w:rFonts w:ascii="Arial" w:eastAsia="Arial" w:hAnsi="Arial" w:cs="Arial"/>
          <w:sz w:val="24"/>
          <w:szCs w:val="24"/>
        </w:rPr>
      </w:pPr>
    </w:p>
    <w:p w:rsidR="000A4B83" w:rsidRDefault="000A4B83">
      <w:pPr>
        <w:spacing w:line="360" w:lineRule="auto"/>
        <w:jc w:val="both"/>
        <w:rPr>
          <w:rFonts w:ascii="Arial" w:eastAsia="Arial" w:hAnsi="Arial" w:cs="Arial"/>
          <w:sz w:val="24"/>
          <w:szCs w:val="24"/>
        </w:rPr>
      </w:pPr>
    </w:p>
    <w:tbl>
      <w:tblPr>
        <w:tblStyle w:val="aa"/>
        <w:tblW w:w="7620" w:type="dxa"/>
        <w:tblInd w:w="1042" w:type="dxa"/>
        <w:tblLayout w:type="fixed"/>
        <w:tblLook w:val="0400"/>
      </w:tblPr>
      <w:tblGrid>
        <w:gridCol w:w="1320"/>
        <w:gridCol w:w="1840"/>
        <w:gridCol w:w="2240"/>
        <w:gridCol w:w="2220"/>
      </w:tblGrid>
      <w:tr w:rsidR="000A4B83">
        <w:trPr>
          <w:cantSplit/>
          <w:trHeight w:val="315"/>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Modelo</w:t>
            </w:r>
          </w:p>
        </w:tc>
        <w:tc>
          <w:tcPr>
            <w:tcW w:w="184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Ativo</w:t>
            </w:r>
          </w:p>
        </w:tc>
        <w:tc>
          <w:tcPr>
            <w:tcW w:w="224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RSME - Com dropout</w:t>
            </w:r>
          </w:p>
        </w:tc>
        <w:tc>
          <w:tcPr>
            <w:tcW w:w="22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RMSE - Sem dropout</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LSTM-1</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 xml:space="preserve"> PETR4</w:t>
            </w:r>
          </w:p>
        </w:tc>
        <w:tc>
          <w:tcPr>
            <w:tcW w:w="2240" w:type="dxa"/>
            <w:tcBorders>
              <w:top w:val="single" w:sz="4" w:space="0" w:color="3F3F3F"/>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0,05</w:t>
            </w:r>
          </w:p>
        </w:tc>
        <w:tc>
          <w:tcPr>
            <w:tcW w:w="2220" w:type="dxa"/>
            <w:tcBorders>
              <w:top w:val="single" w:sz="4" w:space="0" w:color="3F3F3F"/>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0,1</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LSTM-2</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 xml:space="preserve"> PETR4</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0,36</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0,36</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GRU-1</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 xml:space="preserve"> PETR4</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0,11</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b/>
              </w:rPr>
            </w:pPr>
            <w:r w:rsidRPr="00706E72">
              <w:rPr>
                <w:rFonts w:ascii="Calibri" w:eastAsia="Calibri" w:hAnsi="Calibri" w:cs="Calibri"/>
                <w:b/>
              </w:rPr>
              <w:t>0,03</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 xml:space="preserve">GRU-2 </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 xml:space="preserve"> PETR4</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b/>
              </w:rPr>
            </w:pPr>
            <w:r w:rsidRPr="00706E72">
              <w:rPr>
                <w:rFonts w:ascii="Calibri" w:eastAsia="Calibri" w:hAnsi="Calibri" w:cs="Calibri"/>
                <w:b/>
              </w:rPr>
              <w:t>0,03</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0,5</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 xml:space="preserve">LSTM-1 </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MGLU3</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2,32</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1,52</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 xml:space="preserve">LSTM-2 </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MGLU3</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3,4</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4,05</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 xml:space="preserve">GRU-1 </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MGLU3</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0,55</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b/>
              </w:rPr>
            </w:pPr>
            <w:r w:rsidRPr="00706E72">
              <w:rPr>
                <w:rFonts w:ascii="Calibri" w:eastAsia="Calibri" w:hAnsi="Calibri" w:cs="Calibri"/>
                <w:b/>
              </w:rPr>
              <w:t>0,27</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 xml:space="preserve">GRU-2 </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MGLU3</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1,75</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1,82</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LSTM-1</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ABEV3</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b/>
              </w:rPr>
            </w:pPr>
            <w:r w:rsidRPr="00706E72">
              <w:rPr>
                <w:rFonts w:ascii="Calibri" w:eastAsia="Calibri" w:hAnsi="Calibri" w:cs="Calibri"/>
                <w:b/>
              </w:rPr>
              <w:t>0,04</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0,07</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LSTM-2</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ABEV3</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0,92</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0,36</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GRU-1</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ABEV3</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0,2</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0,08</w:t>
            </w:r>
          </w:p>
        </w:tc>
      </w:tr>
      <w:tr w:rsidR="000A4B83">
        <w:trPr>
          <w:cantSplit/>
          <w:trHeight w:val="330"/>
          <w:tblHeader/>
        </w:trPr>
        <w:tc>
          <w:tcPr>
            <w:tcW w:w="132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GRU-2</w:t>
            </w:r>
          </w:p>
        </w:tc>
        <w:tc>
          <w:tcPr>
            <w:tcW w:w="184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rPr>
            </w:pPr>
            <w:r>
              <w:rPr>
                <w:rFonts w:ascii="Calibri" w:eastAsia="Calibri" w:hAnsi="Calibri" w:cs="Calibri"/>
                <w:b/>
              </w:rPr>
              <w:t>ABEV3</w:t>
            </w:r>
          </w:p>
        </w:tc>
        <w:tc>
          <w:tcPr>
            <w:tcW w:w="2240" w:type="dxa"/>
            <w:tcBorders>
              <w:top w:val="nil"/>
              <w:left w:val="single" w:sz="4" w:space="0" w:color="3F3F3F"/>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0,64</w:t>
            </w:r>
          </w:p>
        </w:tc>
        <w:tc>
          <w:tcPr>
            <w:tcW w:w="2220" w:type="dxa"/>
            <w:tcBorders>
              <w:top w:val="nil"/>
              <w:left w:val="nil"/>
              <w:bottom w:val="single" w:sz="4" w:space="0" w:color="3F3F3F"/>
              <w:right w:val="single" w:sz="4" w:space="0" w:color="3F3F3F"/>
            </w:tcBorders>
            <w:shd w:val="clear" w:color="auto" w:fill="F2F2F2"/>
            <w:vAlign w:val="bottom"/>
          </w:tcPr>
          <w:p w:rsidR="000A4B83" w:rsidRPr="00706E72" w:rsidRDefault="007935FC">
            <w:pPr>
              <w:widowControl/>
              <w:jc w:val="right"/>
              <w:rPr>
                <w:rFonts w:ascii="Calibri" w:eastAsia="Calibri" w:hAnsi="Calibri" w:cs="Calibri"/>
              </w:rPr>
            </w:pPr>
            <w:r w:rsidRPr="00706E72">
              <w:rPr>
                <w:rFonts w:ascii="Calibri" w:eastAsia="Calibri" w:hAnsi="Calibri" w:cs="Calibri"/>
              </w:rPr>
              <w:t>0,06</w:t>
            </w:r>
          </w:p>
        </w:tc>
      </w:tr>
    </w:tbl>
    <w:p w:rsidR="000A4B83" w:rsidRDefault="000A4B83">
      <w:pPr>
        <w:spacing w:line="360" w:lineRule="auto"/>
        <w:jc w:val="both"/>
        <w:rPr>
          <w:rFonts w:ascii="Arial" w:eastAsia="Arial" w:hAnsi="Arial" w:cs="Arial"/>
          <w:sz w:val="24"/>
          <w:szCs w:val="24"/>
        </w:rPr>
      </w:pPr>
    </w:p>
    <w:p w:rsidR="000A4B83" w:rsidRDefault="007935FC">
      <w:pPr>
        <w:spacing w:line="360" w:lineRule="auto"/>
        <w:jc w:val="center"/>
        <w:rPr>
          <w:rFonts w:ascii="Arial" w:eastAsia="Arial" w:hAnsi="Arial" w:cs="Arial"/>
          <w:sz w:val="24"/>
          <w:szCs w:val="24"/>
        </w:rPr>
      </w:pPr>
      <w:r>
        <w:rPr>
          <w:rFonts w:ascii="Arial" w:eastAsia="Arial" w:hAnsi="Arial" w:cs="Arial"/>
          <w:color w:val="000000"/>
          <w:sz w:val="24"/>
          <w:szCs w:val="24"/>
        </w:rPr>
        <w:t>Tabela 6 – Valores de RMSE resultantes.</w:t>
      </w:r>
      <w:r>
        <w:rPr>
          <w:rFonts w:ascii="Arial" w:eastAsia="Arial" w:hAnsi="Arial" w:cs="Arial"/>
          <w:color w:val="000000"/>
          <w:sz w:val="24"/>
          <w:szCs w:val="24"/>
        </w:rPr>
        <w:br/>
      </w:r>
    </w:p>
    <w:p w:rsidR="000A4B83" w:rsidRDefault="000A4B83">
      <w:pPr>
        <w:spacing w:line="360" w:lineRule="auto"/>
        <w:jc w:val="center"/>
        <w:rPr>
          <w:rFonts w:ascii="Arial" w:eastAsia="Arial" w:hAnsi="Arial" w:cs="Arial"/>
          <w:sz w:val="24"/>
          <w:szCs w:val="24"/>
        </w:rPr>
      </w:pP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t>Ao verificar os valores de RMSE obtidos no primeiro modelo LSTM e realizarmos um cálculo de média simples, somando todos os valores obtidos resultantes do RMSE e dividindo todos pelo total de resultados (3), observa-se na Tabela 7 que o resultado foi de 0,80.</w:t>
      </w:r>
    </w:p>
    <w:p w:rsidR="000A4B83" w:rsidRDefault="000A4B83">
      <w:pPr>
        <w:spacing w:line="360" w:lineRule="auto"/>
        <w:ind w:firstLine="720"/>
        <w:jc w:val="both"/>
        <w:rPr>
          <w:rFonts w:ascii="Arial" w:eastAsia="Arial" w:hAnsi="Arial" w:cs="Arial"/>
          <w:sz w:val="24"/>
          <w:szCs w:val="24"/>
        </w:rPr>
      </w:pPr>
    </w:p>
    <w:tbl>
      <w:tblPr>
        <w:tblStyle w:val="ab"/>
        <w:tblW w:w="4951" w:type="dxa"/>
        <w:tblInd w:w="2382" w:type="dxa"/>
        <w:tblLayout w:type="fixed"/>
        <w:tblLook w:val="0400"/>
      </w:tblPr>
      <w:tblGrid>
        <w:gridCol w:w="960"/>
        <w:gridCol w:w="960"/>
        <w:gridCol w:w="3031"/>
      </w:tblGrid>
      <w:tr w:rsidR="000A4B83">
        <w:trPr>
          <w:cantSplit/>
          <w:trHeight w:val="330"/>
          <w:tblHeader/>
        </w:trPr>
        <w:tc>
          <w:tcPr>
            <w:tcW w:w="96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lastRenderedPageBreak/>
              <w:t>Modelo</w:t>
            </w:r>
          </w:p>
        </w:tc>
        <w:tc>
          <w:tcPr>
            <w:tcW w:w="960"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Ativo</w:t>
            </w:r>
          </w:p>
        </w:tc>
        <w:tc>
          <w:tcPr>
            <w:tcW w:w="3031"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RSME - Com dropout</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LSTM-1</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 PETR4</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0,05</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LSTM-1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MGLU3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2,32</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LSTM-1</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ABEV3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0,04</w:t>
            </w:r>
          </w:p>
        </w:tc>
      </w:tr>
      <w:tr w:rsidR="000A4B83">
        <w:trPr>
          <w:cantSplit/>
          <w:trHeight w:val="330"/>
          <w:tblHeader/>
        </w:trPr>
        <w:tc>
          <w:tcPr>
            <w:tcW w:w="960" w:type="dxa"/>
            <w:tcBorders>
              <w:top w:val="nil"/>
              <w:left w:val="nil"/>
              <w:bottom w:val="nil"/>
              <w:right w:val="nil"/>
            </w:tcBorders>
            <w:shd w:val="clear" w:color="auto" w:fill="auto"/>
            <w:vAlign w:val="bottom"/>
          </w:tcPr>
          <w:p w:rsidR="000A4B83" w:rsidRDefault="000A4B83">
            <w:pPr>
              <w:widowControl/>
              <w:rPr>
                <w:rFonts w:ascii="Calibri" w:eastAsia="Calibri" w:hAnsi="Calibri" w:cs="Calibri"/>
                <w:color w:val="000000"/>
              </w:rPr>
            </w:pPr>
          </w:p>
        </w:tc>
        <w:tc>
          <w:tcPr>
            <w:tcW w:w="960" w:type="dxa"/>
            <w:tcBorders>
              <w:top w:val="single" w:sz="4" w:space="0" w:color="7F7F7F"/>
              <w:left w:val="single" w:sz="4" w:space="0" w:color="7F7F7F"/>
              <w:bottom w:val="single" w:sz="4" w:space="0" w:color="7F7F7F"/>
              <w:right w:val="single" w:sz="4" w:space="0" w:color="7F7F7F"/>
            </w:tcBorders>
            <w:shd w:val="clear" w:color="auto" w:fill="F2F2F2"/>
            <w:vAlign w:val="bottom"/>
          </w:tcPr>
          <w:p w:rsidR="000A4B83" w:rsidRDefault="007935FC">
            <w:pPr>
              <w:widowControl/>
              <w:rPr>
                <w:rFonts w:ascii="Calibri" w:eastAsia="Calibri" w:hAnsi="Calibri" w:cs="Calibri"/>
                <w:b/>
                <w:color w:val="FA7D00"/>
              </w:rPr>
            </w:pPr>
            <w:r>
              <w:rPr>
                <w:rFonts w:ascii="Calibri" w:eastAsia="Calibri" w:hAnsi="Calibri" w:cs="Calibri"/>
                <w:b/>
                <w:color w:val="FA7D00"/>
              </w:rPr>
              <w:t>Média</w:t>
            </w:r>
          </w:p>
        </w:tc>
        <w:tc>
          <w:tcPr>
            <w:tcW w:w="3031" w:type="dxa"/>
            <w:tcBorders>
              <w:top w:val="single" w:sz="4" w:space="0" w:color="7F7F7F"/>
              <w:left w:val="nil"/>
              <w:bottom w:val="single" w:sz="4" w:space="0" w:color="7F7F7F"/>
              <w:right w:val="single" w:sz="4" w:space="0" w:color="7F7F7F"/>
            </w:tcBorders>
            <w:shd w:val="clear" w:color="auto" w:fill="F2F2F2"/>
            <w:vAlign w:val="bottom"/>
          </w:tcPr>
          <w:p w:rsidR="000A4B83" w:rsidRDefault="007935FC">
            <w:pPr>
              <w:widowControl/>
              <w:jc w:val="right"/>
              <w:rPr>
                <w:rFonts w:ascii="Calibri" w:eastAsia="Calibri" w:hAnsi="Calibri" w:cs="Calibri"/>
                <w:b/>
                <w:color w:val="FA7D00"/>
              </w:rPr>
            </w:pPr>
            <w:r>
              <w:rPr>
                <w:rFonts w:ascii="Calibri" w:eastAsia="Calibri" w:hAnsi="Calibri" w:cs="Calibri"/>
                <w:b/>
                <w:color w:val="FA7D00"/>
              </w:rPr>
              <w:t>0,80</w:t>
            </w:r>
          </w:p>
        </w:tc>
      </w:tr>
    </w:tbl>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center"/>
        <w:rPr>
          <w:rFonts w:ascii="Arial" w:eastAsia="Arial" w:hAnsi="Arial" w:cs="Arial"/>
          <w:sz w:val="24"/>
          <w:szCs w:val="24"/>
        </w:rPr>
      </w:pPr>
      <w:r>
        <w:rPr>
          <w:rFonts w:ascii="Arial" w:eastAsia="Arial" w:hAnsi="Arial" w:cs="Arial"/>
          <w:color w:val="000000"/>
          <w:sz w:val="24"/>
          <w:szCs w:val="24"/>
        </w:rPr>
        <w:t>Tabela 7 – Valores de RMSE resultantes do LSTM-1.</w:t>
      </w:r>
    </w:p>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t xml:space="preserve">Verificando os valores de RMSE obtidos no segundo modelo LSTM ao realizar um cálculo de média simples, somando todos os valores obtidos resultantes do RMSE e dividindo todos pelo total de resultados (3), observa-se na Tabela 8 que o resultado foi de 1,56. </w:t>
      </w:r>
    </w:p>
    <w:p w:rsidR="000A4B83" w:rsidRDefault="000A4B83">
      <w:pPr>
        <w:spacing w:line="360" w:lineRule="auto"/>
        <w:ind w:firstLine="720"/>
        <w:jc w:val="both"/>
        <w:rPr>
          <w:rFonts w:ascii="Arial" w:eastAsia="Arial" w:hAnsi="Arial" w:cs="Arial"/>
          <w:sz w:val="24"/>
          <w:szCs w:val="24"/>
        </w:rPr>
      </w:pPr>
    </w:p>
    <w:tbl>
      <w:tblPr>
        <w:tblStyle w:val="ac"/>
        <w:tblW w:w="4951" w:type="dxa"/>
        <w:tblInd w:w="2382" w:type="dxa"/>
        <w:tblLayout w:type="fixed"/>
        <w:tblLook w:val="0400"/>
      </w:tblPr>
      <w:tblGrid>
        <w:gridCol w:w="960"/>
        <w:gridCol w:w="960"/>
        <w:gridCol w:w="3031"/>
      </w:tblGrid>
      <w:tr w:rsidR="000A4B83">
        <w:trPr>
          <w:cantSplit/>
          <w:trHeight w:val="330"/>
          <w:tblHeader/>
        </w:trPr>
        <w:tc>
          <w:tcPr>
            <w:tcW w:w="96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Modelo</w:t>
            </w:r>
          </w:p>
        </w:tc>
        <w:tc>
          <w:tcPr>
            <w:tcW w:w="960"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Ativo</w:t>
            </w:r>
          </w:p>
        </w:tc>
        <w:tc>
          <w:tcPr>
            <w:tcW w:w="3031"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RSME - Com dropout</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LSTM-2</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 PETR4</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0,36</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LSTM-2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MGLU3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3,4</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LSTM-2</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ABEV3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0,92</w:t>
            </w:r>
          </w:p>
        </w:tc>
      </w:tr>
      <w:tr w:rsidR="000A4B83">
        <w:trPr>
          <w:cantSplit/>
          <w:trHeight w:val="330"/>
          <w:tblHeader/>
        </w:trPr>
        <w:tc>
          <w:tcPr>
            <w:tcW w:w="960" w:type="dxa"/>
            <w:tcBorders>
              <w:top w:val="nil"/>
              <w:left w:val="nil"/>
              <w:bottom w:val="nil"/>
              <w:right w:val="nil"/>
            </w:tcBorders>
            <w:shd w:val="clear" w:color="auto" w:fill="auto"/>
            <w:vAlign w:val="bottom"/>
          </w:tcPr>
          <w:p w:rsidR="000A4B83" w:rsidRDefault="000A4B83">
            <w:pPr>
              <w:widowControl/>
              <w:rPr>
                <w:rFonts w:ascii="Calibri" w:eastAsia="Calibri" w:hAnsi="Calibri" w:cs="Calibri"/>
                <w:color w:val="000000"/>
              </w:rPr>
            </w:pPr>
          </w:p>
        </w:tc>
        <w:tc>
          <w:tcPr>
            <w:tcW w:w="960" w:type="dxa"/>
            <w:tcBorders>
              <w:top w:val="single" w:sz="4" w:space="0" w:color="7F7F7F"/>
              <w:left w:val="single" w:sz="4" w:space="0" w:color="7F7F7F"/>
              <w:bottom w:val="single" w:sz="4" w:space="0" w:color="7F7F7F"/>
              <w:right w:val="single" w:sz="4" w:space="0" w:color="7F7F7F"/>
            </w:tcBorders>
            <w:shd w:val="clear" w:color="auto" w:fill="F2F2F2"/>
            <w:vAlign w:val="bottom"/>
          </w:tcPr>
          <w:p w:rsidR="000A4B83" w:rsidRDefault="007935FC">
            <w:pPr>
              <w:widowControl/>
              <w:rPr>
                <w:rFonts w:ascii="Calibri" w:eastAsia="Calibri" w:hAnsi="Calibri" w:cs="Calibri"/>
                <w:b/>
                <w:color w:val="FA7D00"/>
              </w:rPr>
            </w:pPr>
            <w:r>
              <w:rPr>
                <w:rFonts w:ascii="Calibri" w:eastAsia="Calibri" w:hAnsi="Calibri" w:cs="Calibri"/>
                <w:b/>
                <w:color w:val="FA7D00"/>
              </w:rPr>
              <w:t>Média</w:t>
            </w:r>
          </w:p>
        </w:tc>
        <w:tc>
          <w:tcPr>
            <w:tcW w:w="3031" w:type="dxa"/>
            <w:tcBorders>
              <w:top w:val="single" w:sz="4" w:space="0" w:color="7F7F7F"/>
              <w:left w:val="nil"/>
              <w:bottom w:val="single" w:sz="4" w:space="0" w:color="7F7F7F"/>
              <w:right w:val="single" w:sz="4" w:space="0" w:color="7F7F7F"/>
            </w:tcBorders>
            <w:shd w:val="clear" w:color="auto" w:fill="F2F2F2"/>
            <w:vAlign w:val="bottom"/>
          </w:tcPr>
          <w:p w:rsidR="000A4B83" w:rsidRDefault="007935FC">
            <w:pPr>
              <w:widowControl/>
              <w:jc w:val="right"/>
              <w:rPr>
                <w:rFonts w:ascii="Calibri" w:eastAsia="Calibri" w:hAnsi="Calibri" w:cs="Calibri"/>
                <w:b/>
                <w:color w:val="FA7D00"/>
              </w:rPr>
            </w:pPr>
            <w:r>
              <w:rPr>
                <w:rFonts w:ascii="Calibri" w:eastAsia="Calibri" w:hAnsi="Calibri" w:cs="Calibri"/>
                <w:b/>
                <w:color w:val="FA7D00"/>
              </w:rPr>
              <w:t>1,56</w:t>
            </w:r>
          </w:p>
        </w:tc>
      </w:tr>
    </w:tbl>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center"/>
        <w:rPr>
          <w:rFonts w:ascii="Arial" w:eastAsia="Arial" w:hAnsi="Arial" w:cs="Arial"/>
          <w:color w:val="000000"/>
          <w:sz w:val="24"/>
          <w:szCs w:val="24"/>
        </w:rPr>
      </w:pPr>
      <w:r>
        <w:rPr>
          <w:rFonts w:ascii="Arial" w:eastAsia="Arial" w:hAnsi="Arial" w:cs="Arial"/>
          <w:color w:val="000000"/>
          <w:sz w:val="24"/>
          <w:szCs w:val="24"/>
        </w:rPr>
        <w:t>Tabela 8 – Valores de RMSE resultantes do LSTM-2.</w:t>
      </w:r>
    </w:p>
    <w:p w:rsidR="000A4B83" w:rsidRDefault="000A4B83">
      <w:pPr>
        <w:spacing w:line="360" w:lineRule="auto"/>
        <w:ind w:firstLine="720"/>
        <w:jc w:val="center"/>
        <w:rPr>
          <w:rFonts w:ascii="Arial" w:eastAsia="Arial" w:hAnsi="Arial" w:cs="Arial"/>
          <w:sz w:val="24"/>
          <w:szCs w:val="24"/>
        </w:rPr>
      </w:pP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t xml:space="preserve">Já ao analisar os valores de RMSE obtidos no primeiro modelo GRU e realizarmos um cálculo de média simples, somando todos os valores obtidos resultantes do RMSE e dividindo todos pelo total de resultados (3), observa-se na Tabela 9 que o resultado foi de 0,29. </w:t>
      </w:r>
    </w:p>
    <w:p w:rsidR="000A4B83" w:rsidRDefault="000A4B83">
      <w:pPr>
        <w:spacing w:line="360" w:lineRule="auto"/>
        <w:ind w:firstLine="720"/>
        <w:jc w:val="both"/>
        <w:rPr>
          <w:rFonts w:ascii="Arial" w:eastAsia="Arial" w:hAnsi="Arial" w:cs="Arial"/>
          <w:sz w:val="24"/>
          <w:szCs w:val="24"/>
        </w:rPr>
      </w:pPr>
    </w:p>
    <w:tbl>
      <w:tblPr>
        <w:tblStyle w:val="ad"/>
        <w:tblW w:w="4951" w:type="dxa"/>
        <w:tblInd w:w="2382" w:type="dxa"/>
        <w:tblLayout w:type="fixed"/>
        <w:tblLook w:val="0400"/>
      </w:tblPr>
      <w:tblGrid>
        <w:gridCol w:w="960"/>
        <w:gridCol w:w="960"/>
        <w:gridCol w:w="3031"/>
      </w:tblGrid>
      <w:tr w:rsidR="000A4B83">
        <w:trPr>
          <w:cantSplit/>
          <w:trHeight w:val="330"/>
          <w:tblHeader/>
        </w:trPr>
        <w:tc>
          <w:tcPr>
            <w:tcW w:w="96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Modelo</w:t>
            </w:r>
          </w:p>
        </w:tc>
        <w:tc>
          <w:tcPr>
            <w:tcW w:w="960"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Ativo</w:t>
            </w:r>
          </w:p>
        </w:tc>
        <w:tc>
          <w:tcPr>
            <w:tcW w:w="3031"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RSME - Com dropout</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GRU-1</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 PETR4</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0,11</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GRU-1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MGLU3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0,55</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GRU-1</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ABEV3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0,2</w:t>
            </w:r>
          </w:p>
        </w:tc>
      </w:tr>
      <w:tr w:rsidR="000A4B83">
        <w:trPr>
          <w:cantSplit/>
          <w:trHeight w:val="330"/>
          <w:tblHeader/>
        </w:trPr>
        <w:tc>
          <w:tcPr>
            <w:tcW w:w="960" w:type="dxa"/>
            <w:tcBorders>
              <w:top w:val="nil"/>
              <w:left w:val="nil"/>
              <w:bottom w:val="nil"/>
              <w:right w:val="nil"/>
            </w:tcBorders>
            <w:shd w:val="clear" w:color="auto" w:fill="auto"/>
            <w:vAlign w:val="bottom"/>
          </w:tcPr>
          <w:p w:rsidR="000A4B83" w:rsidRDefault="000A4B83">
            <w:pPr>
              <w:widowControl/>
              <w:rPr>
                <w:rFonts w:ascii="Calibri" w:eastAsia="Calibri" w:hAnsi="Calibri" w:cs="Calibri"/>
                <w:color w:val="000000"/>
              </w:rPr>
            </w:pPr>
          </w:p>
        </w:tc>
        <w:tc>
          <w:tcPr>
            <w:tcW w:w="960" w:type="dxa"/>
            <w:tcBorders>
              <w:top w:val="single" w:sz="4" w:space="0" w:color="7F7F7F"/>
              <w:left w:val="single" w:sz="4" w:space="0" w:color="7F7F7F"/>
              <w:bottom w:val="single" w:sz="4" w:space="0" w:color="7F7F7F"/>
              <w:right w:val="single" w:sz="4" w:space="0" w:color="7F7F7F"/>
            </w:tcBorders>
            <w:shd w:val="clear" w:color="auto" w:fill="F2F2F2"/>
            <w:vAlign w:val="bottom"/>
          </w:tcPr>
          <w:p w:rsidR="000A4B83" w:rsidRDefault="007935FC">
            <w:pPr>
              <w:widowControl/>
              <w:rPr>
                <w:rFonts w:ascii="Calibri" w:eastAsia="Calibri" w:hAnsi="Calibri" w:cs="Calibri"/>
                <w:b/>
                <w:color w:val="FA7D00"/>
              </w:rPr>
            </w:pPr>
            <w:r>
              <w:rPr>
                <w:rFonts w:ascii="Calibri" w:eastAsia="Calibri" w:hAnsi="Calibri" w:cs="Calibri"/>
                <w:b/>
                <w:color w:val="FA7D00"/>
              </w:rPr>
              <w:t>Média</w:t>
            </w:r>
          </w:p>
        </w:tc>
        <w:tc>
          <w:tcPr>
            <w:tcW w:w="3031" w:type="dxa"/>
            <w:tcBorders>
              <w:top w:val="single" w:sz="4" w:space="0" w:color="7F7F7F"/>
              <w:left w:val="nil"/>
              <w:bottom w:val="single" w:sz="4" w:space="0" w:color="7F7F7F"/>
              <w:right w:val="single" w:sz="4" w:space="0" w:color="7F7F7F"/>
            </w:tcBorders>
            <w:shd w:val="clear" w:color="auto" w:fill="F2F2F2"/>
            <w:vAlign w:val="bottom"/>
          </w:tcPr>
          <w:p w:rsidR="000A4B83" w:rsidRDefault="007935FC">
            <w:pPr>
              <w:widowControl/>
              <w:jc w:val="right"/>
              <w:rPr>
                <w:rFonts w:ascii="Calibri" w:eastAsia="Calibri" w:hAnsi="Calibri" w:cs="Calibri"/>
                <w:b/>
                <w:color w:val="FA7D00"/>
              </w:rPr>
            </w:pPr>
            <w:r>
              <w:rPr>
                <w:rFonts w:ascii="Calibri" w:eastAsia="Calibri" w:hAnsi="Calibri" w:cs="Calibri"/>
                <w:b/>
                <w:color w:val="FA7D00"/>
              </w:rPr>
              <w:t>0,29</w:t>
            </w:r>
          </w:p>
        </w:tc>
      </w:tr>
    </w:tbl>
    <w:p w:rsidR="000A4B83" w:rsidRDefault="000A4B83">
      <w:pPr>
        <w:spacing w:line="360" w:lineRule="auto"/>
        <w:ind w:firstLine="720"/>
        <w:jc w:val="both"/>
        <w:rPr>
          <w:rFonts w:ascii="Arial" w:eastAsia="Arial" w:hAnsi="Arial" w:cs="Arial"/>
          <w:sz w:val="24"/>
          <w:szCs w:val="24"/>
        </w:rPr>
      </w:pPr>
    </w:p>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center"/>
        <w:rPr>
          <w:rFonts w:ascii="Arial" w:eastAsia="Arial" w:hAnsi="Arial" w:cs="Arial"/>
          <w:sz w:val="24"/>
          <w:szCs w:val="24"/>
        </w:rPr>
      </w:pPr>
      <w:r>
        <w:rPr>
          <w:rFonts w:ascii="Arial" w:eastAsia="Arial" w:hAnsi="Arial" w:cs="Arial"/>
          <w:color w:val="000000"/>
          <w:sz w:val="24"/>
          <w:szCs w:val="24"/>
        </w:rPr>
        <w:t>Tabela 9 – Valores de RMSE resultantes do GRU-1.</w:t>
      </w:r>
    </w:p>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lastRenderedPageBreak/>
        <w:t xml:space="preserve">Ao verificar os valores de RMSE obtidos no segundo modelo GRU e realizarmos um cálculo de média simples, somando todos os valores obtidos resultantes do RMSE e dividindo todos pelo total de resultados (3), observa-se na Tabela 10 que o resultado foi de 0,81. </w:t>
      </w:r>
    </w:p>
    <w:tbl>
      <w:tblPr>
        <w:tblStyle w:val="ae"/>
        <w:tblW w:w="4951" w:type="dxa"/>
        <w:tblInd w:w="2382" w:type="dxa"/>
        <w:tblLayout w:type="fixed"/>
        <w:tblLook w:val="0400"/>
      </w:tblPr>
      <w:tblGrid>
        <w:gridCol w:w="960"/>
        <w:gridCol w:w="960"/>
        <w:gridCol w:w="3031"/>
      </w:tblGrid>
      <w:tr w:rsidR="000A4B83">
        <w:trPr>
          <w:cantSplit/>
          <w:trHeight w:val="330"/>
          <w:tblHeader/>
        </w:trPr>
        <w:tc>
          <w:tcPr>
            <w:tcW w:w="96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Modelo</w:t>
            </w:r>
          </w:p>
        </w:tc>
        <w:tc>
          <w:tcPr>
            <w:tcW w:w="960"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Ativo</w:t>
            </w:r>
          </w:p>
        </w:tc>
        <w:tc>
          <w:tcPr>
            <w:tcW w:w="3031"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RSME - Com dropout</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GRU-2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 PETR4</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0,03</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GRU-2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MGLU3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1,75</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GRU-2</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ABEV3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0,64</w:t>
            </w:r>
          </w:p>
        </w:tc>
      </w:tr>
      <w:tr w:rsidR="000A4B83">
        <w:trPr>
          <w:cantSplit/>
          <w:trHeight w:val="330"/>
          <w:tblHeader/>
        </w:trPr>
        <w:tc>
          <w:tcPr>
            <w:tcW w:w="960" w:type="dxa"/>
            <w:tcBorders>
              <w:top w:val="nil"/>
              <w:left w:val="nil"/>
              <w:bottom w:val="nil"/>
              <w:right w:val="nil"/>
            </w:tcBorders>
            <w:shd w:val="clear" w:color="auto" w:fill="auto"/>
            <w:vAlign w:val="bottom"/>
          </w:tcPr>
          <w:p w:rsidR="000A4B83" w:rsidRDefault="000A4B83">
            <w:pPr>
              <w:widowControl/>
              <w:rPr>
                <w:rFonts w:ascii="Calibri" w:eastAsia="Calibri" w:hAnsi="Calibri" w:cs="Calibri"/>
                <w:color w:val="000000"/>
              </w:rPr>
            </w:pPr>
          </w:p>
        </w:tc>
        <w:tc>
          <w:tcPr>
            <w:tcW w:w="960" w:type="dxa"/>
            <w:tcBorders>
              <w:top w:val="single" w:sz="4" w:space="0" w:color="7F7F7F"/>
              <w:left w:val="single" w:sz="4" w:space="0" w:color="7F7F7F"/>
              <w:bottom w:val="single" w:sz="4" w:space="0" w:color="7F7F7F"/>
              <w:right w:val="single" w:sz="4" w:space="0" w:color="7F7F7F"/>
            </w:tcBorders>
            <w:shd w:val="clear" w:color="auto" w:fill="F2F2F2"/>
            <w:vAlign w:val="bottom"/>
          </w:tcPr>
          <w:p w:rsidR="000A4B83" w:rsidRDefault="007935FC">
            <w:pPr>
              <w:widowControl/>
              <w:rPr>
                <w:rFonts w:ascii="Calibri" w:eastAsia="Calibri" w:hAnsi="Calibri" w:cs="Calibri"/>
                <w:b/>
                <w:color w:val="FA7D00"/>
              </w:rPr>
            </w:pPr>
            <w:r>
              <w:rPr>
                <w:rFonts w:ascii="Calibri" w:eastAsia="Calibri" w:hAnsi="Calibri" w:cs="Calibri"/>
                <w:b/>
                <w:color w:val="FA7D00"/>
              </w:rPr>
              <w:t>Média</w:t>
            </w:r>
          </w:p>
        </w:tc>
        <w:tc>
          <w:tcPr>
            <w:tcW w:w="3031" w:type="dxa"/>
            <w:tcBorders>
              <w:top w:val="single" w:sz="4" w:space="0" w:color="7F7F7F"/>
              <w:left w:val="nil"/>
              <w:bottom w:val="single" w:sz="4" w:space="0" w:color="7F7F7F"/>
              <w:right w:val="single" w:sz="4" w:space="0" w:color="7F7F7F"/>
            </w:tcBorders>
            <w:shd w:val="clear" w:color="auto" w:fill="F2F2F2"/>
            <w:vAlign w:val="bottom"/>
          </w:tcPr>
          <w:p w:rsidR="000A4B83" w:rsidRDefault="007935FC">
            <w:pPr>
              <w:widowControl/>
              <w:jc w:val="right"/>
              <w:rPr>
                <w:rFonts w:ascii="Calibri" w:eastAsia="Calibri" w:hAnsi="Calibri" w:cs="Calibri"/>
                <w:b/>
                <w:color w:val="FA7D00"/>
              </w:rPr>
            </w:pPr>
            <w:r>
              <w:rPr>
                <w:rFonts w:ascii="Calibri" w:eastAsia="Calibri" w:hAnsi="Calibri" w:cs="Calibri"/>
                <w:b/>
                <w:color w:val="FA7D00"/>
              </w:rPr>
              <w:t>0,81</w:t>
            </w:r>
          </w:p>
        </w:tc>
      </w:tr>
    </w:tbl>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center"/>
        <w:rPr>
          <w:rFonts w:ascii="Arial" w:eastAsia="Arial" w:hAnsi="Arial" w:cs="Arial"/>
          <w:color w:val="000000"/>
          <w:sz w:val="24"/>
          <w:szCs w:val="24"/>
        </w:rPr>
      </w:pPr>
      <w:r>
        <w:rPr>
          <w:rFonts w:ascii="Arial" w:eastAsia="Arial" w:hAnsi="Arial" w:cs="Arial"/>
          <w:color w:val="000000"/>
          <w:sz w:val="24"/>
          <w:szCs w:val="24"/>
        </w:rPr>
        <w:t>Tabela 10 – Valores de RMSE resultantes do GRU-2.</w:t>
      </w:r>
    </w:p>
    <w:p w:rsidR="000A4B83" w:rsidRDefault="000A4B83">
      <w:pPr>
        <w:spacing w:line="360" w:lineRule="auto"/>
        <w:ind w:firstLine="720"/>
        <w:jc w:val="center"/>
        <w:rPr>
          <w:rFonts w:ascii="Arial" w:eastAsia="Arial" w:hAnsi="Arial" w:cs="Arial"/>
          <w:sz w:val="24"/>
          <w:szCs w:val="24"/>
        </w:rPr>
      </w:pP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t xml:space="preserve">Verificando os valores de RMSE obtidos no primeiro modelo LSTM sem a adição de dropout depois de cada camada ao realizarmos um cálculo de média simples, somando todos os valores obtidos resultantes do RMSE e dividindo todos pelo total de resultados (3), observa-se na Tabela 11 que o resultado foi de 0,56. </w:t>
      </w:r>
    </w:p>
    <w:p w:rsidR="000A4B83" w:rsidRDefault="000A4B83">
      <w:pPr>
        <w:spacing w:line="360" w:lineRule="auto"/>
        <w:ind w:firstLine="720"/>
        <w:jc w:val="both"/>
        <w:rPr>
          <w:rFonts w:ascii="Arial" w:eastAsia="Arial" w:hAnsi="Arial" w:cs="Arial"/>
          <w:sz w:val="24"/>
          <w:szCs w:val="24"/>
        </w:rPr>
      </w:pPr>
    </w:p>
    <w:tbl>
      <w:tblPr>
        <w:tblStyle w:val="af"/>
        <w:tblW w:w="4951" w:type="dxa"/>
        <w:tblInd w:w="2382" w:type="dxa"/>
        <w:tblLayout w:type="fixed"/>
        <w:tblLook w:val="0400"/>
      </w:tblPr>
      <w:tblGrid>
        <w:gridCol w:w="960"/>
        <w:gridCol w:w="960"/>
        <w:gridCol w:w="3031"/>
      </w:tblGrid>
      <w:tr w:rsidR="000A4B83">
        <w:trPr>
          <w:cantSplit/>
          <w:trHeight w:val="330"/>
          <w:tblHeader/>
        </w:trPr>
        <w:tc>
          <w:tcPr>
            <w:tcW w:w="96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Modelo</w:t>
            </w:r>
          </w:p>
        </w:tc>
        <w:tc>
          <w:tcPr>
            <w:tcW w:w="960"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Ativo</w:t>
            </w:r>
          </w:p>
        </w:tc>
        <w:tc>
          <w:tcPr>
            <w:tcW w:w="3031"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RMSE - Sem dropout</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LSTM-1</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 PETR4</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0,1</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LSTM-1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MGLU3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1,52</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LSTM-1</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ABEV3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0,07</w:t>
            </w:r>
          </w:p>
        </w:tc>
      </w:tr>
      <w:tr w:rsidR="000A4B83">
        <w:trPr>
          <w:cantSplit/>
          <w:trHeight w:val="330"/>
          <w:tblHeader/>
        </w:trPr>
        <w:tc>
          <w:tcPr>
            <w:tcW w:w="960" w:type="dxa"/>
            <w:tcBorders>
              <w:top w:val="nil"/>
              <w:left w:val="nil"/>
              <w:bottom w:val="nil"/>
              <w:right w:val="nil"/>
            </w:tcBorders>
            <w:shd w:val="clear" w:color="auto" w:fill="auto"/>
            <w:vAlign w:val="bottom"/>
          </w:tcPr>
          <w:p w:rsidR="000A4B83" w:rsidRDefault="000A4B83">
            <w:pPr>
              <w:widowControl/>
              <w:rPr>
                <w:rFonts w:ascii="Calibri" w:eastAsia="Calibri" w:hAnsi="Calibri" w:cs="Calibri"/>
                <w:color w:val="000000"/>
              </w:rPr>
            </w:pPr>
          </w:p>
        </w:tc>
        <w:tc>
          <w:tcPr>
            <w:tcW w:w="960" w:type="dxa"/>
            <w:tcBorders>
              <w:top w:val="single" w:sz="4" w:space="0" w:color="7F7F7F"/>
              <w:left w:val="single" w:sz="4" w:space="0" w:color="7F7F7F"/>
              <w:bottom w:val="single" w:sz="4" w:space="0" w:color="7F7F7F"/>
              <w:right w:val="single" w:sz="4" w:space="0" w:color="7F7F7F"/>
            </w:tcBorders>
            <w:shd w:val="clear" w:color="auto" w:fill="F2F2F2"/>
            <w:vAlign w:val="bottom"/>
          </w:tcPr>
          <w:p w:rsidR="000A4B83" w:rsidRDefault="007935FC">
            <w:pPr>
              <w:widowControl/>
              <w:rPr>
                <w:rFonts w:ascii="Calibri" w:eastAsia="Calibri" w:hAnsi="Calibri" w:cs="Calibri"/>
                <w:b/>
                <w:color w:val="FA7D00"/>
              </w:rPr>
            </w:pPr>
            <w:r>
              <w:rPr>
                <w:rFonts w:ascii="Calibri" w:eastAsia="Calibri" w:hAnsi="Calibri" w:cs="Calibri"/>
                <w:b/>
                <w:color w:val="FA7D00"/>
              </w:rPr>
              <w:t>Média</w:t>
            </w:r>
          </w:p>
        </w:tc>
        <w:tc>
          <w:tcPr>
            <w:tcW w:w="3031" w:type="dxa"/>
            <w:tcBorders>
              <w:top w:val="single" w:sz="4" w:space="0" w:color="7F7F7F"/>
              <w:left w:val="nil"/>
              <w:bottom w:val="single" w:sz="4" w:space="0" w:color="7F7F7F"/>
              <w:right w:val="single" w:sz="4" w:space="0" w:color="7F7F7F"/>
            </w:tcBorders>
            <w:shd w:val="clear" w:color="auto" w:fill="F2F2F2"/>
            <w:vAlign w:val="bottom"/>
          </w:tcPr>
          <w:p w:rsidR="000A4B83" w:rsidRDefault="007935FC">
            <w:pPr>
              <w:widowControl/>
              <w:jc w:val="right"/>
              <w:rPr>
                <w:rFonts w:ascii="Calibri" w:eastAsia="Calibri" w:hAnsi="Calibri" w:cs="Calibri"/>
                <w:b/>
                <w:color w:val="FA7D00"/>
              </w:rPr>
            </w:pPr>
            <w:r>
              <w:rPr>
                <w:rFonts w:ascii="Calibri" w:eastAsia="Calibri" w:hAnsi="Calibri" w:cs="Calibri"/>
                <w:b/>
                <w:color w:val="FA7D00"/>
              </w:rPr>
              <w:t>0,56</w:t>
            </w:r>
          </w:p>
        </w:tc>
      </w:tr>
    </w:tbl>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center"/>
        <w:rPr>
          <w:rFonts w:ascii="Arial" w:eastAsia="Arial" w:hAnsi="Arial" w:cs="Arial"/>
          <w:color w:val="000000"/>
          <w:sz w:val="24"/>
          <w:szCs w:val="24"/>
        </w:rPr>
      </w:pPr>
      <w:r>
        <w:rPr>
          <w:rFonts w:ascii="Arial" w:eastAsia="Arial" w:hAnsi="Arial" w:cs="Arial"/>
          <w:color w:val="000000"/>
          <w:sz w:val="24"/>
          <w:szCs w:val="24"/>
        </w:rPr>
        <w:t>Tabela 11 – Valores de RMSE resultantes do LSTM-1 sem dropout.</w:t>
      </w:r>
    </w:p>
    <w:p w:rsidR="000A4B83" w:rsidRDefault="000A4B83">
      <w:pPr>
        <w:spacing w:line="360" w:lineRule="auto"/>
        <w:rPr>
          <w:rFonts w:ascii="Arial" w:eastAsia="Arial" w:hAnsi="Arial" w:cs="Arial"/>
          <w:color w:val="000000"/>
          <w:sz w:val="24"/>
          <w:szCs w:val="24"/>
        </w:rPr>
      </w:pP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t xml:space="preserve">Já ao analisar os valores de RMSE obtidos no segundo modelo LSTM sem a adição de dropout depois de cada camada e realizarmos um cálculo de média simples, somando todos os valores obtidos resultantes do RMSE e dividindo todos pelo total de resultados (3), observa-se na Tabela 12 que o resultado foi de 1,59. </w:t>
      </w:r>
    </w:p>
    <w:p w:rsidR="000A4B83" w:rsidRDefault="000A4B83">
      <w:pPr>
        <w:spacing w:line="360" w:lineRule="auto"/>
        <w:ind w:firstLine="720"/>
        <w:jc w:val="both"/>
        <w:rPr>
          <w:rFonts w:ascii="Arial" w:eastAsia="Arial" w:hAnsi="Arial" w:cs="Arial"/>
          <w:sz w:val="24"/>
          <w:szCs w:val="24"/>
        </w:rPr>
      </w:pPr>
    </w:p>
    <w:tbl>
      <w:tblPr>
        <w:tblStyle w:val="af0"/>
        <w:tblW w:w="4951" w:type="dxa"/>
        <w:tblInd w:w="2382" w:type="dxa"/>
        <w:tblLayout w:type="fixed"/>
        <w:tblLook w:val="0400"/>
      </w:tblPr>
      <w:tblGrid>
        <w:gridCol w:w="960"/>
        <w:gridCol w:w="960"/>
        <w:gridCol w:w="3031"/>
      </w:tblGrid>
      <w:tr w:rsidR="000A4B83">
        <w:trPr>
          <w:cantSplit/>
          <w:trHeight w:val="330"/>
          <w:tblHeader/>
        </w:trPr>
        <w:tc>
          <w:tcPr>
            <w:tcW w:w="96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Modelo</w:t>
            </w:r>
          </w:p>
        </w:tc>
        <w:tc>
          <w:tcPr>
            <w:tcW w:w="960"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Ativo</w:t>
            </w:r>
          </w:p>
        </w:tc>
        <w:tc>
          <w:tcPr>
            <w:tcW w:w="3031"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RMSE - Sem dropout</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LSTM-2</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 PETR4</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0,36</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LSTM-2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MGLU3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4,05</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LSTM-2</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ABEV3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0,36</w:t>
            </w:r>
          </w:p>
        </w:tc>
      </w:tr>
      <w:tr w:rsidR="000A4B83">
        <w:trPr>
          <w:cantSplit/>
          <w:trHeight w:val="330"/>
          <w:tblHeader/>
        </w:trPr>
        <w:tc>
          <w:tcPr>
            <w:tcW w:w="960" w:type="dxa"/>
            <w:tcBorders>
              <w:top w:val="nil"/>
              <w:left w:val="nil"/>
              <w:bottom w:val="nil"/>
              <w:right w:val="nil"/>
            </w:tcBorders>
            <w:shd w:val="clear" w:color="auto" w:fill="auto"/>
            <w:vAlign w:val="bottom"/>
          </w:tcPr>
          <w:p w:rsidR="000A4B83" w:rsidRDefault="000A4B83">
            <w:pPr>
              <w:widowControl/>
              <w:rPr>
                <w:rFonts w:ascii="Calibri" w:eastAsia="Calibri" w:hAnsi="Calibri" w:cs="Calibri"/>
                <w:color w:val="000000"/>
              </w:rPr>
            </w:pPr>
          </w:p>
        </w:tc>
        <w:tc>
          <w:tcPr>
            <w:tcW w:w="960" w:type="dxa"/>
            <w:tcBorders>
              <w:top w:val="single" w:sz="4" w:space="0" w:color="7F7F7F"/>
              <w:left w:val="single" w:sz="4" w:space="0" w:color="7F7F7F"/>
              <w:bottom w:val="single" w:sz="4" w:space="0" w:color="7F7F7F"/>
              <w:right w:val="single" w:sz="4" w:space="0" w:color="7F7F7F"/>
            </w:tcBorders>
            <w:shd w:val="clear" w:color="auto" w:fill="F2F2F2"/>
            <w:vAlign w:val="bottom"/>
          </w:tcPr>
          <w:p w:rsidR="000A4B83" w:rsidRDefault="007935FC">
            <w:pPr>
              <w:widowControl/>
              <w:rPr>
                <w:rFonts w:ascii="Calibri" w:eastAsia="Calibri" w:hAnsi="Calibri" w:cs="Calibri"/>
                <w:b/>
                <w:color w:val="FA7D00"/>
              </w:rPr>
            </w:pPr>
            <w:r>
              <w:rPr>
                <w:rFonts w:ascii="Calibri" w:eastAsia="Calibri" w:hAnsi="Calibri" w:cs="Calibri"/>
                <w:b/>
                <w:color w:val="FA7D00"/>
              </w:rPr>
              <w:t>Média</w:t>
            </w:r>
          </w:p>
        </w:tc>
        <w:tc>
          <w:tcPr>
            <w:tcW w:w="3031" w:type="dxa"/>
            <w:tcBorders>
              <w:top w:val="single" w:sz="4" w:space="0" w:color="7F7F7F"/>
              <w:left w:val="nil"/>
              <w:bottom w:val="single" w:sz="4" w:space="0" w:color="7F7F7F"/>
              <w:right w:val="single" w:sz="4" w:space="0" w:color="7F7F7F"/>
            </w:tcBorders>
            <w:shd w:val="clear" w:color="auto" w:fill="F2F2F2"/>
            <w:vAlign w:val="bottom"/>
          </w:tcPr>
          <w:p w:rsidR="000A4B83" w:rsidRDefault="007935FC">
            <w:pPr>
              <w:widowControl/>
              <w:jc w:val="right"/>
              <w:rPr>
                <w:rFonts w:ascii="Calibri" w:eastAsia="Calibri" w:hAnsi="Calibri" w:cs="Calibri"/>
                <w:b/>
                <w:color w:val="FA7D00"/>
              </w:rPr>
            </w:pPr>
            <w:r>
              <w:rPr>
                <w:rFonts w:ascii="Calibri" w:eastAsia="Calibri" w:hAnsi="Calibri" w:cs="Calibri"/>
                <w:b/>
                <w:color w:val="FA7D00"/>
              </w:rPr>
              <w:t>1,59</w:t>
            </w:r>
          </w:p>
        </w:tc>
      </w:tr>
    </w:tbl>
    <w:p w:rsidR="000A4B83" w:rsidRDefault="000A4B83">
      <w:pPr>
        <w:spacing w:line="360" w:lineRule="auto"/>
        <w:jc w:val="both"/>
        <w:rPr>
          <w:rFonts w:ascii="Arial" w:eastAsia="Arial" w:hAnsi="Arial" w:cs="Arial"/>
          <w:sz w:val="24"/>
          <w:szCs w:val="24"/>
        </w:rPr>
      </w:pPr>
    </w:p>
    <w:p w:rsidR="000A4B83" w:rsidRDefault="007935FC">
      <w:pPr>
        <w:spacing w:line="360" w:lineRule="auto"/>
        <w:ind w:firstLine="720"/>
        <w:jc w:val="center"/>
        <w:rPr>
          <w:rFonts w:ascii="Arial" w:eastAsia="Arial" w:hAnsi="Arial" w:cs="Arial"/>
          <w:color w:val="000000"/>
          <w:sz w:val="24"/>
          <w:szCs w:val="24"/>
        </w:rPr>
      </w:pPr>
      <w:r>
        <w:rPr>
          <w:rFonts w:ascii="Arial" w:eastAsia="Arial" w:hAnsi="Arial" w:cs="Arial"/>
          <w:color w:val="000000"/>
          <w:sz w:val="24"/>
          <w:szCs w:val="24"/>
        </w:rPr>
        <w:t>Tabela 12 – Valores de RMSE resultantes do LSTM-2 sem dropout.</w:t>
      </w:r>
    </w:p>
    <w:p w:rsidR="000A4B83" w:rsidRDefault="000A4B83">
      <w:pPr>
        <w:spacing w:line="360" w:lineRule="auto"/>
        <w:ind w:firstLine="720"/>
        <w:jc w:val="center"/>
        <w:rPr>
          <w:rFonts w:ascii="Arial" w:eastAsia="Arial" w:hAnsi="Arial" w:cs="Arial"/>
          <w:color w:val="000000"/>
          <w:sz w:val="24"/>
          <w:szCs w:val="24"/>
        </w:rPr>
      </w:pP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t xml:space="preserve">Ao verificar os valores de RMSE obtidos no primeiro modelo GRU sem a adição de dropout depois de cada camada e realizarmos um cálculo de média simples, somando todos os valores obtidos resultantes do RMSE e dividindo todos pelo total de resultados (3), observa-se na Tabela 13 que o resultado foi de 0,13. </w:t>
      </w:r>
    </w:p>
    <w:p w:rsidR="000A4B83" w:rsidRDefault="000A4B83">
      <w:pPr>
        <w:spacing w:line="360" w:lineRule="auto"/>
        <w:ind w:firstLine="720"/>
        <w:jc w:val="both"/>
        <w:rPr>
          <w:rFonts w:ascii="Arial" w:eastAsia="Arial" w:hAnsi="Arial" w:cs="Arial"/>
          <w:sz w:val="24"/>
          <w:szCs w:val="24"/>
        </w:rPr>
      </w:pPr>
    </w:p>
    <w:tbl>
      <w:tblPr>
        <w:tblStyle w:val="af1"/>
        <w:tblW w:w="4951" w:type="dxa"/>
        <w:tblInd w:w="2382" w:type="dxa"/>
        <w:tblLayout w:type="fixed"/>
        <w:tblLook w:val="0400"/>
      </w:tblPr>
      <w:tblGrid>
        <w:gridCol w:w="960"/>
        <w:gridCol w:w="960"/>
        <w:gridCol w:w="3031"/>
      </w:tblGrid>
      <w:tr w:rsidR="000A4B83">
        <w:trPr>
          <w:cantSplit/>
          <w:trHeight w:val="330"/>
          <w:tblHeader/>
        </w:trPr>
        <w:tc>
          <w:tcPr>
            <w:tcW w:w="96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Modelo</w:t>
            </w:r>
          </w:p>
        </w:tc>
        <w:tc>
          <w:tcPr>
            <w:tcW w:w="960"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Ativo</w:t>
            </w:r>
          </w:p>
        </w:tc>
        <w:tc>
          <w:tcPr>
            <w:tcW w:w="3031"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RMSE - Sem dropout</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GRU-1</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 PETR4</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0,03</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GRU-1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MGLU3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0,27</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GRU-1</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ABEV3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0,08</w:t>
            </w:r>
          </w:p>
        </w:tc>
      </w:tr>
      <w:tr w:rsidR="000A4B83">
        <w:trPr>
          <w:cantSplit/>
          <w:trHeight w:val="330"/>
          <w:tblHeader/>
        </w:trPr>
        <w:tc>
          <w:tcPr>
            <w:tcW w:w="960" w:type="dxa"/>
            <w:tcBorders>
              <w:top w:val="nil"/>
              <w:left w:val="nil"/>
              <w:bottom w:val="nil"/>
              <w:right w:val="nil"/>
            </w:tcBorders>
            <w:shd w:val="clear" w:color="auto" w:fill="auto"/>
            <w:vAlign w:val="bottom"/>
          </w:tcPr>
          <w:p w:rsidR="000A4B83" w:rsidRDefault="000A4B83">
            <w:pPr>
              <w:widowControl/>
              <w:rPr>
                <w:rFonts w:ascii="Calibri" w:eastAsia="Calibri" w:hAnsi="Calibri" w:cs="Calibri"/>
                <w:color w:val="000000"/>
              </w:rPr>
            </w:pPr>
          </w:p>
        </w:tc>
        <w:tc>
          <w:tcPr>
            <w:tcW w:w="960" w:type="dxa"/>
            <w:tcBorders>
              <w:top w:val="single" w:sz="4" w:space="0" w:color="7F7F7F"/>
              <w:left w:val="single" w:sz="4" w:space="0" w:color="7F7F7F"/>
              <w:bottom w:val="single" w:sz="4" w:space="0" w:color="7F7F7F"/>
              <w:right w:val="single" w:sz="4" w:space="0" w:color="7F7F7F"/>
            </w:tcBorders>
            <w:shd w:val="clear" w:color="auto" w:fill="F2F2F2"/>
            <w:vAlign w:val="bottom"/>
          </w:tcPr>
          <w:p w:rsidR="000A4B83" w:rsidRDefault="007935FC">
            <w:pPr>
              <w:widowControl/>
              <w:rPr>
                <w:rFonts w:ascii="Calibri" w:eastAsia="Calibri" w:hAnsi="Calibri" w:cs="Calibri"/>
                <w:b/>
                <w:color w:val="FA7D00"/>
              </w:rPr>
            </w:pPr>
            <w:r>
              <w:rPr>
                <w:rFonts w:ascii="Calibri" w:eastAsia="Calibri" w:hAnsi="Calibri" w:cs="Calibri"/>
                <w:b/>
                <w:color w:val="FA7D00"/>
              </w:rPr>
              <w:t>Média</w:t>
            </w:r>
          </w:p>
        </w:tc>
        <w:tc>
          <w:tcPr>
            <w:tcW w:w="3031" w:type="dxa"/>
            <w:tcBorders>
              <w:top w:val="single" w:sz="4" w:space="0" w:color="7F7F7F"/>
              <w:left w:val="nil"/>
              <w:bottom w:val="single" w:sz="4" w:space="0" w:color="7F7F7F"/>
              <w:right w:val="single" w:sz="4" w:space="0" w:color="7F7F7F"/>
            </w:tcBorders>
            <w:shd w:val="clear" w:color="auto" w:fill="F2F2F2"/>
            <w:vAlign w:val="bottom"/>
          </w:tcPr>
          <w:p w:rsidR="000A4B83" w:rsidRDefault="007935FC">
            <w:pPr>
              <w:widowControl/>
              <w:jc w:val="right"/>
              <w:rPr>
                <w:rFonts w:ascii="Calibri" w:eastAsia="Calibri" w:hAnsi="Calibri" w:cs="Calibri"/>
                <w:b/>
                <w:color w:val="FA7D00"/>
              </w:rPr>
            </w:pPr>
            <w:r>
              <w:rPr>
                <w:rFonts w:ascii="Calibri" w:eastAsia="Calibri" w:hAnsi="Calibri" w:cs="Calibri"/>
                <w:b/>
                <w:color w:val="FA7D00"/>
              </w:rPr>
              <w:t>0,13</w:t>
            </w:r>
          </w:p>
        </w:tc>
      </w:tr>
    </w:tbl>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center"/>
        <w:rPr>
          <w:rFonts w:ascii="Arial" w:eastAsia="Arial" w:hAnsi="Arial" w:cs="Arial"/>
          <w:color w:val="000000"/>
          <w:sz w:val="24"/>
          <w:szCs w:val="24"/>
        </w:rPr>
      </w:pPr>
      <w:r>
        <w:rPr>
          <w:rFonts w:ascii="Arial" w:eastAsia="Arial" w:hAnsi="Arial" w:cs="Arial"/>
          <w:color w:val="000000"/>
          <w:sz w:val="24"/>
          <w:szCs w:val="24"/>
        </w:rPr>
        <w:t>Tabela 13 – Valores de RMSE resultantes do GRU-1 sem dropout.</w:t>
      </w:r>
    </w:p>
    <w:p w:rsidR="000A4B83" w:rsidRDefault="000A4B83">
      <w:pPr>
        <w:spacing w:line="360" w:lineRule="auto"/>
        <w:ind w:firstLine="720"/>
        <w:jc w:val="center"/>
        <w:rPr>
          <w:rFonts w:ascii="Arial" w:eastAsia="Arial" w:hAnsi="Arial" w:cs="Arial"/>
          <w:color w:val="000000"/>
          <w:sz w:val="24"/>
          <w:szCs w:val="24"/>
        </w:rPr>
      </w:pP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t xml:space="preserve">Verificando os valores de RMSE obtidos no segundo modelo GRU sem a adição de dropout depois de cada camada e realizarmos um cálculo de média simples, somando todos os valores obtidos resultantes do RMSE e dividindo todos pelo total de resultados (3), observa-se na Tabela 14 que o resultado foi de 0,79. </w:t>
      </w:r>
    </w:p>
    <w:p w:rsidR="000A4B83" w:rsidRDefault="000A4B83">
      <w:pPr>
        <w:spacing w:line="360" w:lineRule="auto"/>
        <w:ind w:firstLine="720"/>
        <w:jc w:val="both"/>
        <w:rPr>
          <w:rFonts w:ascii="Arial" w:eastAsia="Arial" w:hAnsi="Arial" w:cs="Arial"/>
          <w:sz w:val="24"/>
          <w:szCs w:val="24"/>
        </w:rPr>
      </w:pPr>
    </w:p>
    <w:tbl>
      <w:tblPr>
        <w:tblStyle w:val="af2"/>
        <w:tblW w:w="4951" w:type="dxa"/>
        <w:tblInd w:w="2382" w:type="dxa"/>
        <w:tblLayout w:type="fixed"/>
        <w:tblLook w:val="0400"/>
      </w:tblPr>
      <w:tblGrid>
        <w:gridCol w:w="960"/>
        <w:gridCol w:w="960"/>
        <w:gridCol w:w="3031"/>
      </w:tblGrid>
      <w:tr w:rsidR="000A4B83">
        <w:trPr>
          <w:cantSplit/>
          <w:trHeight w:val="330"/>
          <w:tblHeader/>
        </w:trPr>
        <w:tc>
          <w:tcPr>
            <w:tcW w:w="960" w:type="dxa"/>
            <w:tcBorders>
              <w:top w:val="single" w:sz="6" w:space="0" w:color="3F3F3F"/>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Modelo</w:t>
            </w:r>
          </w:p>
        </w:tc>
        <w:tc>
          <w:tcPr>
            <w:tcW w:w="960"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Ativo</w:t>
            </w:r>
          </w:p>
        </w:tc>
        <w:tc>
          <w:tcPr>
            <w:tcW w:w="3031" w:type="dxa"/>
            <w:tcBorders>
              <w:top w:val="single" w:sz="6" w:space="0" w:color="3F3F3F"/>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RMSE - Sem dropout</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GRU-2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 PETR4</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0,5</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 xml:space="preserve">GRU-2 </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MGLU3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1,82</w:t>
            </w:r>
          </w:p>
        </w:tc>
      </w:tr>
      <w:tr w:rsidR="000A4B83">
        <w:trPr>
          <w:cantSplit/>
          <w:trHeight w:val="330"/>
          <w:tblHeader/>
        </w:trPr>
        <w:tc>
          <w:tcPr>
            <w:tcW w:w="960" w:type="dxa"/>
            <w:tcBorders>
              <w:top w:val="nil"/>
              <w:left w:val="single" w:sz="6" w:space="0" w:color="3F3F3F"/>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GRU-2</w:t>
            </w:r>
          </w:p>
        </w:tc>
        <w:tc>
          <w:tcPr>
            <w:tcW w:w="960" w:type="dxa"/>
            <w:tcBorders>
              <w:top w:val="nil"/>
              <w:left w:val="nil"/>
              <w:bottom w:val="single" w:sz="6" w:space="0" w:color="3F3F3F"/>
              <w:right w:val="single" w:sz="6" w:space="0" w:color="3F3F3F"/>
            </w:tcBorders>
            <w:shd w:val="clear" w:color="auto" w:fill="A5A5A5"/>
            <w:vAlign w:val="bottom"/>
          </w:tcPr>
          <w:p w:rsidR="000A4B83" w:rsidRDefault="007935FC">
            <w:pPr>
              <w:widowControl/>
              <w:rPr>
                <w:rFonts w:ascii="Calibri" w:eastAsia="Calibri" w:hAnsi="Calibri" w:cs="Calibri"/>
                <w:b/>
                <w:color w:val="000000"/>
              </w:rPr>
            </w:pPr>
            <w:r>
              <w:rPr>
                <w:rFonts w:ascii="Calibri" w:eastAsia="Calibri" w:hAnsi="Calibri" w:cs="Calibri"/>
                <w:b/>
                <w:color w:val="000000"/>
              </w:rPr>
              <w:t>ABEV3</w:t>
            </w:r>
          </w:p>
        </w:tc>
        <w:tc>
          <w:tcPr>
            <w:tcW w:w="3031" w:type="dxa"/>
            <w:tcBorders>
              <w:top w:val="nil"/>
              <w:left w:val="nil"/>
              <w:bottom w:val="single" w:sz="8" w:space="0" w:color="3F3F3F"/>
              <w:right w:val="single" w:sz="8" w:space="0" w:color="3F3F3F"/>
            </w:tcBorders>
            <w:shd w:val="clear" w:color="auto" w:fill="F2F2F2"/>
            <w:vAlign w:val="bottom"/>
          </w:tcPr>
          <w:p w:rsidR="000A4B83" w:rsidRDefault="007935FC">
            <w:pPr>
              <w:widowControl/>
              <w:jc w:val="right"/>
              <w:rPr>
                <w:rFonts w:ascii="Calibri" w:eastAsia="Calibri" w:hAnsi="Calibri" w:cs="Calibri"/>
                <w:b/>
                <w:color w:val="000000"/>
              </w:rPr>
            </w:pPr>
            <w:r>
              <w:rPr>
                <w:rFonts w:ascii="Calibri" w:eastAsia="Calibri" w:hAnsi="Calibri" w:cs="Calibri"/>
                <w:b/>
                <w:color w:val="000000"/>
              </w:rPr>
              <w:t>0,06</w:t>
            </w:r>
          </w:p>
        </w:tc>
      </w:tr>
      <w:tr w:rsidR="000A4B83">
        <w:trPr>
          <w:cantSplit/>
          <w:trHeight w:val="330"/>
          <w:tblHeader/>
        </w:trPr>
        <w:tc>
          <w:tcPr>
            <w:tcW w:w="960" w:type="dxa"/>
            <w:tcBorders>
              <w:top w:val="nil"/>
              <w:left w:val="nil"/>
              <w:bottom w:val="nil"/>
              <w:right w:val="nil"/>
            </w:tcBorders>
            <w:shd w:val="clear" w:color="auto" w:fill="auto"/>
            <w:vAlign w:val="bottom"/>
          </w:tcPr>
          <w:p w:rsidR="000A4B83" w:rsidRDefault="000A4B83">
            <w:pPr>
              <w:widowControl/>
              <w:rPr>
                <w:rFonts w:ascii="Calibri" w:eastAsia="Calibri" w:hAnsi="Calibri" w:cs="Calibri"/>
                <w:color w:val="000000"/>
              </w:rPr>
            </w:pPr>
          </w:p>
        </w:tc>
        <w:tc>
          <w:tcPr>
            <w:tcW w:w="960" w:type="dxa"/>
            <w:tcBorders>
              <w:top w:val="single" w:sz="4" w:space="0" w:color="7F7F7F"/>
              <w:left w:val="single" w:sz="4" w:space="0" w:color="7F7F7F"/>
              <w:bottom w:val="single" w:sz="4" w:space="0" w:color="7F7F7F"/>
              <w:right w:val="single" w:sz="4" w:space="0" w:color="7F7F7F"/>
            </w:tcBorders>
            <w:shd w:val="clear" w:color="auto" w:fill="F2F2F2"/>
            <w:vAlign w:val="bottom"/>
          </w:tcPr>
          <w:p w:rsidR="000A4B83" w:rsidRDefault="007935FC">
            <w:pPr>
              <w:widowControl/>
              <w:rPr>
                <w:rFonts w:ascii="Calibri" w:eastAsia="Calibri" w:hAnsi="Calibri" w:cs="Calibri"/>
                <w:b/>
                <w:color w:val="FA7D00"/>
              </w:rPr>
            </w:pPr>
            <w:r>
              <w:rPr>
                <w:rFonts w:ascii="Calibri" w:eastAsia="Calibri" w:hAnsi="Calibri" w:cs="Calibri"/>
                <w:b/>
                <w:color w:val="FA7D00"/>
              </w:rPr>
              <w:t>Média</w:t>
            </w:r>
          </w:p>
        </w:tc>
        <w:tc>
          <w:tcPr>
            <w:tcW w:w="3031" w:type="dxa"/>
            <w:tcBorders>
              <w:top w:val="single" w:sz="4" w:space="0" w:color="7F7F7F"/>
              <w:left w:val="nil"/>
              <w:bottom w:val="single" w:sz="4" w:space="0" w:color="7F7F7F"/>
              <w:right w:val="single" w:sz="4" w:space="0" w:color="7F7F7F"/>
            </w:tcBorders>
            <w:shd w:val="clear" w:color="auto" w:fill="F2F2F2"/>
            <w:vAlign w:val="bottom"/>
          </w:tcPr>
          <w:p w:rsidR="000A4B83" w:rsidRDefault="007935FC">
            <w:pPr>
              <w:widowControl/>
              <w:jc w:val="right"/>
              <w:rPr>
                <w:rFonts w:ascii="Calibri" w:eastAsia="Calibri" w:hAnsi="Calibri" w:cs="Calibri"/>
                <w:b/>
                <w:color w:val="FA7D00"/>
              </w:rPr>
            </w:pPr>
            <w:r>
              <w:rPr>
                <w:rFonts w:ascii="Calibri" w:eastAsia="Calibri" w:hAnsi="Calibri" w:cs="Calibri"/>
                <w:b/>
                <w:color w:val="FA7D00"/>
              </w:rPr>
              <w:t>0,79</w:t>
            </w:r>
          </w:p>
        </w:tc>
      </w:tr>
    </w:tbl>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center"/>
        <w:rPr>
          <w:rFonts w:ascii="Arial" w:eastAsia="Arial" w:hAnsi="Arial" w:cs="Arial"/>
          <w:color w:val="000000"/>
          <w:sz w:val="24"/>
          <w:szCs w:val="24"/>
        </w:rPr>
      </w:pPr>
      <w:r>
        <w:rPr>
          <w:rFonts w:ascii="Arial" w:eastAsia="Arial" w:hAnsi="Arial" w:cs="Arial"/>
          <w:color w:val="000000"/>
          <w:sz w:val="24"/>
          <w:szCs w:val="24"/>
        </w:rPr>
        <w:t>Tabela 14 – Valores de RMSE resultantes do GRU-2 sem dropout.</w:t>
      </w:r>
    </w:p>
    <w:p w:rsidR="000A4B83" w:rsidRDefault="000A4B83">
      <w:pPr>
        <w:spacing w:line="360" w:lineRule="auto"/>
        <w:ind w:firstLine="720"/>
        <w:jc w:val="both"/>
        <w:rPr>
          <w:rFonts w:ascii="Arial" w:eastAsia="Arial" w:hAnsi="Arial" w:cs="Arial"/>
          <w:sz w:val="24"/>
          <w:szCs w:val="24"/>
        </w:rPr>
      </w:pP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t>Ao realizar uma avaliação geral entre todos os modelos, pode-se verificar que os modelos com menor média é o primeiro GRU, tanto para os modelos com dropout quanto para os modelos sem dropout a menor média foi a do primeiro modelo de GRU, tendo um desempenho superior aos demais.</w:t>
      </w:r>
    </w:p>
    <w:p w:rsidR="000A4B83" w:rsidRDefault="007935FC">
      <w:pPr>
        <w:spacing w:line="360" w:lineRule="auto"/>
        <w:ind w:firstLine="720"/>
        <w:jc w:val="both"/>
        <w:rPr>
          <w:rFonts w:ascii="Arial" w:eastAsia="Arial" w:hAnsi="Arial" w:cs="Arial"/>
          <w:sz w:val="24"/>
          <w:szCs w:val="24"/>
        </w:rPr>
      </w:pPr>
      <w:r>
        <w:rPr>
          <w:rFonts w:ascii="Arial" w:eastAsia="Arial" w:hAnsi="Arial" w:cs="Arial"/>
          <w:sz w:val="24"/>
          <w:szCs w:val="24"/>
        </w:rPr>
        <w:t xml:space="preserve">Abaixo é possível observar os valores que foram previstos após a realização de </w:t>
      </w:r>
      <w:r>
        <w:rPr>
          <w:rFonts w:ascii="Arial" w:eastAsia="Arial" w:hAnsi="Arial" w:cs="Arial"/>
          <w:sz w:val="24"/>
          <w:szCs w:val="24"/>
        </w:rPr>
        <w:lastRenderedPageBreak/>
        <w:t>todo o processo de aprendizado supervisionado</w:t>
      </w:r>
      <w:r w:rsidR="002031E2">
        <w:rPr>
          <w:rFonts w:ascii="Arial" w:eastAsia="Arial" w:hAnsi="Arial" w:cs="Arial"/>
          <w:sz w:val="24"/>
          <w:szCs w:val="24"/>
        </w:rPr>
        <w:t>,</w:t>
      </w:r>
      <w:r>
        <w:rPr>
          <w:rFonts w:ascii="Arial" w:eastAsia="Arial" w:hAnsi="Arial" w:cs="Arial"/>
          <w:sz w:val="24"/>
          <w:szCs w:val="24"/>
        </w:rPr>
        <w:t xml:space="preserve"> em todos os modelo</w:t>
      </w:r>
      <w:r w:rsidR="002031E2">
        <w:rPr>
          <w:rFonts w:ascii="Arial" w:eastAsia="Arial" w:hAnsi="Arial" w:cs="Arial"/>
          <w:sz w:val="24"/>
          <w:szCs w:val="24"/>
        </w:rPr>
        <w:t>s de arquitetura de rede neural</w:t>
      </w:r>
      <w:r>
        <w:rPr>
          <w:rFonts w:ascii="Arial" w:eastAsia="Arial" w:hAnsi="Arial" w:cs="Arial"/>
          <w:sz w:val="24"/>
          <w:szCs w:val="24"/>
        </w:rPr>
        <w:t xml:space="preserve"> e</w:t>
      </w:r>
      <w:r w:rsidR="002031E2">
        <w:rPr>
          <w:rFonts w:ascii="Arial" w:eastAsia="Arial" w:hAnsi="Arial" w:cs="Arial"/>
          <w:sz w:val="24"/>
          <w:szCs w:val="24"/>
        </w:rPr>
        <w:t>,</w:t>
      </w:r>
      <w:r>
        <w:rPr>
          <w:rFonts w:ascii="Arial" w:eastAsia="Arial" w:hAnsi="Arial" w:cs="Arial"/>
          <w:sz w:val="24"/>
          <w:szCs w:val="24"/>
        </w:rPr>
        <w:t xml:space="preserve"> ao fazer  a compilação dos modelos e predição dos mesmos, as predições resultantes foram obtidas e os resultados foram passados par</w:t>
      </w:r>
      <w:r w:rsidR="002031E2">
        <w:rPr>
          <w:rFonts w:ascii="Arial" w:eastAsia="Arial" w:hAnsi="Arial" w:cs="Arial"/>
          <w:sz w:val="24"/>
          <w:szCs w:val="24"/>
        </w:rPr>
        <w:t>a gráficos</w:t>
      </w:r>
      <w:r>
        <w:rPr>
          <w:rFonts w:ascii="Arial" w:eastAsia="Arial" w:hAnsi="Arial" w:cs="Arial"/>
          <w:sz w:val="24"/>
          <w:szCs w:val="24"/>
        </w:rPr>
        <w:t xml:space="preserve"> no intuito de observar as previsões de maneira mais fácil do que analisar os valores previstos que são retornados como uma lista são apresentados na Tabela 15. </w:t>
      </w:r>
    </w:p>
    <w:p w:rsidR="000A4B83" w:rsidRDefault="000A4B83">
      <w:pPr>
        <w:pStyle w:val="Heading1"/>
        <w:tabs>
          <w:tab w:val="left" w:pos="529"/>
        </w:tabs>
        <w:ind w:left="0"/>
      </w:pPr>
    </w:p>
    <w:p w:rsidR="000A4B83" w:rsidRDefault="000A4B83">
      <w:pPr>
        <w:tabs>
          <w:tab w:val="left" w:pos="529"/>
        </w:tabs>
      </w:pPr>
    </w:p>
    <w:tbl>
      <w:tblPr>
        <w:tblStyle w:val="af3"/>
        <w:tblW w:w="9158"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62"/>
        <w:gridCol w:w="7096"/>
      </w:tblGrid>
      <w:tr w:rsidR="000A4B83">
        <w:trPr>
          <w:cantSplit/>
          <w:tblHeader/>
        </w:trPr>
        <w:tc>
          <w:tcPr>
            <w:tcW w:w="2062" w:type="dxa"/>
          </w:tcPr>
          <w:p w:rsidR="000A4B83" w:rsidRDefault="007935FC">
            <w:pPr>
              <w:pStyle w:val="Heading1"/>
              <w:tabs>
                <w:tab w:val="left" w:pos="529"/>
              </w:tabs>
              <w:ind w:left="0"/>
            </w:pPr>
            <w:r>
              <w:t>Modelo</w:t>
            </w:r>
          </w:p>
        </w:tc>
        <w:tc>
          <w:tcPr>
            <w:tcW w:w="7096" w:type="dxa"/>
          </w:tcPr>
          <w:p w:rsidR="000A4B83" w:rsidRDefault="007935FC">
            <w:pPr>
              <w:pStyle w:val="Heading1"/>
              <w:tabs>
                <w:tab w:val="left" w:pos="529"/>
              </w:tabs>
              <w:ind w:left="0"/>
            </w:pPr>
            <w:r>
              <w:t>Resultado</w:t>
            </w:r>
          </w:p>
        </w:tc>
      </w:tr>
      <w:tr w:rsidR="000A4B83">
        <w:trPr>
          <w:cantSplit/>
          <w:tblHeader/>
        </w:trPr>
        <w:tc>
          <w:tcPr>
            <w:tcW w:w="2062" w:type="dxa"/>
          </w:tcPr>
          <w:p w:rsidR="000A4B83" w:rsidRDefault="007935FC">
            <w:pPr>
              <w:pStyle w:val="Heading1"/>
              <w:tabs>
                <w:tab w:val="left" w:pos="529"/>
              </w:tabs>
              <w:ind w:left="0"/>
            </w:pPr>
            <w:r>
              <w:rPr>
                <w:rFonts w:ascii="Calibri" w:eastAsia="Calibri" w:hAnsi="Calibri" w:cs="Calibri"/>
              </w:rPr>
              <w:t>LSTM-1 / PETR4 - Com Dropout</w:t>
            </w:r>
          </w:p>
        </w:tc>
        <w:tc>
          <w:tcPr>
            <w:tcW w:w="7096" w:type="dxa"/>
          </w:tcPr>
          <w:p w:rsidR="000A4B83" w:rsidRDefault="007935FC">
            <w:pPr>
              <w:pStyle w:val="Heading1"/>
              <w:tabs>
                <w:tab w:val="left" w:pos="529"/>
              </w:tabs>
              <w:ind w:left="0"/>
            </w:pPr>
            <w:r>
              <w:rPr>
                <w:noProof/>
                <w:lang w:val="pt-BR"/>
              </w:rPr>
              <w:drawing>
                <wp:inline distT="0" distB="0" distL="0" distR="0">
                  <wp:extent cx="4412201" cy="2327863"/>
                  <wp:effectExtent l="0" t="0" r="0" b="0"/>
                  <wp:docPr id="131" name="image23.png" descr="C:\Users\Paulo-PC\AppData\Local\Microsoft\Windows\INetCache\Content.Word\LSTM_1_PETR.PNG"/>
                  <wp:cNvGraphicFramePr/>
                  <a:graphic xmlns:a="http://schemas.openxmlformats.org/drawingml/2006/main">
                    <a:graphicData uri="http://schemas.openxmlformats.org/drawingml/2006/picture">
                      <pic:pic xmlns:pic="http://schemas.openxmlformats.org/drawingml/2006/picture">
                        <pic:nvPicPr>
                          <pic:cNvPr id="0" name="image23.png" descr="C:\Users\Paulo-PC\AppData\Local\Microsoft\Windows\INetCache\Content.Word\LSTM_1_PETR.PNG"/>
                          <pic:cNvPicPr preferRelativeResize="0"/>
                        </pic:nvPicPr>
                        <pic:blipFill>
                          <a:blip r:embed="rId32"/>
                          <a:srcRect/>
                          <a:stretch>
                            <a:fillRect/>
                          </a:stretch>
                        </pic:blipFill>
                        <pic:spPr>
                          <a:xfrm>
                            <a:off x="0" y="0"/>
                            <a:ext cx="4412201" cy="2327863"/>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LSTM-1 / PETR4 - Sem Dropout</w:t>
            </w:r>
          </w:p>
        </w:tc>
        <w:tc>
          <w:tcPr>
            <w:tcW w:w="7096" w:type="dxa"/>
          </w:tcPr>
          <w:p w:rsidR="000A4B83" w:rsidRDefault="007935FC">
            <w:pPr>
              <w:pStyle w:val="Heading1"/>
              <w:tabs>
                <w:tab w:val="left" w:pos="529"/>
              </w:tabs>
              <w:ind w:left="0"/>
            </w:pPr>
            <w:r>
              <w:rPr>
                <w:noProof/>
                <w:lang w:val="pt-BR"/>
              </w:rPr>
              <w:drawing>
                <wp:inline distT="0" distB="0" distL="0" distR="0">
                  <wp:extent cx="4439522" cy="2342122"/>
                  <wp:effectExtent l="0" t="0" r="0" b="0"/>
                  <wp:docPr id="132" name="image12.png" descr="C:\Users\Paulo-PC\Desktop\Feevale\TCC\TC2\Resultado_modelos\Sem dropout\LSTM_1_PETR.png"/>
                  <wp:cNvGraphicFramePr/>
                  <a:graphic xmlns:a="http://schemas.openxmlformats.org/drawingml/2006/main">
                    <a:graphicData uri="http://schemas.openxmlformats.org/drawingml/2006/picture">
                      <pic:pic xmlns:pic="http://schemas.openxmlformats.org/drawingml/2006/picture">
                        <pic:nvPicPr>
                          <pic:cNvPr id="0" name="image12.png" descr="C:\Users\Paulo-PC\Desktop\Feevale\TCC\TC2\Resultado_modelos\Sem dropout\LSTM_1_PETR.png"/>
                          <pic:cNvPicPr preferRelativeResize="0"/>
                        </pic:nvPicPr>
                        <pic:blipFill>
                          <a:blip r:embed="rId33"/>
                          <a:srcRect/>
                          <a:stretch>
                            <a:fillRect/>
                          </a:stretch>
                        </pic:blipFill>
                        <pic:spPr>
                          <a:xfrm>
                            <a:off x="0" y="0"/>
                            <a:ext cx="4439522" cy="2342122"/>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pPr>
            <w:r>
              <w:rPr>
                <w:rFonts w:ascii="Calibri" w:eastAsia="Calibri" w:hAnsi="Calibri" w:cs="Calibri"/>
              </w:rPr>
              <w:lastRenderedPageBreak/>
              <w:t>LSTM-2 / PETR4 -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412300" cy="2485490"/>
                  <wp:effectExtent l="0" t="0" r="0" b="0"/>
                  <wp:docPr id="133" name="image19.png" descr="C:\Users\Paulo-PC\AppData\Local\Microsoft\Windows\INetCache\Content.Word\LSTM_2_PETR.PNG"/>
                  <wp:cNvGraphicFramePr/>
                  <a:graphic xmlns:a="http://schemas.openxmlformats.org/drawingml/2006/main">
                    <a:graphicData uri="http://schemas.openxmlformats.org/drawingml/2006/picture">
                      <pic:pic xmlns:pic="http://schemas.openxmlformats.org/drawingml/2006/picture">
                        <pic:nvPicPr>
                          <pic:cNvPr id="0" name="image19.png" descr="C:\Users\Paulo-PC\AppData\Local\Microsoft\Windows\INetCache\Content.Word\LSTM_2_PETR.PNG"/>
                          <pic:cNvPicPr preferRelativeResize="0"/>
                        </pic:nvPicPr>
                        <pic:blipFill>
                          <a:blip r:embed="rId34"/>
                          <a:srcRect/>
                          <a:stretch>
                            <a:fillRect/>
                          </a:stretch>
                        </pic:blipFill>
                        <pic:spPr>
                          <a:xfrm>
                            <a:off x="0" y="0"/>
                            <a:ext cx="4412300" cy="2485490"/>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LSTM-2 / PETR4 - Sem Dropout</w:t>
            </w:r>
          </w:p>
        </w:tc>
        <w:tc>
          <w:tcPr>
            <w:tcW w:w="7096" w:type="dxa"/>
          </w:tcPr>
          <w:p w:rsidR="000A4B83" w:rsidRDefault="007935FC">
            <w:pPr>
              <w:pStyle w:val="Heading1"/>
              <w:tabs>
                <w:tab w:val="left" w:pos="529"/>
              </w:tabs>
              <w:ind w:left="0"/>
            </w:pPr>
            <w:r>
              <w:rPr>
                <w:noProof/>
                <w:lang w:val="pt-BR"/>
              </w:rPr>
              <w:drawing>
                <wp:inline distT="0" distB="0" distL="0" distR="0">
                  <wp:extent cx="4415210" cy="2728004"/>
                  <wp:effectExtent l="0" t="0" r="0" b="0"/>
                  <wp:docPr id="134" name="image15.png" descr="C:\Users\Paulo-PC\Desktop\Feevale\TCC\TC2\Resultado_modelos\Sem dropout\LSTM_2_PETR.png"/>
                  <wp:cNvGraphicFramePr/>
                  <a:graphic xmlns:a="http://schemas.openxmlformats.org/drawingml/2006/main">
                    <a:graphicData uri="http://schemas.openxmlformats.org/drawingml/2006/picture">
                      <pic:pic xmlns:pic="http://schemas.openxmlformats.org/drawingml/2006/picture">
                        <pic:nvPicPr>
                          <pic:cNvPr id="0" name="image15.png" descr="C:\Users\Paulo-PC\Desktop\Feevale\TCC\TC2\Resultado_modelos\Sem dropout\LSTM_2_PETR.png"/>
                          <pic:cNvPicPr preferRelativeResize="0"/>
                        </pic:nvPicPr>
                        <pic:blipFill>
                          <a:blip r:embed="rId35"/>
                          <a:srcRect/>
                          <a:stretch>
                            <a:fillRect/>
                          </a:stretch>
                        </pic:blipFill>
                        <pic:spPr>
                          <a:xfrm>
                            <a:off x="0" y="0"/>
                            <a:ext cx="4415210" cy="2728004"/>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pPr>
            <w:r>
              <w:rPr>
                <w:rFonts w:ascii="Calibri" w:eastAsia="Calibri" w:hAnsi="Calibri" w:cs="Calibri"/>
              </w:rPr>
              <w:t>GRU-1 / PETR4 -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420593" cy="2839950"/>
                  <wp:effectExtent l="0" t="0" r="0" b="0"/>
                  <wp:docPr id="135" name="image36.png" descr="C:\Users\Paulo-PC\AppData\Local\Microsoft\Windows\INetCache\Content.Word\GRU_1_PETR.PNG"/>
                  <wp:cNvGraphicFramePr/>
                  <a:graphic xmlns:a="http://schemas.openxmlformats.org/drawingml/2006/main">
                    <a:graphicData uri="http://schemas.openxmlformats.org/drawingml/2006/picture">
                      <pic:pic xmlns:pic="http://schemas.openxmlformats.org/drawingml/2006/picture">
                        <pic:nvPicPr>
                          <pic:cNvPr id="0" name="image36.png" descr="C:\Users\Paulo-PC\AppData\Local\Microsoft\Windows\INetCache\Content.Word\GRU_1_PETR.PNG"/>
                          <pic:cNvPicPr preferRelativeResize="0"/>
                        </pic:nvPicPr>
                        <pic:blipFill>
                          <a:blip r:embed="rId36"/>
                          <a:srcRect/>
                          <a:stretch>
                            <a:fillRect/>
                          </a:stretch>
                        </pic:blipFill>
                        <pic:spPr>
                          <a:xfrm>
                            <a:off x="0" y="0"/>
                            <a:ext cx="4420593" cy="2839950"/>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lastRenderedPageBreak/>
              <w:t>GRU-1 / PETR4 - Sem Dropout</w:t>
            </w:r>
          </w:p>
        </w:tc>
        <w:tc>
          <w:tcPr>
            <w:tcW w:w="7096" w:type="dxa"/>
          </w:tcPr>
          <w:p w:rsidR="000A4B83" w:rsidRDefault="007935FC">
            <w:pPr>
              <w:pStyle w:val="Heading1"/>
              <w:tabs>
                <w:tab w:val="left" w:pos="529"/>
              </w:tabs>
              <w:ind w:left="0"/>
            </w:pPr>
            <w:r>
              <w:rPr>
                <w:noProof/>
                <w:lang w:val="pt-BR"/>
              </w:rPr>
              <w:drawing>
                <wp:inline distT="0" distB="0" distL="0" distR="0">
                  <wp:extent cx="4414009" cy="2910146"/>
                  <wp:effectExtent l="0" t="0" r="0" b="0"/>
                  <wp:docPr id="136" name="image30.png" descr="C:\Users\Paulo-PC\Desktop\Feevale\TCC\TC2\Resultado_modelos\Sem dropout\GRU_1_PETR.png"/>
                  <wp:cNvGraphicFramePr/>
                  <a:graphic xmlns:a="http://schemas.openxmlformats.org/drawingml/2006/main">
                    <a:graphicData uri="http://schemas.openxmlformats.org/drawingml/2006/picture">
                      <pic:pic xmlns:pic="http://schemas.openxmlformats.org/drawingml/2006/picture">
                        <pic:nvPicPr>
                          <pic:cNvPr id="0" name="image30.png" descr="C:\Users\Paulo-PC\Desktop\Feevale\TCC\TC2\Resultado_modelos\Sem dropout\GRU_1_PETR.png"/>
                          <pic:cNvPicPr preferRelativeResize="0"/>
                        </pic:nvPicPr>
                        <pic:blipFill>
                          <a:blip r:embed="rId37"/>
                          <a:srcRect/>
                          <a:stretch>
                            <a:fillRect/>
                          </a:stretch>
                        </pic:blipFill>
                        <pic:spPr>
                          <a:xfrm>
                            <a:off x="0" y="0"/>
                            <a:ext cx="4414009" cy="2910146"/>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pPr>
            <w:r>
              <w:rPr>
                <w:rFonts w:ascii="Calibri" w:eastAsia="Calibri" w:hAnsi="Calibri" w:cs="Calibri"/>
              </w:rPr>
              <w:t>GRU-2 / PETR4 -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406333" cy="2462250"/>
                  <wp:effectExtent l="0" t="0" r="0" b="0"/>
                  <wp:docPr id="137" name="image32.png" descr="C:\Users\Paulo-PC\AppData\Local\Microsoft\Windows\INetCache\Content.Word\GRU_2_PETR.PNG"/>
                  <wp:cNvGraphicFramePr/>
                  <a:graphic xmlns:a="http://schemas.openxmlformats.org/drawingml/2006/main">
                    <a:graphicData uri="http://schemas.openxmlformats.org/drawingml/2006/picture">
                      <pic:pic xmlns:pic="http://schemas.openxmlformats.org/drawingml/2006/picture">
                        <pic:nvPicPr>
                          <pic:cNvPr id="0" name="image32.png" descr="C:\Users\Paulo-PC\AppData\Local\Microsoft\Windows\INetCache\Content.Word\GRU_2_PETR.PNG"/>
                          <pic:cNvPicPr preferRelativeResize="0"/>
                        </pic:nvPicPr>
                        <pic:blipFill>
                          <a:blip r:embed="rId38"/>
                          <a:srcRect/>
                          <a:stretch>
                            <a:fillRect/>
                          </a:stretch>
                        </pic:blipFill>
                        <pic:spPr>
                          <a:xfrm>
                            <a:off x="0" y="0"/>
                            <a:ext cx="4406333" cy="2462250"/>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GRU-2 / PETR4 - Sem Dropout</w:t>
            </w:r>
          </w:p>
        </w:tc>
        <w:tc>
          <w:tcPr>
            <w:tcW w:w="7096" w:type="dxa"/>
          </w:tcPr>
          <w:p w:rsidR="000A4B83" w:rsidRDefault="007935FC">
            <w:pPr>
              <w:pStyle w:val="Heading1"/>
              <w:tabs>
                <w:tab w:val="left" w:pos="529"/>
              </w:tabs>
              <w:ind w:left="0"/>
            </w:pPr>
            <w:r>
              <w:rPr>
                <w:noProof/>
                <w:lang w:val="pt-BR"/>
              </w:rPr>
              <w:drawing>
                <wp:inline distT="0" distB="0" distL="0" distR="0">
                  <wp:extent cx="4425684" cy="2730113"/>
                  <wp:effectExtent l="0" t="0" r="0" b="0"/>
                  <wp:docPr id="138" name="image31.png" descr="C:\Users\Paulo-PC\Desktop\Feevale\TCC\TC2\Resultado_modelos\Sem dropout\GRU_2_PETR.png"/>
                  <wp:cNvGraphicFramePr/>
                  <a:graphic xmlns:a="http://schemas.openxmlformats.org/drawingml/2006/main">
                    <a:graphicData uri="http://schemas.openxmlformats.org/drawingml/2006/picture">
                      <pic:pic xmlns:pic="http://schemas.openxmlformats.org/drawingml/2006/picture">
                        <pic:nvPicPr>
                          <pic:cNvPr id="0" name="image31.png" descr="C:\Users\Paulo-PC\Desktop\Feevale\TCC\TC2\Resultado_modelos\Sem dropout\GRU_2_PETR.png"/>
                          <pic:cNvPicPr preferRelativeResize="0"/>
                        </pic:nvPicPr>
                        <pic:blipFill>
                          <a:blip r:embed="rId39"/>
                          <a:srcRect/>
                          <a:stretch>
                            <a:fillRect/>
                          </a:stretch>
                        </pic:blipFill>
                        <pic:spPr>
                          <a:xfrm>
                            <a:off x="0" y="0"/>
                            <a:ext cx="4425684" cy="2730113"/>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pPr>
            <w:r>
              <w:rPr>
                <w:rFonts w:ascii="Calibri" w:eastAsia="Calibri" w:hAnsi="Calibri" w:cs="Calibri"/>
              </w:rPr>
              <w:lastRenderedPageBreak/>
              <w:t>LSTM-1 / MGLU3 -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407640" cy="2978876"/>
                  <wp:effectExtent l="0" t="0" r="0" b="0"/>
                  <wp:docPr id="139" name="image33.png" descr="C:\Users\Paulo-PC\AppData\Local\Microsoft\Windows\INetCache\Content.Word\LSTM_1_MGLU.PNG"/>
                  <wp:cNvGraphicFramePr/>
                  <a:graphic xmlns:a="http://schemas.openxmlformats.org/drawingml/2006/main">
                    <a:graphicData uri="http://schemas.openxmlformats.org/drawingml/2006/picture">
                      <pic:pic xmlns:pic="http://schemas.openxmlformats.org/drawingml/2006/picture">
                        <pic:nvPicPr>
                          <pic:cNvPr id="0" name="image33.png" descr="C:\Users\Paulo-PC\AppData\Local\Microsoft\Windows\INetCache\Content.Word\LSTM_1_MGLU.PNG"/>
                          <pic:cNvPicPr preferRelativeResize="0"/>
                        </pic:nvPicPr>
                        <pic:blipFill>
                          <a:blip r:embed="rId40"/>
                          <a:srcRect/>
                          <a:stretch>
                            <a:fillRect/>
                          </a:stretch>
                        </pic:blipFill>
                        <pic:spPr>
                          <a:xfrm>
                            <a:off x="0" y="0"/>
                            <a:ext cx="4407640" cy="2978876"/>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LSTM-1 / MGLU3 - Sem Dropout</w:t>
            </w:r>
          </w:p>
        </w:tc>
        <w:tc>
          <w:tcPr>
            <w:tcW w:w="7096" w:type="dxa"/>
          </w:tcPr>
          <w:p w:rsidR="000A4B83" w:rsidRDefault="007935FC">
            <w:pPr>
              <w:pStyle w:val="Heading1"/>
              <w:tabs>
                <w:tab w:val="left" w:pos="529"/>
              </w:tabs>
              <w:ind w:left="0"/>
            </w:pPr>
            <w:r>
              <w:rPr>
                <w:noProof/>
                <w:lang w:val="pt-BR"/>
              </w:rPr>
              <w:drawing>
                <wp:inline distT="0" distB="0" distL="0" distR="0">
                  <wp:extent cx="4413034" cy="2457663"/>
                  <wp:effectExtent l="0" t="0" r="0" b="0"/>
                  <wp:docPr id="120" name="image18.png" descr="C:\Users\Paulo-PC\Desktop\Feevale\TCC\TC2\Resultado_modelos\Sem dropout\LSTM_1_MGLU.png"/>
                  <wp:cNvGraphicFramePr/>
                  <a:graphic xmlns:a="http://schemas.openxmlformats.org/drawingml/2006/main">
                    <a:graphicData uri="http://schemas.openxmlformats.org/drawingml/2006/picture">
                      <pic:pic xmlns:pic="http://schemas.openxmlformats.org/drawingml/2006/picture">
                        <pic:nvPicPr>
                          <pic:cNvPr id="0" name="image18.png" descr="C:\Users\Paulo-PC\Desktop\Feevale\TCC\TC2\Resultado_modelos\Sem dropout\LSTM_1_MGLU.png"/>
                          <pic:cNvPicPr preferRelativeResize="0"/>
                        </pic:nvPicPr>
                        <pic:blipFill>
                          <a:blip r:embed="rId41"/>
                          <a:srcRect/>
                          <a:stretch>
                            <a:fillRect/>
                          </a:stretch>
                        </pic:blipFill>
                        <pic:spPr>
                          <a:xfrm>
                            <a:off x="0" y="0"/>
                            <a:ext cx="4413034" cy="2457663"/>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pPr>
            <w:r>
              <w:rPr>
                <w:rFonts w:ascii="Calibri" w:eastAsia="Calibri" w:hAnsi="Calibri" w:cs="Calibri"/>
              </w:rPr>
              <w:t>LSTM-2 / MGLU3 -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410349" cy="2438174"/>
                  <wp:effectExtent l="0" t="0" r="0" b="0"/>
                  <wp:docPr id="121" name="image7.png" descr="C:\Users\Paulo-PC\AppData\Local\Microsoft\Windows\INetCache\Content.Word\LSTM_2_MGLU.PNG"/>
                  <wp:cNvGraphicFramePr/>
                  <a:graphic xmlns:a="http://schemas.openxmlformats.org/drawingml/2006/main">
                    <a:graphicData uri="http://schemas.openxmlformats.org/drawingml/2006/picture">
                      <pic:pic xmlns:pic="http://schemas.openxmlformats.org/drawingml/2006/picture">
                        <pic:nvPicPr>
                          <pic:cNvPr id="0" name="image7.png" descr="C:\Users\Paulo-PC\AppData\Local\Microsoft\Windows\INetCache\Content.Word\LSTM_2_MGLU.PNG"/>
                          <pic:cNvPicPr preferRelativeResize="0"/>
                        </pic:nvPicPr>
                        <pic:blipFill>
                          <a:blip r:embed="rId42"/>
                          <a:srcRect/>
                          <a:stretch>
                            <a:fillRect/>
                          </a:stretch>
                        </pic:blipFill>
                        <pic:spPr>
                          <a:xfrm>
                            <a:off x="0" y="0"/>
                            <a:ext cx="4410349" cy="2438174"/>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lastRenderedPageBreak/>
              <w:t>LSTM-2 / MGLU3 - Sem Dropout</w:t>
            </w:r>
          </w:p>
        </w:tc>
        <w:tc>
          <w:tcPr>
            <w:tcW w:w="7096" w:type="dxa"/>
          </w:tcPr>
          <w:p w:rsidR="000A4B83" w:rsidRDefault="007935FC">
            <w:pPr>
              <w:pStyle w:val="Heading1"/>
              <w:tabs>
                <w:tab w:val="left" w:pos="529"/>
              </w:tabs>
              <w:ind w:left="0"/>
            </w:pPr>
            <w:r>
              <w:rPr>
                <w:noProof/>
                <w:lang w:val="pt-BR"/>
              </w:rPr>
              <w:drawing>
                <wp:inline distT="0" distB="0" distL="0" distR="0">
                  <wp:extent cx="4408512" cy="2628518"/>
                  <wp:effectExtent l="0" t="0" r="0" b="0"/>
                  <wp:docPr id="122" name="image6.png" descr="C:\Users\Paulo-PC\Desktop\Feevale\TCC\TC2\Resultado_modelos\Sem dropout\LSTM_2_MGLU.png"/>
                  <wp:cNvGraphicFramePr/>
                  <a:graphic xmlns:a="http://schemas.openxmlformats.org/drawingml/2006/main">
                    <a:graphicData uri="http://schemas.openxmlformats.org/drawingml/2006/picture">
                      <pic:pic xmlns:pic="http://schemas.openxmlformats.org/drawingml/2006/picture">
                        <pic:nvPicPr>
                          <pic:cNvPr id="0" name="image6.png" descr="C:\Users\Paulo-PC\Desktop\Feevale\TCC\TC2\Resultado_modelos\Sem dropout\LSTM_2_MGLU.png"/>
                          <pic:cNvPicPr preferRelativeResize="0"/>
                        </pic:nvPicPr>
                        <pic:blipFill>
                          <a:blip r:embed="rId43"/>
                          <a:srcRect/>
                          <a:stretch>
                            <a:fillRect/>
                          </a:stretch>
                        </pic:blipFill>
                        <pic:spPr>
                          <a:xfrm>
                            <a:off x="0" y="0"/>
                            <a:ext cx="4408512" cy="2628518"/>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pPr>
            <w:r>
              <w:rPr>
                <w:rFonts w:ascii="Calibri" w:eastAsia="Calibri" w:hAnsi="Calibri" w:cs="Calibri"/>
              </w:rPr>
              <w:t>GRU-1 / MGLU3 -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428610" cy="2530634"/>
                  <wp:effectExtent l="0" t="0" r="0" b="0"/>
                  <wp:docPr id="123" name="image16.png" descr="C:\Users\Paulo-PC\AppData\Local\Microsoft\Windows\INetCache\Content.Word\GRU_1_MGLU.PNG"/>
                  <wp:cNvGraphicFramePr/>
                  <a:graphic xmlns:a="http://schemas.openxmlformats.org/drawingml/2006/main">
                    <a:graphicData uri="http://schemas.openxmlformats.org/drawingml/2006/picture">
                      <pic:pic xmlns:pic="http://schemas.openxmlformats.org/drawingml/2006/picture">
                        <pic:nvPicPr>
                          <pic:cNvPr id="0" name="image16.png" descr="C:\Users\Paulo-PC\AppData\Local\Microsoft\Windows\INetCache\Content.Word\GRU_1_MGLU.PNG"/>
                          <pic:cNvPicPr preferRelativeResize="0"/>
                        </pic:nvPicPr>
                        <pic:blipFill>
                          <a:blip r:embed="rId44"/>
                          <a:srcRect/>
                          <a:stretch>
                            <a:fillRect/>
                          </a:stretch>
                        </pic:blipFill>
                        <pic:spPr>
                          <a:xfrm>
                            <a:off x="0" y="0"/>
                            <a:ext cx="4428610" cy="2530634"/>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GRU-1 / MGLU3 - Sem Dropout</w:t>
            </w:r>
          </w:p>
        </w:tc>
        <w:tc>
          <w:tcPr>
            <w:tcW w:w="7096" w:type="dxa"/>
          </w:tcPr>
          <w:p w:rsidR="000A4B83" w:rsidRDefault="007935FC">
            <w:pPr>
              <w:pStyle w:val="Heading1"/>
              <w:tabs>
                <w:tab w:val="left" w:pos="529"/>
              </w:tabs>
              <w:ind w:left="0"/>
            </w:pPr>
            <w:r>
              <w:rPr>
                <w:noProof/>
                <w:lang w:val="pt-BR"/>
              </w:rPr>
              <w:drawing>
                <wp:inline distT="0" distB="0" distL="0" distR="0">
                  <wp:extent cx="4426732" cy="2545838"/>
                  <wp:effectExtent l="0" t="0" r="0" b="0"/>
                  <wp:docPr id="124" name="image20.png" descr="C:\Users\Paulo-PC\Desktop\Feevale\TCC\TC2\Resultado_modelos\Sem dropout\GRU_1_MGLU.png"/>
                  <wp:cNvGraphicFramePr/>
                  <a:graphic xmlns:a="http://schemas.openxmlformats.org/drawingml/2006/main">
                    <a:graphicData uri="http://schemas.openxmlformats.org/drawingml/2006/picture">
                      <pic:pic xmlns:pic="http://schemas.openxmlformats.org/drawingml/2006/picture">
                        <pic:nvPicPr>
                          <pic:cNvPr id="0" name="image20.png" descr="C:\Users\Paulo-PC\Desktop\Feevale\TCC\TC2\Resultado_modelos\Sem dropout\GRU_1_MGLU.png"/>
                          <pic:cNvPicPr preferRelativeResize="0"/>
                        </pic:nvPicPr>
                        <pic:blipFill>
                          <a:blip r:embed="rId45"/>
                          <a:srcRect/>
                          <a:stretch>
                            <a:fillRect/>
                          </a:stretch>
                        </pic:blipFill>
                        <pic:spPr>
                          <a:xfrm>
                            <a:off x="0" y="0"/>
                            <a:ext cx="4426732" cy="2545838"/>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lastRenderedPageBreak/>
              <w:t>GRU-2 / MGLU3 -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423838" cy="2620814"/>
                  <wp:effectExtent l="0" t="0" r="0" b="0"/>
                  <wp:docPr id="125" name="image17.png" descr="C:\Users\Paulo-PC\AppData\Local\Microsoft\Windows\INetCache\Content.Word\GRU_2_MGLU.PNG"/>
                  <wp:cNvGraphicFramePr/>
                  <a:graphic xmlns:a="http://schemas.openxmlformats.org/drawingml/2006/main">
                    <a:graphicData uri="http://schemas.openxmlformats.org/drawingml/2006/picture">
                      <pic:pic xmlns:pic="http://schemas.openxmlformats.org/drawingml/2006/picture">
                        <pic:nvPicPr>
                          <pic:cNvPr id="0" name="image17.png" descr="C:\Users\Paulo-PC\AppData\Local\Microsoft\Windows\INetCache\Content.Word\GRU_2_MGLU.PNG"/>
                          <pic:cNvPicPr preferRelativeResize="0"/>
                        </pic:nvPicPr>
                        <pic:blipFill>
                          <a:blip r:embed="rId46"/>
                          <a:srcRect/>
                          <a:stretch>
                            <a:fillRect/>
                          </a:stretch>
                        </pic:blipFill>
                        <pic:spPr>
                          <a:xfrm>
                            <a:off x="0" y="0"/>
                            <a:ext cx="4423838" cy="2620814"/>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GRU-2 / MGLU3 - Sem Dropout</w:t>
            </w:r>
          </w:p>
        </w:tc>
        <w:tc>
          <w:tcPr>
            <w:tcW w:w="7096" w:type="dxa"/>
          </w:tcPr>
          <w:p w:rsidR="000A4B83" w:rsidRDefault="007935FC">
            <w:pPr>
              <w:pStyle w:val="Heading1"/>
              <w:tabs>
                <w:tab w:val="left" w:pos="529"/>
              </w:tabs>
              <w:ind w:left="0"/>
            </w:pPr>
            <w:r>
              <w:rPr>
                <w:noProof/>
                <w:lang w:val="pt-BR"/>
              </w:rPr>
              <w:drawing>
                <wp:inline distT="0" distB="0" distL="0" distR="0">
                  <wp:extent cx="4436492" cy="2500718"/>
                  <wp:effectExtent l="0" t="0" r="0" b="0"/>
                  <wp:docPr id="126" name="image25.png" descr="C:\Users\Paulo-PC\Desktop\Feevale\TCC\TC2\Resultado_modelos\Sem dropout\GRU_2_MGLU.png"/>
                  <wp:cNvGraphicFramePr/>
                  <a:graphic xmlns:a="http://schemas.openxmlformats.org/drawingml/2006/main">
                    <a:graphicData uri="http://schemas.openxmlformats.org/drawingml/2006/picture">
                      <pic:pic xmlns:pic="http://schemas.openxmlformats.org/drawingml/2006/picture">
                        <pic:nvPicPr>
                          <pic:cNvPr id="0" name="image25.png" descr="C:\Users\Paulo-PC\Desktop\Feevale\TCC\TC2\Resultado_modelos\Sem dropout\GRU_2_MGLU.png"/>
                          <pic:cNvPicPr preferRelativeResize="0"/>
                        </pic:nvPicPr>
                        <pic:blipFill>
                          <a:blip r:embed="rId47"/>
                          <a:srcRect/>
                          <a:stretch>
                            <a:fillRect/>
                          </a:stretch>
                        </pic:blipFill>
                        <pic:spPr>
                          <a:xfrm>
                            <a:off x="0" y="0"/>
                            <a:ext cx="4436492" cy="2500718"/>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LSTM-1 / ABEV3 -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445708" cy="2630718"/>
                  <wp:effectExtent l="0" t="0" r="0" b="0"/>
                  <wp:docPr id="127" name="image8.png" descr="C:\Users\Paulo-PC\AppData\Local\Microsoft\Windows\INetCache\Content.Word\LSTM_1_ABEV.PNG"/>
                  <wp:cNvGraphicFramePr/>
                  <a:graphic xmlns:a="http://schemas.openxmlformats.org/drawingml/2006/main">
                    <a:graphicData uri="http://schemas.openxmlformats.org/drawingml/2006/picture">
                      <pic:pic xmlns:pic="http://schemas.openxmlformats.org/drawingml/2006/picture">
                        <pic:nvPicPr>
                          <pic:cNvPr id="0" name="image8.png" descr="C:\Users\Paulo-PC\AppData\Local\Microsoft\Windows\INetCache\Content.Word\LSTM_1_ABEV.PNG"/>
                          <pic:cNvPicPr preferRelativeResize="0"/>
                        </pic:nvPicPr>
                        <pic:blipFill>
                          <a:blip r:embed="rId48"/>
                          <a:srcRect/>
                          <a:stretch>
                            <a:fillRect/>
                          </a:stretch>
                        </pic:blipFill>
                        <pic:spPr>
                          <a:xfrm>
                            <a:off x="0" y="0"/>
                            <a:ext cx="4445708" cy="2630718"/>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lastRenderedPageBreak/>
              <w:t>LSTM-1 / ABEV3 - Sem Dropout</w:t>
            </w:r>
          </w:p>
        </w:tc>
        <w:tc>
          <w:tcPr>
            <w:tcW w:w="7096" w:type="dxa"/>
          </w:tcPr>
          <w:p w:rsidR="000A4B83" w:rsidRDefault="007935FC">
            <w:pPr>
              <w:pStyle w:val="Heading1"/>
              <w:tabs>
                <w:tab w:val="left" w:pos="529"/>
              </w:tabs>
              <w:ind w:left="0"/>
            </w:pPr>
            <w:r>
              <w:rPr>
                <w:noProof/>
                <w:lang w:val="pt-BR"/>
              </w:rPr>
              <w:drawing>
                <wp:inline distT="0" distB="0" distL="0" distR="0">
                  <wp:extent cx="4465222" cy="2750951"/>
                  <wp:effectExtent l="0" t="0" r="0" b="0"/>
                  <wp:docPr id="128" name="image11.png" descr="C:\Users\Paulo-PC\Desktop\Feevale\TCC\TC2\Resultado_modelos\Sem dropout\LSTM_1_ABEV.png"/>
                  <wp:cNvGraphicFramePr/>
                  <a:graphic xmlns:a="http://schemas.openxmlformats.org/drawingml/2006/main">
                    <a:graphicData uri="http://schemas.openxmlformats.org/drawingml/2006/picture">
                      <pic:pic xmlns:pic="http://schemas.openxmlformats.org/drawingml/2006/picture">
                        <pic:nvPicPr>
                          <pic:cNvPr id="0" name="image11.png" descr="C:\Users\Paulo-PC\Desktop\Feevale\TCC\TC2\Resultado_modelos\Sem dropout\LSTM_1_ABEV.png"/>
                          <pic:cNvPicPr preferRelativeResize="0"/>
                        </pic:nvPicPr>
                        <pic:blipFill>
                          <a:blip r:embed="rId49"/>
                          <a:srcRect/>
                          <a:stretch>
                            <a:fillRect/>
                          </a:stretch>
                        </pic:blipFill>
                        <pic:spPr>
                          <a:xfrm>
                            <a:off x="0" y="0"/>
                            <a:ext cx="4465222" cy="2750951"/>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LSTM-2 / ABEV3 -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387995" cy="2826873"/>
                  <wp:effectExtent l="0" t="0" r="0" b="0"/>
                  <wp:docPr id="129" name="image13.png" descr="C:\Users\Paulo-PC\AppData\Local\Microsoft\Windows\INetCache\Content.Word\LSTM_2_ABEV.PNG"/>
                  <wp:cNvGraphicFramePr/>
                  <a:graphic xmlns:a="http://schemas.openxmlformats.org/drawingml/2006/main">
                    <a:graphicData uri="http://schemas.openxmlformats.org/drawingml/2006/picture">
                      <pic:pic xmlns:pic="http://schemas.openxmlformats.org/drawingml/2006/picture">
                        <pic:nvPicPr>
                          <pic:cNvPr id="0" name="image13.png" descr="C:\Users\Paulo-PC\AppData\Local\Microsoft\Windows\INetCache\Content.Word\LSTM_2_ABEV.PNG"/>
                          <pic:cNvPicPr preferRelativeResize="0"/>
                        </pic:nvPicPr>
                        <pic:blipFill>
                          <a:blip r:embed="rId50"/>
                          <a:srcRect/>
                          <a:stretch>
                            <a:fillRect/>
                          </a:stretch>
                        </pic:blipFill>
                        <pic:spPr>
                          <a:xfrm>
                            <a:off x="0" y="0"/>
                            <a:ext cx="4387995" cy="2826873"/>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LSTM-2 / ABEV3 - Sem Dropout</w:t>
            </w:r>
          </w:p>
        </w:tc>
        <w:tc>
          <w:tcPr>
            <w:tcW w:w="7096" w:type="dxa"/>
          </w:tcPr>
          <w:p w:rsidR="000A4B83" w:rsidRDefault="007935FC">
            <w:pPr>
              <w:pStyle w:val="Heading1"/>
              <w:tabs>
                <w:tab w:val="left" w:pos="529"/>
              </w:tabs>
              <w:ind w:left="0"/>
            </w:pPr>
            <w:r>
              <w:rPr>
                <w:noProof/>
                <w:lang w:val="pt-BR"/>
              </w:rPr>
              <w:drawing>
                <wp:inline distT="0" distB="0" distL="0" distR="0">
                  <wp:extent cx="4388200" cy="2760771"/>
                  <wp:effectExtent l="0" t="0" r="0" b="0"/>
                  <wp:docPr id="115" name="image9.png" descr="C:\Users\Paulo-PC\Desktop\Feevale\TCC\TC2\Resultado_modelos\Sem dropout\LSTM_2_ABEV.png"/>
                  <wp:cNvGraphicFramePr/>
                  <a:graphic xmlns:a="http://schemas.openxmlformats.org/drawingml/2006/main">
                    <a:graphicData uri="http://schemas.openxmlformats.org/drawingml/2006/picture">
                      <pic:pic xmlns:pic="http://schemas.openxmlformats.org/drawingml/2006/picture">
                        <pic:nvPicPr>
                          <pic:cNvPr id="0" name="image9.png" descr="C:\Users\Paulo-PC\Desktop\Feevale\TCC\TC2\Resultado_modelos\Sem dropout\LSTM_2_ABEV.png"/>
                          <pic:cNvPicPr preferRelativeResize="0"/>
                        </pic:nvPicPr>
                        <pic:blipFill>
                          <a:blip r:embed="rId51"/>
                          <a:srcRect/>
                          <a:stretch>
                            <a:fillRect/>
                          </a:stretch>
                        </pic:blipFill>
                        <pic:spPr>
                          <a:xfrm>
                            <a:off x="0" y="0"/>
                            <a:ext cx="4388200" cy="2760771"/>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pPr>
            <w:r>
              <w:rPr>
                <w:rFonts w:ascii="Calibri" w:eastAsia="Calibri" w:hAnsi="Calibri" w:cs="Calibri"/>
              </w:rPr>
              <w:lastRenderedPageBreak/>
              <w:t>GRU-1 / ABEV3 - Com Dropout</w:t>
            </w:r>
          </w:p>
        </w:tc>
        <w:tc>
          <w:tcPr>
            <w:tcW w:w="7096" w:type="dxa"/>
          </w:tcPr>
          <w:p w:rsidR="000A4B83" w:rsidRDefault="007935FC">
            <w:pPr>
              <w:pStyle w:val="Heading1"/>
              <w:tabs>
                <w:tab w:val="left" w:pos="529"/>
              </w:tabs>
              <w:ind w:left="0"/>
            </w:pPr>
            <w:r>
              <w:rPr>
                <w:rFonts w:ascii="Calibri" w:eastAsia="Calibri" w:hAnsi="Calibri" w:cs="Calibri"/>
                <w:noProof/>
                <w:lang w:val="pt-BR"/>
              </w:rPr>
              <w:drawing>
                <wp:inline distT="0" distB="0" distL="0" distR="0">
                  <wp:extent cx="4394614" cy="2506647"/>
                  <wp:effectExtent l="0" t="0" r="0" b="0"/>
                  <wp:docPr id="116" name="image24.png" descr="C:\Users\Paulo-PC\AppData\Local\Microsoft\Windows\INetCache\Content.Word\GRU_1_ABEV.PNG"/>
                  <wp:cNvGraphicFramePr/>
                  <a:graphic xmlns:a="http://schemas.openxmlformats.org/drawingml/2006/main">
                    <a:graphicData uri="http://schemas.openxmlformats.org/drawingml/2006/picture">
                      <pic:pic xmlns:pic="http://schemas.openxmlformats.org/drawingml/2006/picture">
                        <pic:nvPicPr>
                          <pic:cNvPr id="0" name="image24.png" descr="C:\Users\Paulo-PC\AppData\Local\Microsoft\Windows\INetCache\Content.Word\GRU_1_ABEV.PNG"/>
                          <pic:cNvPicPr preferRelativeResize="0"/>
                        </pic:nvPicPr>
                        <pic:blipFill>
                          <a:blip r:embed="rId52"/>
                          <a:srcRect/>
                          <a:stretch>
                            <a:fillRect/>
                          </a:stretch>
                        </pic:blipFill>
                        <pic:spPr>
                          <a:xfrm>
                            <a:off x="0" y="0"/>
                            <a:ext cx="4394614" cy="2506647"/>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t>GRU-1 / ABEV3 - Sem Dropout</w:t>
            </w:r>
          </w:p>
        </w:tc>
        <w:tc>
          <w:tcPr>
            <w:tcW w:w="7096" w:type="dxa"/>
          </w:tcPr>
          <w:p w:rsidR="000A4B83" w:rsidRDefault="007935FC">
            <w:pPr>
              <w:pStyle w:val="Heading1"/>
              <w:tabs>
                <w:tab w:val="left" w:pos="914"/>
              </w:tabs>
              <w:ind w:left="0"/>
            </w:pPr>
            <w:r>
              <w:rPr>
                <w:noProof/>
                <w:lang w:val="pt-BR"/>
              </w:rPr>
              <w:drawing>
                <wp:inline distT="0" distB="0" distL="0" distR="0">
                  <wp:extent cx="4413447" cy="2897885"/>
                  <wp:effectExtent l="0" t="0" r="0" b="0"/>
                  <wp:docPr id="117" name="image22.png" descr="C:\Users\Paulo-PC\Desktop\Feevale\TCC\TC2\Resultado_modelos\Sem dropout\GRU_1_ABEV.png"/>
                  <wp:cNvGraphicFramePr/>
                  <a:graphic xmlns:a="http://schemas.openxmlformats.org/drawingml/2006/main">
                    <a:graphicData uri="http://schemas.openxmlformats.org/drawingml/2006/picture">
                      <pic:pic xmlns:pic="http://schemas.openxmlformats.org/drawingml/2006/picture">
                        <pic:nvPicPr>
                          <pic:cNvPr id="0" name="image22.png" descr="C:\Users\Paulo-PC\Desktop\Feevale\TCC\TC2\Resultado_modelos\Sem dropout\GRU_1_ABEV.png"/>
                          <pic:cNvPicPr preferRelativeResize="0"/>
                        </pic:nvPicPr>
                        <pic:blipFill>
                          <a:blip r:embed="rId53"/>
                          <a:srcRect/>
                          <a:stretch>
                            <a:fillRect/>
                          </a:stretch>
                        </pic:blipFill>
                        <pic:spPr>
                          <a:xfrm>
                            <a:off x="0" y="0"/>
                            <a:ext cx="4413447" cy="2897885"/>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pPr>
            <w:r>
              <w:rPr>
                <w:rFonts w:ascii="Calibri" w:eastAsia="Calibri" w:hAnsi="Calibri" w:cs="Calibri"/>
              </w:rPr>
              <w:t>GRU-2 / ABEV3 - Com Dropout</w:t>
            </w:r>
          </w:p>
        </w:tc>
        <w:tc>
          <w:tcPr>
            <w:tcW w:w="7096" w:type="dxa"/>
          </w:tcPr>
          <w:p w:rsidR="000A4B83" w:rsidRDefault="007935FC">
            <w:pPr>
              <w:pStyle w:val="Heading1"/>
              <w:tabs>
                <w:tab w:val="left" w:pos="529"/>
              </w:tabs>
              <w:ind w:left="0"/>
            </w:pPr>
            <w:r>
              <w:rPr>
                <w:noProof/>
                <w:lang w:val="pt-BR"/>
              </w:rPr>
              <w:drawing>
                <wp:inline distT="0" distB="0" distL="0" distR="0">
                  <wp:extent cx="4425867" cy="2487471"/>
                  <wp:effectExtent l="0" t="0" r="0" b="0"/>
                  <wp:docPr id="118" name="image10.png" descr="C:\Users\Paulo-PC\Desktop\Feevale\TCC\TC2\Resultado_modelos\Com dropout\GRU_2_ABEV.png"/>
                  <wp:cNvGraphicFramePr/>
                  <a:graphic xmlns:a="http://schemas.openxmlformats.org/drawingml/2006/main">
                    <a:graphicData uri="http://schemas.openxmlformats.org/drawingml/2006/picture">
                      <pic:pic xmlns:pic="http://schemas.openxmlformats.org/drawingml/2006/picture">
                        <pic:nvPicPr>
                          <pic:cNvPr id="0" name="image10.png" descr="C:\Users\Paulo-PC\Desktop\Feevale\TCC\TC2\Resultado_modelos\Com dropout\GRU_2_ABEV.png"/>
                          <pic:cNvPicPr preferRelativeResize="0"/>
                        </pic:nvPicPr>
                        <pic:blipFill>
                          <a:blip r:embed="rId54"/>
                          <a:srcRect/>
                          <a:stretch>
                            <a:fillRect/>
                          </a:stretch>
                        </pic:blipFill>
                        <pic:spPr>
                          <a:xfrm>
                            <a:off x="0" y="0"/>
                            <a:ext cx="4425867" cy="2487471"/>
                          </a:xfrm>
                          <a:prstGeom prst="rect">
                            <a:avLst/>
                          </a:prstGeom>
                          <a:ln/>
                        </pic:spPr>
                      </pic:pic>
                    </a:graphicData>
                  </a:graphic>
                </wp:inline>
              </w:drawing>
            </w:r>
          </w:p>
        </w:tc>
      </w:tr>
      <w:tr w:rsidR="000A4B83">
        <w:trPr>
          <w:cantSplit/>
          <w:tblHeader/>
        </w:trPr>
        <w:tc>
          <w:tcPr>
            <w:tcW w:w="2062" w:type="dxa"/>
          </w:tcPr>
          <w:p w:rsidR="000A4B83" w:rsidRDefault="007935FC">
            <w:pPr>
              <w:pStyle w:val="Heading1"/>
              <w:tabs>
                <w:tab w:val="left" w:pos="529"/>
              </w:tabs>
              <w:ind w:left="0"/>
              <w:rPr>
                <w:rFonts w:ascii="Calibri" w:eastAsia="Calibri" w:hAnsi="Calibri" w:cs="Calibri"/>
              </w:rPr>
            </w:pPr>
            <w:r>
              <w:rPr>
                <w:rFonts w:ascii="Calibri" w:eastAsia="Calibri" w:hAnsi="Calibri" w:cs="Calibri"/>
              </w:rPr>
              <w:lastRenderedPageBreak/>
              <w:t>GRU-2 / ABEV3 - Sem Dropout</w:t>
            </w:r>
          </w:p>
        </w:tc>
        <w:tc>
          <w:tcPr>
            <w:tcW w:w="7096" w:type="dxa"/>
          </w:tcPr>
          <w:p w:rsidR="000A4B83" w:rsidRDefault="007935FC">
            <w:pPr>
              <w:pStyle w:val="Heading1"/>
              <w:tabs>
                <w:tab w:val="left" w:pos="529"/>
              </w:tabs>
              <w:ind w:left="0"/>
            </w:pPr>
            <w:r>
              <w:rPr>
                <w:noProof/>
                <w:lang w:val="pt-BR"/>
              </w:rPr>
              <w:drawing>
                <wp:inline distT="0" distB="0" distL="0" distR="0">
                  <wp:extent cx="4445099" cy="2588812"/>
                  <wp:effectExtent l="0" t="0" r="0" b="0"/>
                  <wp:docPr id="119" name="image21.png" descr="C:\Users\Paulo-PC\Desktop\Feevale\TCC\TC2\Resultado_modelos\Sem dropout\GRU_2_ABEV.png"/>
                  <wp:cNvGraphicFramePr/>
                  <a:graphic xmlns:a="http://schemas.openxmlformats.org/drawingml/2006/main">
                    <a:graphicData uri="http://schemas.openxmlformats.org/drawingml/2006/picture">
                      <pic:pic xmlns:pic="http://schemas.openxmlformats.org/drawingml/2006/picture">
                        <pic:nvPicPr>
                          <pic:cNvPr id="0" name="image21.png" descr="C:\Users\Paulo-PC\Desktop\Feevale\TCC\TC2\Resultado_modelos\Sem dropout\GRU_2_ABEV.png"/>
                          <pic:cNvPicPr preferRelativeResize="0"/>
                        </pic:nvPicPr>
                        <pic:blipFill>
                          <a:blip r:embed="rId55"/>
                          <a:srcRect/>
                          <a:stretch>
                            <a:fillRect/>
                          </a:stretch>
                        </pic:blipFill>
                        <pic:spPr>
                          <a:xfrm>
                            <a:off x="0" y="0"/>
                            <a:ext cx="4445099" cy="2588812"/>
                          </a:xfrm>
                          <a:prstGeom prst="rect">
                            <a:avLst/>
                          </a:prstGeom>
                          <a:ln/>
                        </pic:spPr>
                      </pic:pic>
                    </a:graphicData>
                  </a:graphic>
                </wp:inline>
              </w:drawing>
            </w:r>
          </w:p>
        </w:tc>
      </w:tr>
    </w:tbl>
    <w:p w:rsidR="000A4B83" w:rsidRDefault="000A4B83">
      <w:pPr>
        <w:pStyle w:val="Heading1"/>
        <w:tabs>
          <w:tab w:val="left" w:pos="529"/>
        </w:tabs>
        <w:ind w:firstLine="528"/>
      </w:pPr>
    </w:p>
    <w:p w:rsidR="000A4B83" w:rsidRDefault="007935FC">
      <w:pPr>
        <w:spacing w:line="360" w:lineRule="auto"/>
        <w:ind w:firstLine="720"/>
        <w:jc w:val="center"/>
        <w:rPr>
          <w:rFonts w:ascii="Arial" w:eastAsia="Arial" w:hAnsi="Arial" w:cs="Arial"/>
          <w:color w:val="000000"/>
          <w:sz w:val="24"/>
          <w:szCs w:val="24"/>
        </w:rPr>
      </w:pPr>
      <w:r>
        <w:rPr>
          <w:rFonts w:ascii="Arial" w:eastAsia="Arial" w:hAnsi="Arial" w:cs="Arial"/>
          <w:color w:val="000000"/>
          <w:sz w:val="24"/>
          <w:szCs w:val="24"/>
        </w:rPr>
        <w:t>Tabela 15 – Valores obtidos das predições.</w:t>
      </w:r>
    </w:p>
    <w:p w:rsidR="000A4B83" w:rsidRDefault="007935FC">
      <w:pPr>
        <w:spacing w:before="7" w:line="360" w:lineRule="auto"/>
        <w:ind w:firstLine="720"/>
        <w:jc w:val="both"/>
      </w:pPr>
      <w:r>
        <w:rPr>
          <w:rFonts w:ascii="Arial" w:eastAsia="Arial" w:hAnsi="Arial" w:cs="Arial"/>
          <w:sz w:val="24"/>
          <w:szCs w:val="24"/>
        </w:rPr>
        <w:br/>
      </w:r>
      <w:r>
        <w:rPr>
          <w:rFonts w:ascii="Arial" w:eastAsia="Arial" w:hAnsi="Arial" w:cs="Arial"/>
          <w:sz w:val="24"/>
          <w:szCs w:val="24"/>
        </w:rPr>
        <w:tab/>
        <w:t>Ao fazer uma análise crítica dos modelos e seus resultados, temos como teste de melhor desempenho o primeiro modelo GRU testado como parâmetro a ação da Petrobras, representada pela sigla de ativo na bolsa de valores como PETR4, sem a utilização de dropout, como também o segundo modelo de GRU testado também como parâmetro a ação da Petrobras, com a utilização de dropout. Esse resultado foi possível de se obter graças a utilização do cálculo do RMSE, e como já citado, quanto mais próximo a zero  é o resultado do cálculo, melhor é a predição do modelo, e conforme calculado em cada um dos testes de cada mo</w:t>
      </w:r>
      <w:r w:rsidR="002031E2">
        <w:rPr>
          <w:rFonts w:ascii="Arial" w:eastAsia="Arial" w:hAnsi="Arial" w:cs="Arial"/>
          <w:sz w:val="24"/>
          <w:szCs w:val="24"/>
        </w:rPr>
        <w:t>delos os dois modelos tiveram o</w:t>
      </w:r>
      <w:r>
        <w:rPr>
          <w:rFonts w:ascii="Arial" w:eastAsia="Arial" w:hAnsi="Arial" w:cs="Arial"/>
          <w:sz w:val="24"/>
          <w:szCs w:val="24"/>
        </w:rPr>
        <w:t>s menores RMSE’s durante os testes.</w:t>
      </w:r>
    </w:p>
    <w:p w:rsidR="000A4B83" w:rsidRDefault="007935FC">
      <w:pPr>
        <w:rPr>
          <w:rFonts w:ascii="Arial" w:eastAsia="Arial" w:hAnsi="Arial" w:cs="Arial"/>
          <w:b/>
          <w:sz w:val="28"/>
          <w:szCs w:val="28"/>
        </w:rPr>
      </w:pPr>
      <w:r>
        <w:br w:type="page"/>
      </w:r>
    </w:p>
    <w:p w:rsidR="000A4B83" w:rsidRDefault="007935FC">
      <w:pPr>
        <w:pStyle w:val="Heading1"/>
        <w:numPr>
          <w:ilvl w:val="0"/>
          <w:numId w:val="1"/>
        </w:numPr>
        <w:tabs>
          <w:tab w:val="left" w:pos="529"/>
        </w:tabs>
      </w:pPr>
      <w:r>
        <w:rPr>
          <w:sz w:val="24"/>
          <w:szCs w:val="24"/>
        </w:rPr>
        <w:lastRenderedPageBreak/>
        <w:t>CONCLUSÃO</w:t>
      </w:r>
    </w:p>
    <w:p w:rsidR="000A4B83" w:rsidRDefault="000A4B83">
      <w:pPr>
        <w:pBdr>
          <w:top w:val="nil"/>
          <w:left w:val="nil"/>
          <w:bottom w:val="nil"/>
          <w:right w:val="nil"/>
          <w:between w:val="nil"/>
        </w:pBdr>
        <w:rPr>
          <w:rFonts w:ascii="Arial" w:eastAsia="Arial" w:hAnsi="Arial" w:cs="Arial"/>
          <w:b/>
          <w:color w:val="000000"/>
          <w:sz w:val="24"/>
          <w:szCs w:val="24"/>
        </w:rPr>
      </w:pPr>
    </w:p>
    <w:p w:rsidR="000A4B83" w:rsidRDefault="007935FC">
      <w:pPr>
        <w:pBdr>
          <w:top w:val="nil"/>
          <w:left w:val="nil"/>
          <w:bottom w:val="nil"/>
          <w:right w:val="nil"/>
          <w:between w:val="nil"/>
        </w:pBdr>
        <w:spacing w:before="7" w:line="360" w:lineRule="auto"/>
        <w:ind w:firstLine="720"/>
        <w:jc w:val="both"/>
        <w:rPr>
          <w:rFonts w:ascii="Arial" w:eastAsia="Arial" w:hAnsi="Arial" w:cs="Arial"/>
          <w:sz w:val="24"/>
          <w:szCs w:val="24"/>
        </w:rPr>
      </w:pPr>
      <w:r>
        <w:rPr>
          <w:rFonts w:ascii="Arial" w:eastAsia="Arial" w:hAnsi="Arial" w:cs="Arial"/>
          <w:sz w:val="24"/>
          <w:szCs w:val="24"/>
        </w:rPr>
        <w:t xml:space="preserve">Estudos envolvendo redes neurais estão ganhando espaço na área de pesquisa da ciência, isso pelo fato de que as redes neurais funcionam semelhante ao cérebro humano, porém aprendem de maneira muito mais rápida, </w:t>
      </w:r>
      <w:r w:rsidR="002031E2">
        <w:rPr>
          <w:rFonts w:ascii="Arial" w:eastAsia="Arial" w:hAnsi="Arial" w:cs="Arial"/>
          <w:sz w:val="24"/>
          <w:szCs w:val="24"/>
        </w:rPr>
        <w:t>fazendo</w:t>
      </w:r>
      <w:r>
        <w:rPr>
          <w:rFonts w:ascii="Arial" w:eastAsia="Arial" w:hAnsi="Arial" w:cs="Arial"/>
          <w:sz w:val="24"/>
          <w:szCs w:val="24"/>
        </w:rPr>
        <w:t xml:space="preserve"> com que elas se tornem uma ótima opção para realizar previsões.</w:t>
      </w:r>
    </w:p>
    <w:p w:rsidR="000A4B83" w:rsidRDefault="007935FC">
      <w:pPr>
        <w:pBdr>
          <w:top w:val="nil"/>
          <w:left w:val="nil"/>
          <w:bottom w:val="nil"/>
          <w:right w:val="nil"/>
          <w:between w:val="nil"/>
        </w:pBdr>
        <w:spacing w:before="7" w:line="360" w:lineRule="auto"/>
        <w:ind w:firstLine="720"/>
        <w:jc w:val="both"/>
        <w:rPr>
          <w:rFonts w:ascii="Arial" w:eastAsia="Arial" w:hAnsi="Arial" w:cs="Arial"/>
          <w:sz w:val="24"/>
          <w:szCs w:val="24"/>
        </w:rPr>
      </w:pPr>
      <w:r>
        <w:rPr>
          <w:rFonts w:ascii="Arial" w:eastAsia="Arial" w:hAnsi="Arial" w:cs="Arial"/>
          <w:sz w:val="24"/>
          <w:szCs w:val="24"/>
        </w:rPr>
        <w:t>Conforme mencionado no presente trabalho</w:t>
      </w:r>
      <w:r w:rsidR="002031E2">
        <w:rPr>
          <w:rFonts w:ascii="Arial" w:eastAsia="Arial" w:hAnsi="Arial" w:cs="Arial"/>
          <w:sz w:val="24"/>
          <w:szCs w:val="24"/>
        </w:rPr>
        <w:t>,</w:t>
      </w:r>
      <w:r>
        <w:rPr>
          <w:rFonts w:ascii="Arial" w:eastAsia="Arial" w:hAnsi="Arial" w:cs="Arial"/>
          <w:sz w:val="24"/>
          <w:szCs w:val="24"/>
        </w:rPr>
        <w:t xml:space="preserve"> o objetivo do mesmo é criar um método auxiliar na tomada de decisão, ao realizar uma operação financeira de ativos da bolsa de valores, para assim, ajudar pessoas a investir melhor</w:t>
      </w:r>
      <w:r w:rsidR="002031E2">
        <w:rPr>
          <w:rFonts w:ascii="Arial" w:eastAsia="Arial" w:hAnsi="Arial" w:cs="Arial"/>
          <w:sz w:val="24"/>
          <w:szCs w:val="24"/>
        </w:rPr>
        <w:t>.</w:t>
      </w:r>
      <w:r>
        <w:rPr>
          <w:rFonts w:ascii="Arial" w:eastAsia="Arial" w:hAnsi="Arial" w:cs="Arial"/>
          <w:sz w:val="24"/>
          <w:szCs w:val="24"/>
        </w:rPr>
        <w:t xml:space="preserve"> </w:t>
      </w:r>
      <w:r w:rsidR="002031E2">
        <w:rPr>
          <w:rFonts w:ascii="Arial" w:eastAsia="Arial" w:hAnsi="Arial" w:cs="Arial"/>
          <w:sz w:val="24"/>
          <w:szCs w:val="24"/>
        </w:rPr>
        <w:t>P</w:t>
      </w:r>
      <w:r>
        <w:rPr>
          <w:rFonts w:ascii="Arial" w:eastAsia="Arial" w:hAnsi="Arial" w:cs="Arial"/>
          <w:sz w:val="24"/>
          <w:szCs w:val="24"/>
        </w:rPr>
        <w:t>ara que isso seja possível, testes, treinamentos, estudos e práticas foram realizadas no presente trabalho para desenvolver modelos de rede neural recorrente para tal análise e tentativa de previsão dos valores. Com os resultados dos estudos</w:t>
      </w:r>
      <w:r w:rsidR="002031E2">
        <w:rPr>
          <w:rFonts w:ascii="Arial" w:eastAsia="Arial" w:hAnsi="Arial" w:cs="Arial"/>
          <w:sz w:val="24"/>
          <w:szCs w:val="24"/>
        </w:rPr>
        <w:t xml:space="preserve">, </w:t>
      </w:r>
      <w:r>
        <w:rPr>
          <w:rFonts w:ascii="Arial" w:eastAsia="Arial" w:hAnsi="Arial" w:cs="Arial"/>
          <w:sz w:val="24"/>
          <w:szCs w:val="24"/>
        </w:rPr>
        <w:t>percebe-se que diversas análises e previsões podem ser feitas utilizando redes neurais, como também percebe-se que redes neurais recorrentes se tornam uma melhor abordagem para previsões de sequências temporais, como ativos da bolsa de valores e seus respectivos preços de fechamento, por tempo.</w:t>
      </w:r>
    </w:p>
    <w:p w:rsidR="000A4B83" w:rsidRDefault="007935FC">
      <w:pPr>
        <w:pBdr>
          <w:top w:val="nil"/>
          <w:left w:val="nil"/>
          <w:bottom w:val="nil"/>
          <w:right w:val="nil"/>
          <w:between w:val="nil"/>
        </w:pBdr>
        <w:spacing w:before="7" w:line="360" w:lineRule="auto"/>
        <w:ind w:firstLine="720"/>
        <w:jc w:val="both"/>
        <w:rPr>
          <w:rFonts w:ascii="Arial" w:eastAsia="Arial" w:hAnsi="Arial" w:cs="Arial"/>
          <w:sz w:val="24"/>
          <w:szCs w:val="24"/>
        </w:rPr>
      </w:pPr>
      <w:r>
        <w:rPr>
          <w:rFonts w:ascii="Arial" w:eastAsia="Arial" w:hAnsi="Arial" w:cs="Arial"/>
          <w:sz w:val="24"/>
          <w:szCs w:val="24"/>
        </w:rPr>
        <w:t>O processo de aprendizagem foi simples graças a referências, onde dentre diversas classes de aprendizagem, foi utilizado o processo de aprendizagem supervisionado, isso pelo fato de que o procedimento de treinamento dos modelos se tornaram mais rápidos</w:t>
      </w:r>
      <w:r w:rsidR="002031E2">
        <w:rPr>
          <w:rFonts w:ascii="Arial" w:eastAsia="Arial" w:hAnsi="Arial" w:cs="Arial"/>
          <w:sz w:val="24"/>
          <w:szCs w:val="24"/>
        </w:rPr>
        <w:t>,</w:t>
      </w:r>
      <w:r>
        <w:rPr>
          <w:rFonts w:ascii="Arial" w:eastAsia="Arial" w:hAnsi="Arial" w:cs="Arial"/>
          <w:sz w:val="24"/>
          <w:szCs w:val="24"/>
        </w:rPr>
        <w:t xml:space="preserve"> isso porque o aprendizado supervisionado, o algoritmo aprende com o conjunto de dados de treinamento fazendo previsões interativas sobre os dados e ajustando-se para a resposta correta, e os modelos de aprendizado não supervisionados, por outro lado, trabalham por conta própria para descobrir a estrutura inerente de dados não rotulados</w:t>
      </w:r>
      <w:r w:rsidR="002031E2">
        <w:rPr>
          <w:rFonts w:ascii="Arial" w:eastAsia="Arial" w:hAnsi="Arial" w:cs="Arial"/>
          <w:sz w:val="24"/>
          <w:szCs w:val="24"/>
        </w:rPr>
        <w:t>,</w:t>
      </w:r>
      <w:r>
        <w:rPr>
          <w:rFonts w:ascii="Arial" w:eastAsia="Arial" w:hAnsi="Arial" w:cs="Arial"/>
          <w:sz w:val="24"/>
          <w:szCs w:val="24"/>
        </w:rPr>
        <w:t xml:space="preserve"> facilitando assim a organização  dos passos que são tomados durante a etapa do processo de aprendizagem.</w:t>
      </w:r>
    </w:p>
    <w:p w:rsidR="000A4B83" w:rsidRDefault="007935FC">
      <w:pPr>
        <w:pBdr>
          <w:top w:val="nil"/>
          <w:left w:val="nil"/>
          <w:bottom w:val="nil"/>
          <w:right w:val="nil"/>
          <w:between w:val="nil"/>
        </w:pBdr>
        <w:spacing w:before="7" w:line="360" w:lineRule="auto"/>
        <w:ind w:firstLine="720"/>
        <w:jc w:val="both"/>
        <w:rPr>
          <w:rFonts w:ascii="Arial" w:eastAsia="Arial" w:hAnsi="Arial" w:cs="Arial"/>
          <w:sz w:val="24"/>
          <w:szCs w:val="24"/>
        </w:rPr>
      </w:pPr>
      <w:r>
        <w:rPr>
          <w:rFonts w:ascii="Arial" w:eastAsia="Arial" w:hAnsi="Arial" w:cs="Arial"/>
          <w:sz w:val="24"/>
          <w:szCs w:val="24"/>
        </w:rPr>
        <w:t>O estudo do trabalho de pesquisa foi bem sucedido, o mesmo envolveu a aprendizagem de um conjunto de métodos e algoritmos de aprendizado profundo e redes neurais para prever preço de ações. Como ativos de referência, este trabalho utilizou as ações da Pe</w:t>
      </w:r>
      <w:r w:rsidR="002031E2">
        <w:rPr>
          <w:rFonts w:ascii="Arial" w:eastAsia="Arial" w:hAnsi="Arial" w:cs="Arial"/>
          <w:sz w:val="24"/>
          <w:szCs w:val="24"/>
        </w:rPr>
        <w:t>trobras, Magazine Luiza e Ambev.</w:t>
      </w:r>
      <w:r>
        <w:rPr>
          <w:rFonts w:ascii="Arial" w:eastAsia="Arial" w:hAnsi="Arial" w:cs="Arial"/>
          <w:sz w:val="24"/>
          <w:szCs w:val="24"/>
        </w:rPr>
        <w:t xml:space="preserve"> </w:t>
      </w:r>
      <w:r w:rsidR="002031E2">
        <w:rPr>
          <w:rFonts w:ascii="Arial" w:eastAsia="Arial" w:hAnsi="Arial" w:cs="Arial"/>
          <w:sz w:val="24"/>
          <w:szCs w:val="24"/>
        </w:rPr>
        <w:t>C</w:t>
      </w:r>
      <w:r>
        <w:rPr>
          <w:rFonts w:ascii="Arial" w:eastAsia="Arial" w:hAnsi="Arial" w:cs="Arial"/>
          <w:sz w:val="24"/>
          <w:szCs w:val="24"/>
        </w:rPr>
        <w:t xml:space="preserve">onforme foi apresentado durante o trabalho, muito esforço foi necessário para a apresentação de quatro modelos diferentes que gerassem previsões utilizando-se as arquiteturas de </w:t>
      </w:r>
      <w:r w:rsidR="00796D74">
        <w:rPr>
          <w:rFonts w:ascii="Arial" w:eastAsia="Arial" w:hAnsi="Arial" w:cs="Arial"/>
          <w:sz w:val="24"/>
          <w:szCs w:val="24"/>
        </w:rPr>
        <w:t xml:space="preserve">Long Short-Term Memory </w:t>
      </w:r>
      <w:r>
        <w:rPr>
          <w:rFonts w:ascii="Arial" w:eastAsia="Arial" w:hAnsi="Arial" w:cs="Arial"/>
          <w:sz w:val="24"/>
          <w:szCs w:val="24"/>
        </w:rPr>
        <w:t xml:space="preserve">(LSTM) e </w:t>
      </w:r>
      <w:r w:rsidR="00796D74">
        <w:rPr>
          <w:rFonts w:ascii="Arial" w:eastAsia="Arial" w:hAnsi="Arial" w:cs="Arial"/>
          <w:sz w:val="24"/>
          <w:szCs w:val="24"/>
        </w:rPr>
        <w:t>Gated Recurrent Unit</w:t>
      </w:r>
      <w:r>
        <w:rPr>
          <w:rFonts w:ascii="Arial" w:eastAsia="Arial" w:hAnsi="Arial" w:cs="Arial"/>
          <w:sz w:val="24"/>
          <w:szCs w:val="24"/>
        </w:rPr>
        <w:t xml:space="preserve"> (GRU), e ambas tiveram ótimos desempenhos preditivos, tanto com modelos utilizando dropout quanto dos que não utilizaram a </w:t>
      </w:r>
      <w:r>
        <w:rPr>
          <w:rFonts w:ascii="Arial" w:eastAsia="Arial" w:hAnsi="Arial" w:cs="Arial"/>
          <w:sz w:val="24"/>
          <w:szCs w:val="24"/>
        </w:rPr>
        <w:lastRenderedPageBreak/>
        <w:t>técnica, além disso, realizando uma avaliação geral entre todos os modelos, foi possível identificar que os modelos com menor média de raiz do erro quadrático médio (RMSE), foi o primeiro modelo GRU, resultando em uma média geral de “0,29” com dropout, e “0,13” sem dropout, ao somar a média obtida nos testes com as 3 ações, como também o primeiro modelo LSTM, que teve uma média resultante de “0,80” com dropout, e “0,56” sem a utilização da técnica de dropout.</w:t>
      </w:r>
    </w:p>
    <w:p w:rsidR="000A4B83" w:rsidRDefault="007935FC">
      <w:pPr>
        <w:pBdr>
          <w:top w:val="nil"/>
          <w:left w:val="nil"/>
          <w:bottom w:val="nil"/>
          <w:right w:val="nil"/>
          <w:between w:val="nil"/>
        </w:pBdr>
        <w:spacing w:before="7" w:line="360" w:lineRule="auto"/>
        <w:ind w:firstLine="720"/>
        <w:jc w:val="both"/>
        <w:rPr>
          <w:rFonts w:ascii="Arial" w:eastAsia="Arial" w:hAnsi="Arial" w:cs="Arial"/>
          <w:sz w:val="24"/>
          <w:szCs w:val="24"/>
        </w:rPr>
      </w:pPr>
      <w:r>
        <w:rPr>
          <w:rFonts w:ascii="Arial" w:eastAsia="Arial" w:hAnsi="Arial" w:cs="Arial"/>
          <w:sz w:val="24"/>
          <w:szCs w:val="24"/>
        </w:rPr>
        <w:t>Foi possível observar que resultados significativos são possíveis de se obter através de redes neurais, e que através de pesquisas é possível prever a direção de preços de determinados ativos da bolsa de valor com baixo erro, com o estudo foi possível perceber que métodos alternativos podem auxiliar na tomada de decisão, depois de uma certa análise e processamento de dados,  e tais previsões podem ser realizadas utilizando redes neurais recorrentes.</w:t>
      </w:r>
    </w:p>
    <w:p w:rsidR="000A4B83" w:rsidRDefault="000A4B83">
      <w:pPr>
        <w:pBdr>
          <w:top w:val="nil"/>
          <w:left w:val="nil"/>
          <w:bottom w:val="nil"/>
          <w:right w:val="nil"/>
          <w:between w:val="nil"/>
        </w:pBdr>
        <w:spacing w:before="7" w:line="360" w:lineRule="auto"/>
        <w:ind w:firstLine="720"/>
        <w:jc w:val="both"/>
        <w:rPr>
          <w:rFonts w:ascii="Arial" w:eastAsia="Arial" w:hAnsi="Arial" w:cs="Arial"/>
          <w:sz w:val="24"/>
          <w:szCs w:val="24"/>
        </w:rPr>
      </w:pPr>
    </w:p>
    <w:p w:rsidR="000A4B83" w:rsidRDefault="007935FC">
      <w:pPr>
        <w:tabs>
          <w:tab w:val="left" w:pos="980"/>
        </w:tabs>
        <w:rPr>
          <w:rFonts w:ascii="Arial" w:eastAsia="Arial" w:hAnsi="Arial" w:cs="Arial"/>
          <w:b/>
          <w:sz w:val="24"/>
          <w:szCs w:val="24"/>
        </w:rPr>
      </w:pPr>
      <w:r>
        <w:rPr>
          <w:rFonts w:ascii="Arial" w:eastAsia="Arial" w:hAnsi="Arial" w:cs="Arial"/>
          <w:b/>
          <w:sz w:val="24"/>
          <w:szCs w:val="24"/>
        </w:rPr>
        <w:t>9.1 TRABALHOS FUTUROS</w:t>
      </w:r>
    </w:p>
    <w:p w:rsidR="000A4B83" w:rsidRDefault="000A4B83">
      <w:pPr>
        <w:pBdr>
          <w:top w:val="nil"/>
          <w:left w:val="nil"/>
          <w:bottom w:val="nil"/>
          <w:right w:val="nil"/>
          <w:between w:val="nil"/>
        </w:pBdr>
        <w:spacing w:before="7" w:line="360" w:lineRule="auto"/>
        <w:ind w:firstLine="720"/>
        <w:jc w:val="both"/>
        <w:rPr>
          <w:rFonts w:ascii="Arial" w:eastAsia="Arial" w:hAnsi="Arial" w:cs="Arial"/>
          <w:sz w:val="24"/>
          <w:szCs w:val="24"/>
        </w:rPr>
      </w:pPr>
    </w:p>
    <w:p w:rsidR="000A4B83" w:rsidRDefault="007935FC">
      <w:pPr>
        <w:pBdr>
          <w:top w:val="nil"/>
          <w:left w:val="nil"/>
          <w:bottom w:val="nil"/>
          <w:right w:val="nil"/>
          <w:between w:val="nil"/>
        </w:pBdr>
        <w:spacing w:before="7" w:line="360" w:lineRule="auto"/>
        <w:ind w:firstLine="720"/>
        <w:jc w:val="both"/>
        <w:rPr>
          <w:rFonts w:ascii="Arial" w:eastAsia="Arial" w:hAnsi="Arial" w:cs="Arial"/>
          <w:sz w:val="24"/>
          <w:szCs w:val="24"/>
        </w:rPr>
      </w:pPr>
      <w:r>
        <w:rPr>
          <w:rFonts w:ascii="Arial" w:eastAsia="Arial" w:hAnsi="Arial" w:cs="Arial"/>
          <w:sz w:val="24"/>
          <w:szCs w:val="24"/>
        </w:rPr>
        <w:t xml:space="preserve">Para o futuro trabalho pretende-se fazer a componentização dos modelos, passando uma ação como parâmetro para prever os valores financeiros daquele determinado ativo, como também a criação de micro serviços para disponibilizar uma ferramenta de predição de fácil acesso e oferecer de forma gratuita as predições realizadas pelos modelos. Como também pretende-se criar uma plataforma que utilize os micro serviços criados a partir dos modelos para uma visualização simples e de fácil acesso para pessoas que não tenham conhecimento com o mercado financeiro tenham uma forma de analisar as ações e terem uma ideia de qual decisão tomar diante </w:t>
      </w:r>
      <w:r w:rsidR="002031E2">
        <w:rPr>
          <w:rFonts w:ascii="Arial" w:eastAsia="Arial" w:hAnsi="Arial" w:cs="Arial"/>
          <w:sz w:val="24"/>
          <w:szCs w:val="24"/>
        </w:rPr>
        <w:t>d</w:t>
      </w:r>
      <w:r>
        <w:rPr>
          <w:rFonts w:ascii="Arial" w:eastAsia="Arial" w:hAnsi="Arial" w:cs="Arial"/>
          <w:sz w:val="24"/>
          <w:szCs w:val="24"/>
        </w:rPr>
        <w:t>as dificuldades que é investir na bolsa de valores.</w:t>
      </w:r>
    </w:p>
    <w:p w:rsidR="000A4B83" w:rsidRDefault="000A4B83">
      <w:pPr>
        <w:pBdr>
          <w:top w:val="nil"/>
          <w:left w:val="nil"/>
          <w:bottom w:val="nil"/>
          <w:right w:val="nil"/>
          <w:between w:val="nil"/>
        </w:pBdr>
        <w:spacing w:before="7" w:line="360" w:lineRule="auto"/>
        <w:ind w:firstLine="720"/>
        <w:jc w:val="both"/>
        <w:rPr>
          <w:rFonts w:ascii="Arial" w:eastAsia="Arial" w:hAnsi="Arial" w:cs="Arial"/>
          <w:sz w:val="24"/>
          <w:szCs w:val="24"/>
        </w:rPr>
        <w:sectPr w:rsidR="000A4B83">
          <w:pgSz w:w="11910" w:h="16840"/>
          <w:pgMar w:top="1600" w:right="960" w:bottom="1560" w:left="1480" w:header="720" w:footer="720" w:gutter="0"/>
          <w:cols w:space="720"/>
        </w:sectPr>
      </w:pPr>
    </w:p>
    <w:p w:rsidR="000A4B83" w:rsidRPr="007935FC" w:rsidRDefault="007935FC">
      <w:pPr>
        <w:pStyle w:val="Heading1"/>
        <w:ind w:left="0"/>
        <w:rPr>
          <w:sz w:val="24"/>
          <w:szCs w:val="24"/>
          <w:lang w:val="en-US"/>
        </w:rPr>
      </w:pPr>
      <w:r w:rsidRPr="007935FC">
        <w:rPr>
          <w:sz w:val="24"/>
          <w:szCs w:val="24"/>
          <w:lang w:val="en-US"/>
        </w:rPr>
        <w:lastRenderedPageBreak/>
        <w:t>10. REFERÊNCIAS</w:t>
      </w:r>
    </w:p>
    <w:p w:rsidR="000A4B83" w:rsidRPr="007935FC" w:rsidRDefault="000A4B83">
      <w:pPr>
        <w:pBdr>
          <w:top w:val="nil"/>
          <w:left w:val="nil"/>
          <w:bottom w:val="nil"/>
          <w:right w:val="nil"/>
          <w:between w:val="nil"/>
        </w:pBdr>
        <w:rPr>
          <w:rFonts w:ascii="Arial" w:eastAsia="Arial" w:hAnsi="Arial" w:cs="Arial"/>
          <w:b/>
          <w:color w:val="000000"/>
          <w:sz w:val="24"/>
          <w:szCs w:val="24"/>
          <w:lang w:val="en-US"/>
        </w:rPr>
      </w:pPr>
    </w:p>
    <w:p w:rsidR="000A4B83" w:rsidRPr="007935FC" w:rsidRDefault="000A4B83">
      <w:pPr>
        <w:pBdr>
          <w:top w:val="nil"/>
          <w:left w:val="nil"/>
          <w:bottom w:val="nil"/>
          <w:right w:val="nil"/>
          <w:between w:val="nil"/>
        </w:pBdr>
        <w:spacing w:before="7"/>
        <w:rPr>
          <w:rFonts w:ascii="Arial" w:eastAsia="Arial" w:hAnsi="Arial" w:cs="Arial"/>
          <w:b/>
          <w:color w:val="000000"/>
          <w:sz w:val="24"/>
          <w:szCs w:val="24"/>
          <w:lang w:val="en-US"/>
        </w:rPr>
      </w:pPr>
    </w:p>
    <w:p w:rsidR="000A4B83" w:rsidRPr="007935FC" w:rsidRDefault="007935FC">
      <w:pPr>
        <w:ind w:left="219"/>
        <w:rPr>
          <w:rFonts w:ascii="Arial" w:eastAsia="Arial" w:hAnsi="Arial" w:cs="Arial"/>
          <w:sz w:val="24"/>
          <w:szCs w:val="24"/>
          <w:lang w:val="en-US"/>
        </w:rPr>
      </w:pPr>
      <w:r w:rsidRPr="007935FC">
        <w:rPr>
          <w:rFonts w:ascii="Arial" w:eastAsia="Arial" w:hAnsi="Arial" w:cs="Arial"/>
          <w:color w:val="000000"/>
          <w:sz w:val="24"/>
          <w:szCs w:val="24"/>
          <w:lang w:val="en-US"/>
        </w:rPr>
        <w:t xml:space="preserve">White H. Economic prediction using neural networks: The case of IBM daily stock returns. Proceedings of the IEEE International Conference on Neural </w:t>
      </w:r>
    </w:p>
    <w:p w:rsidR="000A4B83" w:rsidRPr="007935FC" w:rsidRDefault="007935FC">
      <w:pPr>
        <w:ind w:left="219"/>
        <w:rPr>
          <w:rFonts w:ascii="Arial" w:eastAsia="Arial" w:hAnsi="Arial" w:cs="Arial"/>
          <w:sz w:val="24"/>
          <w:szCs w:val="24"/>
          <w:lang w:val="en-US"/>
        </w:rPr>
      </w:pPr>
      <w:r w:rsidRPr="007935FC">
        <w:rPr>
          <w:rFonts w:ascii="Arial" w:eastAsia="Arial" w:hAnsi="Arial" w:cs="Arial"/>
          <w:color w:val="000000"/>
          <w:sz w:val="24"/>
          <w:szCs w:val="24"/>
          <w:lang w:val="en-US"/>
        </w:rPr>
        <w:t xml:space="preserve">Networks, 1988. </w:t>
      </w:r>
    </w:p>
    <w:p w:rsidR="000A4B83" w:rsidRPr="007935FC" w:rsidRDefault="000A4B83">
      <w:pPr>
        <w:rPr>
          <w:rFonts w:ascii="Arial" w:eastAsia="Arial" w:hAnsi="Arial" w:cs="Arial"/>
          <w:color w:val="000000"/>
          <w:sz w:val="24"/>
          <w:szCs w:val="24"/>
          <w:lang w:val="en-US"/>
        </w:rPr>
      </w:pPr>
    </w:p>
    <w:p w:rsidR="000A4B83" w:rsidRDefault="007935FC">
      <w:pPr>
        <w:ind w:left="219"/>
        <w:rPr>
          <w:rFonts w:ascii="Arial" w:eastAsia="Arial" w:hAnsi="Arial" w:cs="Arial"/>
          <w:sz w:val="24"/>
          <w:szCs w:val="24"/>
        </w:rPr>
      </w:pPr>
      <w:r w:rsidRPr="007935FC">
        <w:rPr>
          <w:rFonts w:ascii="Arial" w:eastAsia="Arial" w:hAnsi="Arial" w:cs="Arial"/>
          <w:color w:val="000000"/>
          <w:sz w:val="24"/>
          <w:szCs w:val="24"/>
          <w:lang w:val="en-US"/>
        </w:rPr>
        <w:t xml:space="preserve">Elton E.; Gruber, M.; Brown, S.; Goetzmann, W. Modern Portfolio Theory and 55 Investment Analysis, 7 ed. </w:t>
      </w:r>
      <w:r>
        <w:rPr>
          <w:rFonts w:ascii="Arial" w:eastAsia="Arial" w:hAnsi="Arial" w:cs="Arial"/>
          <w:color w:val="000000"/>
          <w:sz w:val="24"/>
          <w:szCs w:val="24"/>
        </w:rPr>
        <w:t xml:space="preserve">John Wiley &amp; Sons, Inc., 2007. </w:t>
      </w:r>
    </w:p>
    <w:p w:rsidR="000A4B83" w:rsidRDefault="000A4B83">
      <w:pPr>
        <w:ind w:left="219"/>
        <w:rPr>
          <w:rFonts w:ascii="Arial" w:eastAsia="Arial" w:hAnsi="Arial" w:cs="Arial"/>
          <w:color w:val="000000"/>
          <w:sz w:val="24"/>
          <w:szCs w:val="24"/>
        </w:rPr>
      </w:pPr>
    </w:p>
    <w:p w:rsidR="000A4B83" w:rsidRPr="007935FC" w:rsidRDefault="007935FC">
      <w:pPr>
        <w:ind w:left="219"/>
        <w:rPr>
          <w:rFonts w:ascii="Arial" w:eastAsia="Arial" w:hAnsi="Arial" w:cs="Arial"/>
          <w:sz w:val="24"/>
          <w:szCs w:val="24"/>
          <w:lang w:val="en-US"/>
        </w:rPr>
      </w:pPr>
      <w:r w:rsidRPr="007935FC">
        <w:rPr>
          <w:rFonts w:ascii="Arial" w:eastAsia="Arial" w:hAnsi="Arial" w:cs="Arial"/>
          <w:color w:val="000000"/>
          <w:sz w:val="24"/>
          <w:szCs w:val="24"/>
          <w:lang w:val="en-US"/>
        </w:rPr>
        <w:t xml:space="preserve">Fama E. F. Efficient capital markets II. Journal of Finance, v. 46, n. 5, dez. 1991. </w:t>
      </w:r>
    </w:p>
    <w:p w:rsidR="000A4B83" w:rsidRPr="007935FC" w:rsidRDefault="000A4B83">
      <w:pPr>
        <w:ind w:left="219"/>
        <w:rPr>
          <w:rFonts w:ascii="Arial" w:eastAsia="Arial" w:hAnsi="Arial" w:cs="Arial"/>
          <w:color w:val="000000"/>
          <w:sz w:val="24"/>
          <w:szCs w:val="24"/>
          <w:lang w:val="en-US"/>
        </w:rPr>
      </w:pPr>
    </w:p>
    <w:p w:rsidR="000A4B83" w:rsidRPr="007935FC" w:rsidRDefault="007935FC">
      <w:pPr>
        <w:ind w:left="219"/>
        <w:rPr>
          <w:rFonts w:ascii="Arial" w:eastAsia="Arial" w:hAnsi="Arial" w:cs="Arial"/>
          <w:sz w:val="24"/>
          <w:szCs w:val="24"/>
          <w:lang w:val="en-US"/>
        </w:rPr>
      </w:pPr>
      <w:r w:rsidRPr="007935FC">
        <w:rPr>
          <w:rFonts w:ascii="Arial" w:eastAsia="Arial" w:hAnsi="Arial" w:cs="Arial"/>
          <w:color w:val="000000"/>
          <w:sz w:val="24"/>
          <w:szCs w:val="24"/>
          <w:lang w:val="en-US"/>
        </w:rPr>
        <w:t>Fama E. F. Efficient capital markets: A review of theory and empirical work. The Journal of Finance, American Finance Association, v. 25, n. 2, maio. 1970. ISSN 0022- 1082.</w:t>
      </w:r>
    </w:p>
    <w:p w:rsidR="000A4B83" w:rsidRPr="007935FC" w:rsidRDefault="000A4B83">
      <w:pPr>
        <w:ind w:left="219"/>
        <w:rPr>
          <w:rFonts w:ascii="Arial" w:eastAsia="Arial" w:hAnsi="Arial" w:cs="Arial"/>
          <w:color w:val="000000"/>
          <w:sz w:val="24"/>
          <w:szCs w:val="24"/>
          <w:lang w:val="en-US"/>
        </w:rPr>
      </w:pPr>
    </w:p>
    <w:p w:rsidR="000A4B83" w:rsidRPr="007935FC" w:rsidRDefault="007935FC">
      <w:pPr>
        <w:ind w:left="219"/>
        <w:rPr>
          <w:rFonts w:ascii="Arial" w:eastAsia="Arial" w:hAnsi="Arial" w:cs="Arial"/>
          <w:sz w:val="24"/>
          <w:szCs w:val="24"/>
          <w:lang w:val="en-US"/>
        </w:rPr>
      </w:pPr>
      <w:r w:rsidRPr="007935FC">
        <w:rPr>
          <w:rFonts w:ascii="Arial" w:eastAsia="Arial" w:hAnsi="Arial" w:cs="Arial"/>
          <w:color w:val="000000"/>
          <w:sz w:val="24"/>
          <w:szCs w:val="24"/>
          <w:lang w:val="en-US"/>
        </w:rPr>
        <w:t>Cootner P. H. The random character of stock market prices. MIT Press. 1964. ISBN 9780262030090.</w:t>
      </w:r>
    </w:p>
    <w:p w:rsidR="000A4B83" w:rsidRPr="007935FC" w:rsidRDefault="000A4B83">
      <w:pPr>
        <w:pBdr>
          <w:top w:val="nil"/>
          <w:left w:val="nil"/>
          <w:bottom w:val="nil"/>
          <w:right w:val="nil"/>
          <w:between w:val="nil"/>
        </w:pBdr>
        <w:ind w:left="219"/>
        <w:rPr>
          <w:rFonts w:ascii="Arial" w:eastAsia="Arial" w:hAnsi="Arial" w:cs="Arial"/>
          <w:color w:val="000000"/>
          <w:sz w:val="24"/>
          <w:szCs w:val="24"/>
          <w:lang w:val="en-US"/>
        </w:rPr>
      </w:pPr>
    </w:p>
    <w:p w:rsidR="000A4B83" w:rsidRPr="007935FC" w:rsidRDefault="007935FC">
      <w:pPr>
        <w:pBdr>
          <w:top w:val="nil"/>
          <w:left w:val="nil"/>
          <w:bottom w:val="nil"/>
          <w:right w:val="nil"/>
          <w:between w:val="nil"/>
        </w:pBdr>
        <w:ind w:left="219"/>
        <w:rPr>
          <w:rFonts w:ascii="Arial" w:eastAsia="Arial" w:hAnsi="Arial" w:cs="Arial"/>
          <w:color w:val="000000"/>
          <w:sz w:val="24"/>
          <w:szCs w:val="24"/>
          <w:lang w:val="en-US"/>
        </w:rPr>
      </w:pPr>
      <w:r w:rsidRPr="007935FC">
        <w:rPr>
          <w:rFonts w:ascii="Arial" w:eastAsia="Arial" w:hAnsi="Arial" w:cs="Arial"/>
          <w:color w:val="000000"/>
          <w:sz w:val="24"/>
          <w:szCs w:val="24"/>
          <w:lang w:val="en-US"/>
        </w:rPr>
        <w:t>Neural Networks What they are &amp; why they matter, SAS Institute Inc., disponível em https://www.sas.com/th_th/insights/analytics/neural-networks.html, acessado 02 de Abril de 2022.</w:t>
      </w:r>
    </w:p>
    <w:p w:rsidR="000A4B83" w:rsidRPr="007935FC" w:rsidRDefault="000A4B83">
      <w:pPr>
        <w:pBdr>
          <w:top w:val="nil"/>
          <w:left w:val="nil"/>
          <w:bottom w:val="nil"/>
          <w:right w:val="nil"/>
          <w:between w:val="nil"/>
        </w:pBdr>
        <w:ind w:left="219"/>
        <w:rPr>
          <w:rFonts w:ascii="Arial" w:eastAsia="Arial" w:hAnsi="Arial" w:cs="Arial"/>
          <w:color w:val="000000"/>
          <w:sz w:val="24"/>
          <w:szCs w:val="24"/>
          <w:lang w:val="en-US"/>
        </w:rPr>
      </w:pPr>
    </w:p>
    <w:p w:rsidR="000A4B83" w:rsidRDefault="007935FC">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color w:val="000000"/>
          <w:sz w:val="24"/>
          <w:szCs w:val="24"/>
        </w:rPr>
        <w:t>Guia Completo Inteligência Artificial: o que é, conceito e métodos de IA., Igor Pimenta, disponível em https://www.take.net/blog/tecnologia/inteligencia-artificial/, acessado 03 de Abril de 2022.</w:t>
      </w:r>
    </w:p>
    <w:p w:rsidR="000A4B83" w:rsidRDefault="000A4B83">
      <w:pPr>
        <w:pBdr>
          <w:top w:val="nil"/>
          <w:left w:val="nil"/>
          <w:bottom w:val="nil"/>
          <w:right w:val="nil"/>
          <w:between w:val="nil"/>
        </w:pBdr>
        <w:ind w:left="219"/>
        <w:rPr>
          <w:rFonts w:ascii="Arial" w:eastAsia="Arial" w:hAnsi="Arial" w:cs="Arial"/>
          <w:color w:val="000000"/>
          <w:sz w:val="24"/>
          <w:szCs w:val="24"/>
        </w:rPr>
      </w:pPr>
    </w:p>
    <w:p w:rsidR="000A4B83" w:rsidRDefault="007935FC">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color w:val="000000"/>
          <w:sz w:val="24"/>
          <w:szCs w:val="24"/>
        </w:rPr>
        <w:t>Aprendizado profundo x Aprendizado de máquina em Azure Machine Learning versus Machine Learning, Microsoft, disponível em https://docs.microsoft.com/pt-br/azure/machine-learning/concept-deep-learning-vs-machine-learning, acessado 03 de 2022.</w:t>
      </w:r>
    </w:p>
    <w:p w:rsidR="000A4B83" w:rsidRDefault="000A4B83">
      <w:pPr>
        <w:pBdr>
          <w:top w:val="nil"/>
          <w:left w:val="nil"/>
          <w:bottom w:val="nil"/>
          <w:right w:val="nil"/>
          <w:between w:val="nil"/>
        </w:pBdr>
        <w:ind w:left="219"/>
        <w:rPr>
          <w:rFonts w:ascii="Arial" w:eastAsia="Arial" w:hAnsi="Arial" w:cs="Arial"/>
          <w:color w:val="000000"/>
          <w:sz w:val="24"/>
          <w:szCs w:val="24"/>
        </w:rPr>
      </w:pPr>
    </w:p>
    <w:p w:rsidR="000A4B83" w:rsidRDefault="007935FC">
      <w:pPr>
        <w:pBdr>
          <w:top w:val="nil"/>
          <w:left w:val="nil"/>
          <w:bottom w:val="nil"/>
          <w:right w:val="nil"/>
          <w:between w:val="nil"/>
        </w:pBdr>
        <w:ind w:left="219"/>
        <w:rPr>
          <w:rFonts w:ascii="Arial" w:eastAsia="Arial" w:hAnsi="Arial" w:cs="Arial"/>
          <w:color w:val="000000"/>
          <w:sz w:val="24"/>
          <w:szCs w:val="24"/>
        </w:rPr>
      </w:pPr>
      <w:r w:rsidRPr="007935FC">
        <w:rPr>
          <w:rFonts w:ascii="Arial" w:eastAsia="Arial" w:hAnsi="Arial" w:cs="Arial"/>
          <w:color w:val="000000"/>
          <w:sz w:val="24"/>
          <w:szCs w:val="24"/>
          <w:lang w:val="en-US"/>
        </w:rPr>
        <w:t xml:space="preserve">Bhanja S., Das, A. Impact of Data Normalization on Deep Neural Network for Time Series Forecasting, IEEE, Dezembro. </w:t>
      </w:r>
      <w:r>
        <w:rPr>
          <w:rFonts w:ascii="Arial" w:eastAsia="Arial" w:hAnsi="Arial" w:cs="Arial"/>
          <w:color w:val="000000"/>
          <w:sz w:val="24"/>
          <w:szCs w:val="24"/>
        </w:rPr>
        <w:t>2018.</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ind w:left="219"/>
        <w:rPr>
          <w:rFonts w:ascii="Arial" w:eastAsia="Arial" w:hAnsi="Arial" w:cs="Arial"/>
          <w:sz w:val="24"/>
          <w:szCs w:val="24"/>
        </w:rPr>
      </w:pPr>
      <w:r>
        <w:rPr>
          <w:rFonts w:ascii="Arial" w:eastAsia="Arial" w:hAnsi="Arial" w:cs="Arial"/>
          <w:sz w:val="24"/>
          <w:szCs w:val="24"/>
        </w:rPr>
        <w:t>Grawal S., Stock Prices Prediction using Keras LSTM Model. disponível em https://github.com/shimonyagrawal/Stock-Prices-Prediction-using-Keras-LSTM-Model/blob/main/Stock%20Price%20Prediction.ipynb, acessado 25 de Maio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Jones T., Um mergulho profundo nas redes neurais recorrentes, disponível em https://imasters.com.br/data/um-mergulho-profundo-nas-redes-neurais-recorrentes, acessado 18 de Junho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Penteado K., Métricas de avaliação para séries temporais, disponível em https://lamfo-unb.github.io/2017/10/22/Monte-Carlo-Dropout/, acessado em 19 de Junho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Keras, Adam, disponível em https://keras.io/api/optimizers/adam/, acessado em 19 de Junho de 2022.</w:t>
      </w:r>
    </w:p>
    <w:p w:rsidR="000A4B83" w:rsidRDefault="000A4B83">
      <w:pPr>
        <w:pBdr>
          <w:top w:val="nil"/>
          <w:left w:val="nil"/>
          <w:bottom w:val="nil"/>
          <w:right w:val="nil"/>
          <w:between w:val="nil"/>
        </w:pBdr>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 xml:space="preserve">O que é ibovespa? Entenda como funciona o principal índice da bolsa, Clear, </w:t>
      </w:r>
      <w:r>
        <w:rPr>
          <w:rFonts w:ascii="Arial" w:eastAsia="Arial" w:hAnsi="Arial" w:cs="Arial"/>
          <w:sz w:val="24"/>
          <w:szCs w:val="24"/>
        </w:rPr>
        <w:lastRenderedPageBreak/>
        <w:t>disponível em https://master.clear.com.br/o-que-e-ibovespa/, acessado em 29 de Agosto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Santos T. G.,Google Colab: o que é, tutorial de como usar e criar códigos, disponível em https://www.alura.com.br/artigos/google-colab-o-que-e-e-como-usar, acessado em 30 de Agosto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Gated Recurrent Unit, DeepAI, disponível em https://deepai.org/machine-learning-glossary-and-terms/gated-recurrent-unit, acessado em 30 de Agosto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Root Mean Square Error (RMSE), c3.ai , disponível em https://c3.ai/glossary/data-science/root-mean-square-error-rmse/, acessado em 01 de Setembro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F. Jim, Mean Squared Error (MSE), disponível em https://statisticsbyjim.com/regression/mean-squared-error-mse/, acessado em 03 de Setembro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B. Alexa, What is Mean Squared Error? , disponível em https://study.com/learn/lesson/mean-squared-error-formula.html, acessado em 03 de Setembro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G. Satish, What is Root Mean Square Error (RMSE), disponível em https://www.kaggle.com/general/215997, acessado em 03 de Setembro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Edivaldo, Saiba o que é o Microsoft Excel, disponível em https://www.tudoexcel.com.br/planilhas/saiba-o-que-e-o-microsoft-excel-2918.html, acessado em 05 de Setembro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t>T. Jokura, Qual é a capacidade do cérebro humano em bytes? , disponível em https://www.uol.com.br/tilt/colunas/pergunta-pro-jokura/2019/12/02/qual-e-a-capacidade-do-cerebro-humano-em-bytes.htm, acessado em 17 de Setembro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color w:val="000000"/>
          <w:sz w:val="24"/>
          <w:szCs w:val="24"/>
          <w:highlight w:val="white"/>
        </w:rPr>
      </w:pPr>
      <w:r>
        <w:rPr>
          <w:rFonts w:ascii="Arial" w:eastAsia="Arial" w:hAnsi="Arial" w:cs="Arial"/>
          <w:sz w:val="24"/>
          <w:szCs w:val="24"/>
        </w:rPr>
        <w:t xml:space="preserve">A. Ponce, </w:t>
      </w:r>
      <w:r>
        <w:rPr>
          <w:rFonts w:ascii="Arial" w:eastAsia="Arial" w:hAnsi="Arial" w:cs="Arial"/>
          <w:color w:val="000000"/>
          <w:sz w:val="24"/>
          <w:szCs w:val="24"/>
          <w:highlight w:val="white"/>
        </w:rPr>
        <w:t>Redes Neurais Artificiais, disponível em https://sites.icmc.usp.br/andre/research/neural/, acessado em 25 de Setembro de 2022.</w:t>
      </w:r>
    </w:p>
    <w:p w:rsidR="000A4B83" w:rsidRDefault="007935FC">
      <w:pPr>
        <w:pBdr>
          <w:top w:val="nil"/>
          <w:left w:val="nil"/>
          <w:bottom w:val="nil"/>
          <w:right w:val="nil"/>
          <w:between w:val="nil"/>
        </w:pBdr>
        <w:ind w:left="219"/>
        <w:rPr>
          <w:rFonts w:ascii="Arial" w:eastAsia="Arial" w:hAnsi="Arial" w:cs="Arial"/>
          <w:sz w:val="24"/>
          <w:szCs w:val="24"/>
        </w:rPr>
      </w:pPr>
      <w:r>
        <w:rPr>
          <w:rFonts w:ascii="Arial" w:eastAsia="Arial" w:hAnsi="Arial" w:cs="Arial"/>
          <w:sz w:val="24"/>
          <w:szCs w:val="24"/>
        </w:rPr>
        <w:br/>
        <w:t xml:space="preserve">S. Eduardo, Arquiteturas e Topologias de Redes Neurais Artificiais, disponível em https://embarcados.com.br/redes-neurais-artificiais/, acesado em 25 de Setembro de 2022. </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sz w:val="24"/>
          <w:szCs w:val="24"/>
        </w:rPr>
        <w:t>B. Marr, What Are Artificial Neural Networks - A Super-Simple Explanation For Anyone, disponível em https://finance.yahoo.com/news/artificial-neural-networks-super-simple-071406961.html, acessado em 26 de Setembro de 2022.</w:t>
      </w:r>
      <w:r>
        <w:rPr>
          <w:rFonts w:ascii="Arial" w:eastAsia="Arial" w:hAnsi="Arial" w:cs="Arial"/>
          <w:sz w:val="24"/>
          <w:szCs w:val="24"/>
        </w:rPr>
        <w:br/>
      </w:r>
      <w:r>
        <w:rPr>
          <w:rFonts w:ascii="Arial" w:eastAsia="Arial" w:hAnsi="Arial" w:cs="Arial"/>
          <w:sz w:val="24"/>
          <w:szCs w:val="24"/>
        </w:rPr>
        <w:br/>
      </w:r>
      <w:r>
        <w:rPr>
          <w:rFonts w:ascii="Arial" w:eastAsia="Arial" w:hAnsi="Arial" w:cs="Arial"/>
          <w:color w:val="000000"/>
          <w:sz w:val="24"/>
          <w:szCs w:val="24"/>
        </w:rPr>
        <w:t>W. Amaro, Utilização de Redes Neurais Recorrentes na Caracterização de Cargas Não Lineares em Sistemas Elétricos, disponível em https://www.feis.unesp.br/Home/departamentos/engenhariaeletrica/pos-graduacao/300-dissertacao-william_mantovani.pdf, acessado em 26 de Setembro de 2022.</w:t>
      </w:r>
    </w:p>
    <w:p w:rsidR="000A4B83" w:rsidRDefault="000A4B83">
      <w:pPr>
        <w:pBdr>
          <w:top w:val="nil"/>
          <w:left w:val="nil"/>
          <w:bottom w:val="nil"/>
          <w:right w:val="nil"/>
          <w:between w:val="nil"/>
        </w:pBdr>
        <w:ind w:left="219"/>
        <w:rPr>
          <w:rFonts w:ascii="Arial" w:eastAsia="Arial" w:hAnsi="Arial" w:cs="Arial"/>
          <w:sz w:val="24"/>
          <w:szCs w:val="24"/>
        </w:rPr>
      </w:pPr>
    </w:p>
    <w:p w:rsidR="000A4B83" w:rsidRDefault="007935FC" w:rsidP="00324DE7">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color w:val="000000"/>
          <w:sz w:val="24"/>
          <w:szCs w:val="24"/>
        </w:rPr>
        <w:t>Underfitting e Overfitting, Didática Tech, disponível em https://didatica.tech/underfitting-e-overfitting/, acessado em 28 de Setembro de 2022.</w:t>
      </w:r>
    </w:p>
    <w:p w:rsidR="000A4B83" w:rsidRDefault="007935FC">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color w:val="000000"/>
          <w:sz w:val="24"/>
          <w:szCs w:val="24"/>
        </w:rPr>
        <w:t xml:space="preserve"> </w:t>
      </w:r>
    </w:p>
    <w:p w:rsidR="000A4B83" w:rsidRDefault="007935FC">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color w:val="000000"/>
          <w:sz w:val="24"/>
          <w:szCs w:val="24"/>
        </w:rPr>
        <w:t>P. Vasconcellos, Como saber se seu modelo de Machine Learning está funcionando mesmo, disponível em https://paulovasconcellos.com.br/como-saber-se-seu-modelo-de-machine-learning-est%C3%A1-funcionando-mesmo-a5892f6468b, acessado em 17 de Outubro de 2022.</w:t>
      </w:r>
    </w:p>
    <w:p w:rsidR="000A4B83" w:rsidRDefault="000A4B83">
      <w:pPr>
        <w:pBdr>
          <w:top w:val="nil"/>
          <w:left w:val="nil"/>
          <w:bottom w:val="nil"/>
          <w:right w:val="nil"/>
          <w:between w:val="nil"/>
        </w:pBdr>
        <w:ind w:left="219"/>
        <w:rPr>
          <w:rFonts w:ascii="Arial" w:eastAsia="Arial" w:hAnsi="Arial" w:cs="Arial"/>
          <w:color w:val="000000"/>
          <w:sz w:val="24"/>
          <w:szCs w:val="24"/>
        </w:rPr>
      </w:pPr>
    </w:p>
    <w:p w:rsidR="000A4B83" w:rsidRDefault="007935FC">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color w:val="000000"/>
          <w:sz w:val="24"/>
          <w:szCs w:val="24"/>
        </w:rPr>
        <w:t>Data Science Academy, Deep Learning Book, disponível em https://www.deeplearningbook.com.br/arquitetura-de-redes-neurais-gated-recurrent-unit-gru/, acessado em 18 de Outubro de 2022.</w:t>
      </w:r>
    </w:p>
    <w:p w:rsidR="000A4B83" w:rsidRDefault="000A4B83">
      <w:pPr>
        <w:pBdr>
          <w:top w:val="nil"/>
          <w:left w:val="nil"/>
          <w:bottom w:val="nil"/>
          <w:right w:val="nil"/>
          <w:between w:val="nil"/>
        </w:pBdr>
        <w:ind w:left="219"/>
        <w:rPr>
          <w:rFonts w:ascii="Arial" w:eastAsia="Arial" w:hAnsi="Arial" w:cs="Arial"/>
          <w:color w:val="000000"/>
          <w:sz w:val="24"/>
          <w:szCs w:val="24"/>
        </w:rPr>
      </w:pPr>
    </w:p>
    <w:p w:rsidR="000A4B83" w:rsidRDefault="007935FC">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color w:val="000000"/>
          <w:sz w:val="24"/>
          <w:szCs w:val="24"/>
        </w:rPr>
        <w:t>Didática Tech, Dados de Treino e Teste, disponível em https://didatica.tech/dados-de-treino-e-teste/, acessado em 23 de Outubro de 2022.</w:t>
      </w:r>
    </w:p>
    <w:p w:rsidR="000A4B83" w:rsidRDefault="000A4B83">
      <w:pPr>
        <w:pBdr>
          <w:top w:val="nil"/>
          <w:left w:val="nil"/>
          <w:bottom w:val="nil"/>
          <w:right w:val="nil"/>
          <w:between w:val="nil"/>
        </w:pBdr>
        <w:ind w:left="219"/>
        <w:rPr>
          <w:rFonts w:ascii="Arial" w:eastAsia="Arial" w:hAnsi="Arial" w:cs="Arial"/>
          <w:color w:val="000000"/>
          <w:sz w:val="24"/>
          <w:szCs w:val="24"/>
        </w:rPr>
      </w:pPr>
    </w:p>
    <w:p w:rsidR="000A4B83" w:rsidRPr="007935FC" w:rsidRDefault="007935FC">
      <w:pPr>
        <w:pBdr>
          <w:top w:val="nil"/>
          <w:left w:val="nil"/>
          <w:bottom w:val="nil"/>
          <w:right w:val="nil"/>
          <w:between w:val="nil"/>
        </w:pBdr>
        <w:ind w:left="219"/>
        <w:rPr>
          <w:rFonts w:ascii="Arial" w:eastAsia="Arial" w:hAnsi="Arial" w:cs="Arial"/>
          <w:color w:val="000000"/>
          <w:sz w:val="24"/>
          <w:szCs w:val="24"/>
          <w:lang w:val="en-US"/>
        </w:rPr>
      </w:pPr>
      <w:r w:rsidRPr="007935FC">
        <w:rPr>
          <w:rFonts w:ascii="Arial" w:eastAsia="Arial" w:hAnsi="Arial" w:cs="Arial"/>
          <w:color w:val="000000"/>
          <w:sz w:val="24"/>
          <w:szCs w:val="24"/>
          <w:lang w:val="en-US"/>
        </w:rPr>
        <w:t>Srivastava, Dropout: a simple way to prevent neural networks from</w:t>
      </w:r>
    </w:p>
    <w:p w:rsidR="000A4B83" w:rsidRPr="007935FC" w:rsidRDefault="007935FC">
      <w:pPr>
        <w:pBdr>
          <w:top w:val="nil"/>
          <w:left w:val="nil"/>
          <w:bottom w:val="nil"/>
          <w:right w:val="nil"/>
          <w:between w:val="nil"/>
        </w:pBdr>
        <w:ind w:left="219"/>
        <w:rPr>
          <w:rFonts w:ascii="Arial" w:eastAsia="Arial" w:hAnsi="Arial" w:cs="Arial"/>
          <w:color w:val="000000"/>
          <w:sz w:val="24"/>
          <w:szCs w:val="24"/>
          <w:lang w:val="en-US"/>
        </w:rPr>
      </w:pPr>
      <w:r w:rsidRPr="007935FC">
        <w:rPr>
          <w:rFonts w:ascii="Arial" w:eastAsia="Arial" w:hAnsi="Arial" w:cs="Arial"/>
          <w:color w:val="000000"/>
          <w:sz w:val="24"/>
          <w:szCs w:val="24"/>
          <w:lang w:val="en-US"/>
        </w:rPr>
        <w:t>overfitting. The journal of machine learning research, JMLR. org, 2014.</w:t>
      </w:r>
    </w:p>
    <w:p w:rsidR="000A4B83" w:rsidRPr="007935FC" w:rsidRDefault="000A4B83">
      <w:pPr>
        <w:pBdr>
          <w:top w:val="nil"/>
          <w:left w:val="nil"/>
          <w:bottom w:val="nil"/>
          <w:right w:val="nil"/>
          <w:between w:val="nil"/>
        </w:pBdr>
        <w:ind w:left="219"/>
        <w:rPr>
          <w:rFonts w:ascii="Arial" w:eastAsia="Arial" w:hAnsi="Arial" w:cs="Arial"/>
          <w:color w:val="000000"/>
          <w:sz w:val="24"/>
          <w:szCs w:val="24"/>
          <w:lang w:val="en-US"/>
        </w:rPr>
      </w:pPr>
    </w:p>
    <w:p w:rsidR="000A4B83" w:rsidRDefault="007935FC">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color w:val="000000"/>
          <w:sz w:val="24"/>
          <w:szCs w:val="24"/>
        </w:rPr>
        <w:t>A. Gupta, Mean Squared Error : Overview, Examples, Concepts and More, disponível em https://www.simplilearn.com/tutorials/statistics-tutorial/mean-squared-error, acessado em 25 de Outubro de 2022.</w:t>
      </w:r>
    </w:p>
    <w:p w:rsidR="000A4B83" w:rsidRDefault="000A4B83">
      <w:pPr>
        <w:pBdr>
          <w:top w:val="nil"/>
          <w:left w:val="nil"/>
          <w:bottom w:val="nil"/>
          <w:right w:val="nil"/>
          <w:between w:val="nil"/>
        </w:pBdr>
        <w:ind w:left="219"/>
        <w:rPr>
          <w:rFonts w:ascii="Arial" w:eastAsia="Arial" w:hAnsi="Arial" w:cs="Arial"/>
          <w:color w:val="000000"/>
          <w:sz w:val="24"/>
          <w:szCs w:val="24"/>
        </w:rPr>
      </w:pPr>
    </w:p>
    <w:p w:rsidR="000A4B83" w:rsidRDefault="007935FC">
      <w:pPr>
        <w:pBdr>
          <w:top w:val="nil"/>
          <w:left w:val="nil"/>
          <w:bottom w:val="nil"/>
          <w:right w:val="nil"/>
          <w:between w:val="nil"/>
        </w:pBdr>
        <w:ind w:left="219"/>
        <w:rPr>
          <w:rFonts w:ascii="Arial" w:eastAsia="Arial" w:hAnsi="Arial" w:cs="Arial"/>
          <w:color w:val="000000"/>
          <w:sz w:val="24"/>
          <w:szCs w:val="24"/>
        </w:rPr>
      </w:pPr>
      <w:r>
        <w:rPr>
          <w:rFonts w:ascii="Arial" w:eastAsia="Arial" w:hAnsi="Arial" w:cs="Arial"/>
          <w:color w:val="000000"/>
          <w:sz w:val="24"/>
          <w:szCs w:val="24"/>
        </w:rPr>
        <w:t>D. Ceccon, Fundamentos de ML: funções de custo para problemas de regressão, disponível em https://iaexpert.academy/2019/08/19/fundamentos-de-ml-funcoes-de-custo-para-problemas-de-regressao/, acessado em 27 de Outubro de 2022.</w:t>
      </w:r>
    </w:p>
    <w:p w:rsidR="00136AB6" w:rsidRDefault="00136AB6">
      <w:pPr>
        <w:pBdr>
          <w:top w:val="nil"/>
          <w:left w:val="nil"/>
          <w:bottom w:val="nil"/>
          <w:right w:val="nil"/>
          <w:between w:val="nil"/>
        </w:pBdr>
        <w:ind w:left="219"/>
        <w:rPr>
          <w:rFonts w:ascii="Arial" w:eastAsia="Arial" w:hAnsi="Arial" w:cs="Arial"/>
          <w:color w:val="000000"/>
          <w:sz w:val="24"/>
          <w:szCs w:val="24"/>
        </w:rPr>
      </w:pPr>
    </w:p>
    <w:p w:rsidR="00136AB6" w:rsidRPr="00136AB6" w:rsidRDefault="00136AB6">
      <w:pPr>
        <w:pBdr>
          <w:top w:val="nil"/>
          <w:left w:val="nil"/>
          <w:bottom w:val="nil"/>
          <w:right w:val="nil"/>
          <w:between w:val="nil"/>
        </w:pBdr>
        <w:ind w:left="219"/>
        <w:rPr>
          <w:rFonts w:ascii="Arial" w:eastAsia="Arial" w:hAnsi="Arial" w:cs="Arial"/>
          <w:color w:val="000000"/>
          <w:sz w:val="24"/>
          <w:szCs w:val="24"/>
          <w:lang w:val="pt-BR"/>
        </w:rPr>
      </w:pPr>
      <w:r w:rsidRPr="00136AB6">
        <w:rPr>
          <w:rFonts w:ascii="Arial" w:eastAsia="Arial" w:hAnsi="Arial" w:cs="Arial"/>
          <w:color w:val="000000"/>
          <w:sz w:val="24"/>
          <w:szCs w:val="24"/>
          <w:lang w:val="pt-BR"/>
        </w:rPr>
        <w:t>S. Sharma, Activation Functions in Neural Networks, disponível em https://towardsdatascience.com/activation-functions-neural-networks-1cbd9f8d91d6, acessado em 1</w:t>
      </w:r>
      <w:r>
        <w:rPr>
          <w:rFonts w:ascii="Arial" w:eastAsia="Arial" w:hAnsi="Arial" w:cs="Arial"/>
          <w:color w:val="000000"/>
          <w:sz w:val="24"/>
          <w:szCs w:val="24"/>
          <w:lang w:val="pt-BR"/>
        </w:rPr>
        <w:t>6</w:t>
      </w:r>
      <w:r w:rsidRPr="00136AB6">
        <w:rPr>
          <w:rFonts w:ascii="Arial" w:eastAsia="Arial" w:hAnsi="Arial" w:cs="Arial"/>
          <w:color w:val="000000"/>
          <w:sz w:val="24"/>
          <w:szCs w:val="24"/>
          <w:lang w:val="pt-BR"/>
        </w:rPr>
        <w:t xml:space="preserve"> de</w:t>
      </w:r>
      <w:r>
        <w:rPr>
          <w:rFonts w:ascii="Arial" w:eastAsia="Arial" w:hAnsi="Arial" w:cs="Arial"/>
          <w:color w:val="000000"/>
          <w:sz w:val="24"/>
          <w:szCs w:val="24"/>
          <w:lang w:val="pt-BR"/>
        </w:rPr>
        <w:t xml:space="preserve"> Novembro de 2022.</w:t>
      </w:r>
    </w:p>
    <w:sectPr w:rsidR="00136AB6" w:rsidRPr="00136AB6" w:rsidSect="000A4B83">
      <w:pgSz w:w="11910" w:h="16840"/>
      <w:pgMar w:top="1600" w:right="960" w:bottom="280" w:left="14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A5B" w:rsidRDefault="00760A5B" w:rsidP="000A4B83">
      <w:r>
        <w:separator/>
      </w:r>
    </w:p>
  </w:endnote>
  <w:endnote w:type="continuationSeparator" w:id="1">
    <w:p w:rsidR="00760A5B" w:rsidRDefault="00760A5B" w:rsidP="000A4B83">
      <w:r>
        <w:continuationSeparator/>
      </w:r>
    </w:p>
  </w:endnote>
</w:endnotes>
</file>

<file path=word/fontTable.xml><?xml version="1.0" encoding="utf-8"?>
<w:fonts xmlns:r="http://schemas.openxmlformats.org/officeDocument/2006/relationships" xmlns:w="http://schemas.openxmlformats.org/wordprocessingml/2006/main">
  <w:font w:name="Noto Sans">
    <w:altName w:val="Bahnschrift Light"/>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91198"/>
      <w:docPartObj>
        <w:docPartGallery w:val="Page Numbers (Bottom of Page)"/>
        <w:docPartUnique/>
      </w:docPartObj>
    </w:sdtPr>
    <w:sdtContent>
      <w:p w:rsidR="00F37944" w:rsidRDefault="00786CD9">
        <w:pPr>
          <w:pStyle w:val="Rodap"/>
          <w:jc w:val="right"/>
        </w:pPr>
        <w:fldSimple w:instr=" PAGE   \* MERGEFORMAT ">
          <w:r w:rsidR="00A407E7">
            <w:rPr>
              <w:noProof/>
            </w:rPr>
            <w:t>15</w:t>
          </w:r>
        </w:fldSimple>
      </w:p>
    </w:sdtContent>
  </w:sdt>
  <w:p w:rsidR="00F37944" w:rsidRDefault="00F3794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A5B" w:rsidRDefault="00760A5B" w:rsidP="000A4B83">
      <w:r>
        <w:separator/>
      </w:r>
    </w:p>
  </w:footnote>
  <w:footnote w:type="continuationSeparator" w:id="1">
    <w:p w:rsidR="00760A5B" w:rsidRDefault="00760A5B" w:rsidP="000A4B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944" w:rsidRDefault="00F37944">
    <w:pPr>
      <w:pBdr>
        <w:top w:val="nil"/>
        <w:left w:val="nil"/>
        <w:bottom w:val="nil"/>
        <w:right w:val="nil"/>
        <w:between w:val="nil"/>
      </w:pBdr>
      <w:tabs>
        <w:tab w:val="center" w:pos="4252"/>
        <w:tab w:val="right" w:pos="8504"/>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25AF9"/>
    <w:multiLevelType w:val="multilevel"/>
    <w:tmpl w:val="BA98E79C"/>
    <w:lvl w:ilvl="0">
      <w:start w:val="1"/>
      <w:numFmt w:val="bullet"/>
      <w:lvlText w:val="●"/>
      <w:lvlJc w:val="left"/>
      <w:pPr>
        <w:ind w:left="1648" w:hanging="360"/>
      </w:pPr>
      <w:rPr>
        <w:rFonts w:ascii="Noto Sans" w:eastAsia="Noto Sans" w:hAnsi="Noto Sans" w:cs="Noto Sans"/>
      </w:rPr>
    </w:lvl>
    <w:lvl w:ilvl="1">
      <w:start w:val="1"/>
      <w:numFmt w:val="bullet"/>
      <w:lvlText w:val="o"/>
      <w:lvlJc w:val="left"/>
      <w:pPr>
        <w:ind w:left="2368" w:hanging="360"/>
      </w:pPr>
      <w:rPr>
        <w:rFonts w:ascii="Courier New" w:eastAsia="Courier New" w:hAnsi="Courier New" w:cs="Courier New"/>
      </w:rPr>
    </w:lvl>
    <w:lvl w:ilvl="2">
      <w:start w:val="1"/>
      <w:numFmt w:val="bullet"/>
      <w:lvlText w:val="▪"/>
      <w:lvlJc w:val="left"/>
      <w:pPr>
        <w:ind w:left="3088" w:hanging="360"/>
      </w:pPr>
      <w:rPr>
        <w:rFonts w:ascii="Noto Sans" w:eastAsia="Noto Sans" w:hAnsi="Noto Sans" w:cs="Noto Sans"/>
      </w:rPr>
    </w:lvl>
    <w:lvl w:ilvl="3">
      <w:start w:val="1"/>
      <w:numFmt w:val="bullet"/>
      <w:lvlText w:val="●"/>
      <w:lvlJc w:val="left"/>
      <w:pPr>
        <w:ind w:left="3808" w:hanging="360"/>
      </w:pPr>
      <w:rPr>
        <w:rFonts w:ascii="Noto Sans" w:eastAsia="Noto Sans" w:hAnsi="Noto Sans" w:cs="Noto Sans"/>
      </w:rPr>
    </w:lvl>
    <w:lvl w:ilvl="4">
      <w:start w:val="1"/>
      <w:numFmt w:val="bullet"/>
      <w:lvlText w:val="o"/>
      <w:lvlJc w:val="left"/>
      <w:pPr>
        <w:ind w:left="4528" w:hanging="360"/>
      </w:pPr>
      <w:rPr>
        <w:rFonts w:ascii="Courier New" w:eastAsia="Courier New" w:hAnsi="Courier New" w:cs="Courier New"/>
      </w:rPr>
    </w:lvl>
    <w:lvl w:ilvl="5">
      <w:start w:val="1"/>
      <w:numFmt w:val="bullet"/>
      <w:lvlText w:val="▪"/>
      <w:lvlJc w:val="left"/>
      <w:pPr>
        <w:ind w:left="5248" w:hanging="360"/>
      </w:pPr>
      <w:rPr>
        <w:rFonts w:ascii="Noto Sans" w:eastAsia="Noto Sans" w:hAnsi="Noto Sans" w:cs="Noto Sans"/>
      </w:rPr>
    </w:lvl>
    <w:lvl w:ilvl="6">
      <w:start w:val="1"/>
      <w:numFmt w:val="bullet"/>
      <w:lvlText w:val="●"/>
      <w:lvlJc w:val="left"/>
      <w:pPr>
        <w:ind w:left="5968" w:hanging="360"/>
      </w:pPr>
      <w:rPr>
        <w:rFonts w:ascii="Noto Sans" w:eastAsia="Noto Sans" w:hAnsi="Noto Sans" w:cs="Noto Sans"/>
      </w:rPr>
    </w:lvl>
    <w:lvl w:ilvl="7">
      <w:start w:val="1"/>
      <w:numFmt w:val="bullet"/>
      <w:lvlText w:val="o"/>
      <w:lvlJc w:val="left"/>
      <w:pPr>
        <w:ind w:left="6688" w:hanging="360"/>
      </w:pPr>
      <w:rPr>
        <w:rFonts w:ascii="Courier New" w:eastAsia="Courier New" w:hAnsi="Courier New" w:cs="Courier New"/>
      </w:rPr>
    </w:lvl>
    <w:lvl w:ilvl="8">
      <w:start w:val="1"/>
      <w:numFmt w:val="bullet"/>
      <w:lvlText w:val="▪"/>
      <w:lvlJc w:val="left"/>
      <w:pPr>
        <w:ind w:left="7408" w:hanging="360"/>
      </w:pPr>
      <w:rPr>
        <w:rFonts w:ascii="Noto Sans" w:eastAsia="Noto Sans" w:hAnsi="Noto Sans" w:cs="Noto Sans"/>
      </w:rPr>
    </w:lvl>
  </w:abstractNum>
  <w:abstractNum w:abstractNumId="1">
    <w:nsid w:val="200E7737"/>
    <w:multiLevelType w:val="multilevel"/>
    <w:tmpl w:val="9D5C5804"/>
    <w:lvl w:ilvl="0">
      <w:start w:val="1"/>
      <w:numFmt w:val="decimal"/>
      <w:lvlText w:val="%1."/>
      <w:lvlJc w:val="left"/>
      <w:pPr>
        <w:ind w:left="580" w:hanging="360"/>
      </w:pPr>
      <w:rPr>
        <w:rFonts w:ascii="Arial" w:eastAsia="Arial" w:hAnsi="Arial" w:cs="Arial"/>
        <w:b/>
      </w:rPr>
    </w:lvl>
    <w:lvl w:ilvl="1">
      <w:start w:val="1"/>
      <w:numFmt w:val="bullet"/>
      <w:lvlText w:val="●"/>
      <w:lvlJc w:val="left"/>
      <w:pPr>
        <w:ind w:left="1300" w:hanging="360"/>
      </w:pPr>
      <w:rPr>
        <w:rFonts w:ascii="Noto Sans" w:eastAsia="Noto Sans" w:hAnsi="Noto Sans" w:cs="Noto Sans"/>
      </w:r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2">
    <w:nsid w:val="39860F4F"/>
    <w:multiLevelType w:val="multilevel"/>
    <w:tmpl w:val="168654C4"/>
    <w:lvl w:ilvl="0">
      <w:start w:val="1"/>
      <w:numFmt w:val="bullet"/>
      <w:lvlText w:val="●"/>
      <w:lvlJc w:val="left"/>
      <w:pPr>
        <w:ind w:left="1648" w:hanging="360"/>
      </w:pPr>
      <w:rPr>
        <w:rFonts w:ascii="Noto Sans" w:eastAsia="Noto Sans" w:hAnsi="Noto Sans" w:cs="Noto Sans"/>
      </w:rPr>
    </w:lvl>
    <w:lvl w:ilvl="1">
      <w:start w:val="1"/>
      <w:numFmt w:val="lowerLetter"/>
      <w:lvlText w:val="%2."/>
      <w:lvlJc w:val="left"/>
      <w:pPr>
        <w:ind w:left="2368" w:hanging="360"/>
      </w:pPr>
    </w:lvl>
    <w:lvl w:ilvl="2">
      <w:start w:val="1"/>
      <w:numFmt w:val="lowerRoman"/>
      <w:lvlText w:val="%3."/>
      <w:lvlJc w:val="right"/>
      <w:pPr>
        <w:ind w:left="3088" w:hanging="180"/>
      </w:pPr>
    </w:lvl>
    <w:lvl w:ilvl="3">
      <w:start w:val="1"/>
      <w:numFmt w:val="decimal"/>
      <w:lvlText w:val="%4."/>
      <w:lvlJc w:val="left"/>
      <w:pPr>
        <w:ind w:left="3808" w:hanging="360"/>
      </w:pPr>
    </w:lvl>
    <w:lvl w:ilvl="4">
      <w:start w:val="1"/>
      <w:numFmt w:val="lowerLetter"/>
      <w:lvlText w:val="%5."/>
      <w:lvlJc w:val="left"/>
      <w:pPr>
        <w:ind w:left="4528" w:hanging="360"/>
      </w:pPr>
    </w:lvl>
    <w:lvl w:ilvl="5">
      <w:start w:val="1"/>
      <w:numFmt w:val="lowerRoman"/>
      <w:lvlText w:val="%6."/>
      <w:lvlJc w:val="right"/>
      <w:pPr>
        <w:ind w:left="5248" w:hanging="180"/>
      </w:pPr>
    </w:lvl>
    <w:lvl w:ilvl="6">
      <w:start w:val="1"/>
      <w:numFmt w:val="decimal"/>
      <w:lvlText w:val="%7."/>
      <w:lvlJc w:val="left"/>
      <w:pPr>
        <w:ind w:left="5968" w:hanging="360"/>
      </w:pPr>
    </w:lvl>
    <w:lvl w:ilvl="7">
      <w:start w:val="1"/>
      <w:numFmt w:val="lowerLetter"/>
      <w:lvlText w:val="%8."/>
      <w:lvlJc w:val="left"/>
      <w:pPr>
        <w:ind w:left="6688" w:hanging="360"/>
      </w:pPr>
    </w:lvl>
    <w:lvl w:ilvl="8">
      <w:start w:val="1"/>
      <w:numFmt w:val="lowerRoman"/>
      <w:lvlText w:val="%9."/>
      <w:lvlJc w:val="right"/>
      <w:pPr>
        <w:ind w:left="7408" w:hanging="180"/>
      </w:pPr>
    </w:lvl>
  </w:abstractNum>
  <w:abstractNum w:abstractNumId="3">
    <w:nsid w:val="3F305C1D"/>
    <w:multiLevelType w:val="multilevel"/>
    <w:tmpl w:val="33C679DA"/>
    <w:lvl w:ilvl="0">
      <w:start w:val="1"/>
      <w:numFmt w:val="decimal"/>
      <w:lvlText w:val="%1."/>
      <w:lvlJc w:val="left"/>
      <w:pPr>
        <w:ind w:left="580" w:hanging="360"/>
      </w:pPr>
      <w:rPr>
        <w:rFonts w:ascii="Arial" w:eastAsia="Arial" w:hAnsi="Arial" w:cs="Arial"/>
        <w:b/>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4">
    <w:nsid w:val="7A5A1230"/>
    <w:multiLevelType w:val="multilevel"/>
    <w:tmpl w:val="EA7C19DC"/>
    <w:lvl w:ilvl="0">
      <w:start w:val="1"/>
      <w:numFmt w:val="bullet"/>
      <w:lvlText w:val="●"/>
      <w:lvlJc w:val="left"/>
      <w:pPr>
        <w:ind w:left="1648" w:hanging="360"/>
      </w:pPr>
      <w:rPr>
        <w:rFonts w:ascii="Noto Sans" w:eastAsia="Noto Sans" w:hAnsi="Noto Sans" w:cs="Noto Sans"/>
      </w:rPr>
    </w:lvl>
    <w:lvl w:ilvl="1">
      <w:start w:val="1"/>
      <w:numFmt w:val="bullet"/>
      <w:lvlText w:val="o"/>
      <w:lvlJc w:val="left"/>
      <w:pPr>
        <w:ind w:left="2368" w:hanging="360"/>
      </w:pPr>
      <w:rPr>
        <w:rFonts w:ascii="Courier New" w:eastAsia="Courier New" w:hAnsi="Courier New" w:cs="Courier New"/>
      </w:rPr>
    </w:lvl>
    <w:lvl w:ilvl="2">
      <w:start w:val="1"/>
      <w:numFmt w:val="bullet"/>
      <w:lvlText w:val="▪"/>
      <w:lvlJc w:val="left"/>
      <w:pPr>
        <w:ind w:left="3088" w:hanging="360"/>
      </w:pPr>
      <w:rPr>
        <w:rFonts w:ascii="Noto Sans" w:eastAsia="Noto Sans" w:hAnsi="Noto Sans" w:cs="Noto Sans"/>
      </w:rPr>
    </w:lvl>
    <w:lvl w:ilvl="3">
      <w:start w:val="1"/>
      <w:numFmt w:val="bullet"/>
      <w:lvlText w:val="●"/>
      <w:lvlJc w:val="left"/>
      <w:pPr>
        <w:ind w:left="3808" w:hanging="360"/>
      </w:pPr>
      <w:rPr>
        <w:rFonts w:ascii="Noto Sans" w:eastAsia="Noto Sans" w:hAnsi="Noto Sans" w:cs="Noto Sans"/>
      </w:rPr>
    </w:lvl>
    <w:lvl w:ilvl="4">
      <w:start w:val="1"/>
      <w:numFmt w:val="bullet"/>
      <w:lvlText w:val="o"/>
      <w:lvlJc w:val="left"/>
      <w:pPr>
        <w:ind w:left="4528" w:hanging="360"/>
      </w:pPr>
      <w:rPr>
        <w:rFonts w:ascii="Courier New" w:eastAsia="Courier New" w:hAnsi="Courier New" w:cs="Courier New"/>
      </w:rPr>
    </w:lvl>
    <w:lvl w:ilvl="5">
      <w:start w:val="1"/>
      <w:numFmt w:val="bullet"/>
      <w:lvlText w:val="▪"/>
      <w:lvlJc w:val="left"/>
      <w:pPr>
        <w:ind w:left="5248" w:hanging="360"/>
      </w:pPr>
      <w:rPr>
        <w:rFonts w:ascii="Noto Sans" w:eastAsia="Noto Sans" w:hAnsi="Noto Sans" w:cs="Noto Sans"/>
      </w:rPr>
    </w:lvl>
    <w:lvl w:ilvl="6">
      <w:start w:val="1"/>
      <w:numFmt w:val="bullet"/>
      <w:lvlText w:val="●"/>
      <w:lvlJc w:val="left"/>
      <w:pPr>
        <w:ind w:left="5968" w:hanging="360"/>
      </w:pPr>
      <w:rPr>
        <w:rFonts w:ascii="Noto Sans" w:eastAsia="Noto Sans" w:hAnsi="Noto Sans" w:cs="Noto Sans"/>
      </w:rPr>
    </w:lvl>
    <w:lvl w:ilvl="7">
      <w:start w:val="1"/>
      <w:numFmt w:val="bullet"/>
      <w:lvlText w:val="o"/>
      <w:lvlJc w:val="left"/>
      <w:pPr>
        <w:ind w:left="6688" w:hanging="360"/>
      </w:pPr>
      <w:rPr>
        <w:rFonts w:ascii="Courier New" w:eastAsia="Courier New" w:hAnsi="Courier New" w:cs="Courier New"/>
      </w:rPr>
    </w:lvl>
    <w:lvl w:ilvl="8">
      <w:start w:val="1"/>
      <w:numFmt w:val="bullet"/>
      <w:lvlText w:val="▪"/>
      <w:lvlJc w:val="left"/>
      <w:pPr>
        <w:ind w:left="7408" w:hanging="360"/>
      </w:pPr>
      <w:rPr>
        <w:rFonts w:ascii="Noto Sans" w:eastAsia="Noto Sans" w:hAnsi="Noto Sans" w:cs="Noto Sans"/>
      </w:rPr>
    </w:lvl>
  </w:abstractNum>
  <w:abstractNum w:abstractNumId="5">
    <w:nsid w:val="7DB56C83"/>
    <w:multiLevelType w:val="multilevel"/>
    <w:tmpl w:val="297CDF48"/>
    <w:lvl w:ilvl="0">
      <w:start w:val="7"/>
      <w:numFmt w:val="decimal"/>
      <w:lvlText w:val="%1."/>
      <w:lvlJc w:val="left"/>
      <w:pPr>
        <w:ind w:left="580" w:hanging="360"/>
      </w:p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A4B83"/>
    <w:rsid w:val="000031AF"/>
    <w:rsid w:val="000052F2"/>
    <w:rsid w:val="00010085"/>
    <w:rsid w:val="000A4B83"/>
    <w:rsid w:val="00136AB6"/>
    <w:rsid w:val="00165BD1"/>
    <w:rsid w:val="001875F3"/>
    <w:rsid w:val="001904F8"/>
    <w:rsid w:val="001A5078"/>
    <w:rsid w:val="002031E2"/>
    <w:rsid w:val="00204DFA"/>
    <w:rsid w:val="00253B0E"/>
    <w:rsid w:val="00267A00"/>
    <w:rsid w:val="00324DE7"/>
    <w:rsid w:val="00332328"/>
    <w:rsid w:val="003C2075"/>
    <w:rsid w:val="00401D62"/>
    <w:rsid w:val="004267BD"/>
    <w:rsid w:val="004778D2"/>
    <w:rsid w:val="00481F64"/>
    <w:rsid w:val="00497E15"/>
    <w:rsid w:val="004C368B"/>
    <w:rsid w:val="004E1E80"/>
    <w:rsid w:val="00526499"/>
    <w:rsid w:val="00570AFB"/>
    <w:rsid w:val="006442CD"/>
    <w:rsid w:val="006914D1"/>
    <w:rsid w:val="00693D4D"/>
    <w:rsid w:val="006B124E"/>
    <w:rsid w:val="006D108E"/>
    <w:rsid w:val="00706E72"/>
    <w:rsid w:val="0074755C"/>
    <w:rsid w:val="00760A5B"/>
    <w:rsid w:val="00784C6F"/>
    <w:rsid w:val="00786CD9"/>
    <w:rsid w:val="007935FC"/>
    <w:rsid w:val="00796D74"/>
    <w:rsid w:val="007C4A93"/>
    <w:rsid w:val="007E67A6"/>
    <w:rsid w:val="007F6F57"/>
    <w:rsid w:val="008268A1"/>
    <w:rsid w:val="00831279"/>
    <w:rsid w:val="00843436"/>
    <w:rsid w:val="008A5805"/>
    <w:rsid w:val="008F3196"/>
    <w:rsid w:val="00920FFB"/>
    <w:rsid w:val="00985C6C"/>
    <w:rsid w:val="009C6E2D"/>
    <w:rsid w:val="009E6692"/>
    <w:rsid w:val="00A1302B"/>
    <w:rsid w:val="00A152C9"/>
    <w:rsid w:val="00A407E7"/>
    <w:rsid w:val="00A5403A"/>
    <w:rsid w:val="00A91A39"/>
    <w:rsid w:val="00A95374"/>
    <w:rsid w:val="00AC6275"/>
    <w:rsid w:val="00AD0BDA"/>
    <w:rsid w:val="00B30843"/>
    <w:rsid w:val="00B42E11"/>
    <w:rsid w:val="00B57DAD"/>
    <w:rsid w:val="00CD2650"/>
    <w:rsid w:val="00D568B5"/>
    <w:rsid w:val="00D87C7C"/>
    <w:rsid w:val="00D906FB"/>
    <w:rsid w:val="00D9386F"/>
    <w:rsid w:val="00E0346C"/>
    <w:rsid w:val="00E97B39"/>
    <w:rsid w:val="00EB4A0D"/>
    <w:rsid w:val="00F16936"/>
    <w:rsid w:val="00F37944"/>
    <w:rsid w:val="00F626D3"/>
    <w:rsid w:val="00F946D1"/>
    <w:rsid w:val="00FB6CFB"/>
    <w:rsid w:val="00FC12F1"/>
    <w:rsid w:val="00FE023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44AAE"/>
  </w:style>
  <w:style w:type="paragraph" w:styleId="Ttulo1">
    <w:name w:val="heading 1"/>
    <w:basedOn w:val="normal0"/>
    <w:next w:val="normal0"/>
    <w:rsid w:val="00070975"/>
    <w:pPr>
      <w:spacing w:before="94"/>
      <w:ind w:left="528"/>
      <w:outlineLvl w:val="0"/>
    </w:pPr>
    <w:rPr>
      <w:rFonts w:ascii="Arial" w:eastAsia="Arial" w:hAnsi="Arial" w:cs="Arial"/>
      <w:b/>
      <w:sz w:val="28"/>
      <w:szCs w:val="28"/>
    </w:rPr>
  </w:style>
  <w:style w:type="paragraph" w:styleId="Ttulo2">
    <w:name w:val="heading 2"/>
    <w:basedOn w:val="normal0"/>
    <w:next w:val="normal0"/>
    <w:rsid w:val="00070975"/>
    <w:pPr>
      <w:ind w:left="220"/>
      <w:jc w:val="center"/>
      <w:outlineLvl w:val="1"/>
    </w:pPr>
    <w:rPr>
      <w:rFonts w:ascii="Arial" w:eastAsia="Arial" w:hAnsi="Arial" w:cs="Arial"/>
      <w:b/>
      <w:sz w:val="24"/>
      <w:szCs w:val="24"/>
    </w:rPr>
  </w:style>
  <w:style w:type="paragraph" w:styleId="Ttulo3">
    <w:name w:val="heading 3"/>
    <w:basedOn w:val="normal0"/>
    <w:next w:val="normal0"/>
    <w:rsid w:val="00070975"/>
    <w:pPr>
      <w:keepNext/>
      <w:keepLines/>
      <w:spacing w:before="280" w:after="80"/>
      <w:outlineLvl w:val="2"/>
    </w:pPr>
    <w:rPr>
      <w:b/>
      <w:sz w:val="28"/>
      <w:szCs w:val="28"/>
    </w:rPr>
  </w:style>
  <w:style w:type="paragraph" w:styleId="Ttulo4">
    <w:name w:val="heading 4"/>
    <w:basedOn w:val="normal0"/>
    <w:next w:val="normal0"/>
    <w:rsid w:val="00070975"/>
    <w:pPr>
      <w:keepNext/>
      <w:keepLines/>
      <w:spacing w:before="240" w:after="40"/>
      <w:outlineLvl w:val="3"/>
    </w:pPr>
    <w:rPr>
      <w:b/>
      <w:sz w:val="24"/>
      <w:szCs w:val="24"/>
    </w:rPr>
  </w:style>
  <w:style w:type="paragraph" w:styleId="Ttulo5">
    <w:name w:val="heading 5"/>
    <w:basedOn w:val="normal0"/>
    <w:next w:val="normal0"/>
    <w:rsid w:val="00070975"/>
    <w:pPr>
      <w:keepNext/>
      <w:keepLines/>
      <w:spacing w:before="220" w:after="40"/>
      <w:outlineLvl w:val="4"/>
    </w:pPr>
    <w:rPr>
      <w:b/>
    </w:rPr>
  </w:style>
  <w:style w:type="paragraph" w:styleId="Ttulo6">
    <w:name w:val="heading 6"/>
    <w:basedOn w:val="normal0"/>
    <w:next w:val="normal0"/>
    <w:rsid w:val="00070975"/>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
    <w:rsid w:val="000A4B83"/>
  </w:style>
  <w:style w:type="table" w:customStyle="1" w:styleId="TableNormal">
    <w:name w:val="Table Normal"/>
    <w:rsid w:val="000A4B83"/>
    <w:tblPr>
      <w:tblCellMar>
        <w:top w:w="0" w:type="dxa"/>
        <w:left w:w="0" w:type="dxa"/>
        <w:bottom w:w="0" w:type="dxa"/>
        <w:right w:w="0" w:type="dxa"/>
      </w:tblCellMar>
    </w:tblPr>
  </w:style>
  <w:style w:type="paragraph" w:styleId="Ttulo">
    <w:name w:val="Title"/>
    <w:basedOn w:val="normal0"/>
    <w:next w:val="normal0"/>
    <w:rsid w:val="00070975"/>
    <w:pPr>
      <w:keepNext/>
      <w:keepLines/>
      <w:spacing w:before="480" w:after="120"/>
    </w:pPr>
    <w:rPr>
      <w:b/>
      <w:sz w:val="72"/>
      <w:szCs w:val="72"/>
    </w:rPr>
  </w:style>
  <w:style w:type="paragraph" w:customStyle="1" w:styleId="normal2">
    <w:name w:val="normal"/>
    <w:rsid w:val="00CA6A01"/>
  </w:style>
  <w:style w:type="table" w:customStyle="1" w:styleId="TableNormal0">
    <w:name w:val="Table Normal"/>
    <w:rsid w:val="00CA6A01"/>
    <w:tblPr>
      <w:tblCellMar>
        <w:top w:w="0" w:type="dxa"/>
        <w:left w:w="0" w:type="dxa"/>
        <w:bottom w:w="0" w:type="dxa"/>
        <w:right w:w="0" w:type="dxa"/>
      </w:tblCellMar>
    </w:tblPr>
  </w:style>
  <w:style w:type="paragraph" w:customStyle="1" w:styleId="normal3">
    <w:name w:val="normal"/>
    <w:rsid w:val="00E97A53"/>
  </w:style>
  <w:style w:type="table" w:customStyle="1" w:styleId="TableNormal1">
    <w:name w:val="Table Normal"/>
    <w:rsid w:val="00E97A53"/>
    <w:tblPr>
      <w:tblCellMar>
        <w:top w:w="0" w:type="dxa"/>
        <w:left w:w="0" w:type="dxa"/>
        <w:bottom w:w="0" w:type="dxa"/>
        <w:right w:w="0" w:type="dxa"/>
      </w:tblCellMar>
    </w:tblPr>
  </w:style>
  <w:style w:type="paragraph" w:customStyle="1" w:styleId="normal0">
    <w:name w:val="normal"/>
    <w:rsid w:val="00070975"/>
  </w:style>
  <w:style w:type="table" w:customStyle="1" w:styleId="TableNormal2">
    <w:name w:val="Table Normal"/>
    <w:rsid w:val="00070975"/>
    <w:tblPr>
      <w:tblCellMar>
        <w:top w:w="0" w:type="dxa"/>
        <w:left w:w="0" w:type="dxa"/>
        <w:bottom w:w="0" w:type="dxa"/>
        <w:right w:w="0" w:type="dxa"/>
      </w:tblCellMar>
    </w:tblPr>
  </w:style>
  <w:style w:type="table" w:customStyle="1" w:styleId="TableNormal3">
    <w:name w:val="Table Normal"/>
    <w:uiPriority w:val="2"/>
    <w:semiHidden/>
    <w:unhideWhenUsed/>
    <w:qFormat/>
    <w:rsid w:val="00744AAE"/>
    <w:tblPr>
      <w:tblInd w:w="0" w:type="dxa"/>
      <w:tblCellMar>
        <w:top w:w="0" w:type="dxa"/>
        <w:left w:w="0" w:type="dxa"/>
        <w:bottom w:w="0" w:type="dxa"/>
        <w:right w:w="0" w:type="dxa"/>
      </w:tblCellMar>
    </w:tblPr>
  </w:style>
  <w:style w:type="paragraph" w:styleId="Corpodetexto">
    <w:name w:val="Body Text"/>
    <w:basedOn w:val="Normal"/>
    <w:uiPriority w:val="1"/>
    <w:qFormat/>
    <w:rsid w:val="00744AAE"/>
    <w:rPr>
      <w:sz w:val="24"/>
      <w:szCs w:val="24"/>
    </w:rPr>
  </w:style>
  <w:style w:type="paragraph" w:customStyle="1" w:styleId="Heading1">
    <w:name w:val="Heading 1"/>
    <w:basedOn w:val="Normal"/>
    <w:uiPriority w:val="1"/>
    <w:qFormat/>
    <w:rsid w:val="00744AAE"/>
    <w:pPr>
      <w:spacing w:before="94"/>
      <w:ind w:left="528"/>
      <w:outlineLvl w:val="1"/>
    </w:pPr>
    <w:rPr>
      <w:rFonts w:ascii="Arial" w:eastAsia="Arial" w:hAnsi="Arial" w:cs="Arial"/>
      <w:b/>
      <w:bCs/>
      <w:sz w:val="28"/>
      <w:szCs w:val="28"/>
    </w:rPr>
  </w:style>
  <w:style w:type="paragraph" w:customStyle="1" w:styleId="Heading2">
    <w:name w:val="Heading 2"/>
    <w:basedOn w:val="Normal"/>
    <w:uiPriority w:val="1"/>
    <w:qFormat/>
    <w:rsid w:val="00744AAE"/>
    <w:pPr>
      <w:ind w:left="220"/>
      <w:jc w:val="center"/>
      <w:outlineLvl w:val="2"/>
    </w:pPr>
    <w:rPr>
      <w:rFonts w:ascii="Arial" w:eastAsia="Arial" w:hAnsi="Arial" w:cs="Arial"/>
      <w:b/>
      <w:bCs/>
      <w:sz w:val="24"/>
      <w:szCs w:val="24"/>
    </w:rPr>
  </w:style>
  <w:style w:type="paragraph" w:styleId="PargrafodaLista">
    <w:name w:val="List Paragraph"/>
    <w:basedOn w:val="Normal"/>
    <w:uiPriority w:val="1"/>
    <w:qFormat/>
    <w:rsid w:val="00744AAE"/>
    <w:pPr>
      <w:spacing w:before="94"/>
      <w:ind w:left="528" w:hanging="309"/>
    </w:pPr>
    <w:rPr>
      <w:rFonts w:ascii="Arial" w:eastAsia="Arial" w:hAnsi="Arial" w:cs="Arial"/>
    </w:rPr>
  </w:style>
  <w:style w:type="paragraph" w:customStyle="1" w:styleId="TableParagraph">
    <w:name w:val="Table Paragraph"/>
    <w:basedOn w:val="Normal"/>
    <w:uiPriority w:val="1"/>
    <w:qFormat/>
    <w:rsid w:val="00744AAE"/>
  </w:style>
  <w:style w:type="paragraph" w:styleId="NormalWeb">
    <w:name w:val="Normal (Web)"/>
    <w:basedOn w:val="Normal"/>
    <w:uiPriority w:val="99"/>
    <w:unhideWhenUsed/>
    <w:rsid w:val="001A28AD"/>
    <w:pPr>
      <w:widowControl/>
      <w:spacing w:before="100" w:beforeAutospacing="1" w:after="100" w:afterAutospacing="1"/>
    </w:pPr>
    <w:rPr>
      <w:rFonts w:ascii="Times New Roman" w:eastAsia="Times New Roman" w:hAnsi="Times New Roman" w:cs="Times New Roman"/>
      <w:sz w:val="24"/>
      <w:szCs w:val="24"/>
      <w:lang w:val="pt-BR"/>
    </w:rPr>
  </w:style>
  <w:style w:type="character" w:styleId="Hyperlink">
    <w:name w:val="Hyperlink"/>
    <w:basedOn w:val="Fontepargpadro"/>
    <w:uiPriority w:val="99"/>
    <w:unhideWhenUsed/>
    <w:rsid w:val="00FE527B"/>
    <w:rPr>
      <w:color w:val="0000FF" w:themeColor="hyperlink"/>
      <w:u w:val="single"/>
    </w:rPr>
  </w:style>
  <w:style w:type="character" w:styleId="HiperlinkVisitado">
    <w:name w:val="FollowedHyperlink"/>
    <w:basedOn w:val="Fontepargpadro"/>
    <w:uiPriority w:val="99"/>
    <w:semiHidden/>
    <w:unhideWhenUsed/>
    <w:rsid w:val="00AE0774"/>
    <w:rPr>
      <w:color w:val="800080" w:themeColor="followedHyperlink"/>
      <w:u w:val="single"/>
    </w:rPr>
  </w:style>
  <w:style w:type="paragraph" w:styleId="Subttulo">
    <w:name w:val="Subtitle"/>
    <w:basedOn w:val="Normal"/>
    <w:next w:val="Normal"/>
    <w:rsid w:val="000A4B83"/>
    <w:pPr>
      <w:keepNext/>
      <w:keepLines/>
      <w:spacing w:before="360" w:after="80"/>
    </w:pPr>
    <w:rPr>
      <w:rFonts w:ascii="Georgia" w:eastAsia="Georgia" w:hAnsi="Georgia" w:cs="Georgia"/>
      <w:i/>
      <w:color w:val="666666"/>
      <w:sz w:val="48"/>
      <w:szCs w:val="48"/>
    </w:rPr>
  </w:style>
  <w:style w:type="table" w:customStyle="1" w:styleId="a">
    <w:basedOn w:val="TableNormal3"/>
    <w:rsid w:val="00070975"/>
    <w:tblPr>
      <w:tblStyleRowBandSize w:val="1"/>
      <w:tblStyleColBandSize w:val="1"/>
      <w:tblInd w:w="0" w:type="dxa"/>
      <w:tblCellMar>
        <w:top w:w="0" w:type="dxa"/>
        <w:left w:w="0" w:type="dxa"/>
        <w:bottom w:w="0" w:type="dxa"/>
        <w:right w:w="0" w:type="dxa"/>
      </w:tblCellMar>
    </w:tblPr>
  </w:style>
  <w:style w:type="paragraph" w:styleId="Cabealho">
    <w:name w:val="header"/>
    <w:basedOn w:val="Normal"/>
    <w:link w:val="CabealhoChar"/>
    <w:uiPriority w:val="99"/>
    <w:unhideWhenUsed/>
    <w:rsid w:val="00B9278B"/>
    <w:pPr>
      <w:tabs>
        <w:tab w:val="center" w:pos="4252"/>
        <w:tab w:val="right" w:pos="8504"/>
      </w:tabs>
    </w:pPr>
  </w:style>
  <w:style w:type="character" w:customStyle="1" w:styleId="CabealhoChar">
    <w:name w:val="Cabeçalho Char"/>
    <w:basedOn w:val="Fontepargpadro"/>
    <w:link w:val="Cabealho"/>
    <w:uiPriority w:val="99"/>
    <w:rsid w:val="00B9278B"/>
    <w:rPr>
      <w:lang w:val="pt-PT"/>
    </w:rPr>
  </w:style>
  <w:style w:type="paragraph" w:styleId="Rodap">
    <w:name w:val="footer"/>
    <w:basedOn w:val="Normal"/>
    <w:link w:val="RodapChar"/>
    <w:uiPriority w:val="99"/>
    <w:unhideWhenUsed/>
    <w:rsid w:val="00B9278B"/>
    <w:pPr>
      <w:tabs>
        <w:tab w:val="center" w:pos="4252"/>
        <w:tab w:val="right" w:pos="8504"/>
      </w:tabs>
    </w:pPr>
  </w:style>
  <w:style w:type="character" w:customStyle="1" w:styleId="RodapChar">
    <w:name w:val="Rodapé Char"/>
    <w:basedOn w:val="Fontepargpadro"/>
    <w:link w:val="Rodap"/>
    <w:uiPriority w:val="99"/>
    <w:rsid w:val="00B9278B"/>
    <w:rPr>
      <w:lang w:val="pt-PT"/>
    </w:rPr>
  </w:style>
  <w:style w:type="paragraph" w:styleId="Textodebalo">
    <w:name w:val="Balloon Text"/>
    <w:basedOn w:val="Normal"/>
    <w:link w:val="TextodebaloChar"/>
    <w:uiPriority w:val="99"/>
    <w:semiHidden/>
    <w:unhideWhenUsed/>
    <w:rsid w:val="006625AE"/>
    <w:rPr>
      <w:rFonts w:ascii="Tahoma" w:hAnsi="Tahoma" w:cs="Tahoma"/>
      <w:sz w:val="16"/>
      <w:szCs w:val="16"/>
    </w:rPr>
  </w:style>
  <w:style w:type="character" w:customStyle="1" w:styleId="TextodebaloChar">
    <w:name w:val="Texto de balão Char"/>
    <w:basedOn w:val="Fontepargpadro"/>
    <w:link w:val="Textodebalo"/>
    <w:uiPriority w:val="99"/>
    <w:semiHidden/>
    <w:rsid w:val="006625AE"/>
    <w:rPr>
      <w:rFonts w:ascii="Tahoma" w:hAnsi="Tahoma" w:cs="Tahoma"/>
      <w:sz w:val="16"/>
      <w:szCs w:val="16"/>
      <w:lang w:val="pt-PT"/>
    </w:rPr>
  </w:style>
  <w:style w:type="table" w:styleId="Tabelacomgrade">
    <w:name w:val="Table Grid"/>
    <w:basedOn w:val="Tabelanormal"/>
    <w:uiPriority w:val="59"/>
    <w:rsid w:val="00DA503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0">
    <w:basedOn w:val="TableNormal1"/>
    <w:rsid w:val="00CA6A01"/>
    <w:tblPr>
      <w:tblStyleRowBandSize w:val="1"/>
      <w:tblStyleColBandSize w:val="1"/>
      <w:tblCellMar>
        <w:top w:w="0" w:type="dxa"/>
        <w:left w:w="70" w:type="dxa"/>
        <w:bottom w:w="0" w:type="dxa"/>
        <w:right w:w="70" w:type="dxa"/>
      </w:tblCellMar>
    </w:tblPr>
  </w:style>
  <w:style w:type="table" w:customStyle="1" w:styleId="a1">
    <w:basedOn w:val="TableNormal1"/>
    <w:rsid w:val="00CA6A01"/>
    <w:tblPr>
      <w:tblStyleRowBandSize w:val="1"/>
      <w:tblStyleColBandSize w:val="1"/>
      <w:tblCellMar>
        <w:top w:w="0" w:type="dxa"/>
        <w:left w:w="70" w:type="dxa"/>
        <w:bottom w:w="0" w:type="dxa"/>
        <w:right w:w="70" w:type="dxa"/>
      </w:tblCellMar>
    </w:tblPr>
  </w:style>
  <w:style w:type="table" w:customStyle="1" w:styleId="a2">
    <w:basedOn w:val="TableNormal1"/>
    <w:rsid w:val="00CA6A01"/>
    <w:tblPr>
      <w:tblStyleRowBandSize w:val="1"/>
      <w:tblStyleColBandSize w:val="1"/>
      <w:tblCellMar>
        <w:top w:w="0" w:type="dxa"/>
        <w:left w:w="70" w:type="dxa"/>
        <w:bottom w:w="0" w:type="dxa"/>
        <w:right w:w="70" w:type="dxa"/>
      </w:tblCellMar>
    </w:tblPr>
  </w:style>
  <w:style w:type="table" w:customStyle="1" w:styleId="a3">
    <w:basedOn w:val="TableNormal1"/>
    <w:rsid w:val="00CA6A01"/>
    <w:tblPr>
      <w:tblStyleRowBandSize w:val="1"/>
      <w:tblStyleColBandSize w:val="1"/>
      <w:tblCellMar>
        <w:top w:w="0" w:type="dxa"/>
        <w:left w:w="70" w:type="dxa"/>
        <w:bottom w:w="0" w:type="dxa"/>
        <w:right w:w="70" w:type="dxa"/>
      </w:tblCellMar>
    </w:tblPr>
  </w:style>
  <w:style w:type="table" w:customStyle="1" w:styleId="a4">
    <w:basedOn w:val="TableNormal1"/>
    <w:rsid w:val="00CA6A01"/>
    <w:tblPr>
      <w:tblStyleRowBandSize w:val="1"/>
      <w:tblStyleColBandSize w:val="1"/>
      <w:tblCellMar>
        <w:top w:w="0" w:type="dxa"/>
        <w:left w:w="70" w:type="dxa"/>
        <w:bottom w:w="0" w:type="dxa"/>
        <w:right w:w="70" w:type="dxa"/>
      </w:tblCellMar>
    </w:tblPr>
  </w:style>
  <w:style w:type="table" w:customStyle="1" w:styleId="a5">
    <w:basedOn w:val="TableNormal1"/>
    <w:rsid w:val="00CA6A01"/>
    <w:tblPr>
      <w:tblStyleRowBandSize w:val="1"/>
      <w:tblStyleColBandSize w:val="1"/>
      <w:tblCellMar>
        <w:top w:w="0" w:type="dxa"/>
        <w:left w:w="70" w:type="dxa"/>
        <w:bottom w:w="0" w:type="dxa"/>
        <w:right w:w="70" w:type="dxa"/>
      </w:tblCellMar>
    </w:tblPr>
  </w:style>
  <w:style w:type="table" w:customStyle="1" w:styleId="a6">
    <w:basedOn w:val="TableNormal1"/>
    <w:rsid w:val="00CA6A01"/>
    <w:tblPr>
      <w:tblStyleRowBandSize w:val="1"/>
      <w:tblStyleColBandSize w:val="1"/>
      <w:tblCellMar>
        <w:top w:w="0" w:type="dxa"/>
        <w:left w:w="70" w:type="dxa"/>
        <w:bottom w:w="0" w:type="dxa"/>
        <w:right w:w="70" w:type="dxa"/>
      </w:tblCellMar>
    </w:tblPr>
  </w:style>
  <w:style w:type="table" w:customStyle="1" w:styleId="a7">
    <w:basedOn w:val="TableNormal1"/>
    <w:rsid w:val="00CA6A01"/>
    <w:tblPr>
      <w:tblStyleRowBandSize w:val="1"/>
      <w:tblStyleColBandSize w:val="1"/>
      <w:tblCellMar>
        <w:top w:w="0" w:type="dxa"/>
        <w:left w:w="70" w:type="dxa"/>
        <w:bottom w:w="0" w:type="dxa"/>
        <w:right w:w="70" w:type="dxa"/>
      </w:tblCellMar>
    </w:tblPr>
  </w:style>
  <w:style w:type="table" w:customStyle="1" w:styleId="a8">
    <w:basedOn w:val="TableNormal1"/>
    <w:rsid w:val="00CA6A01"/>
    <w:tblPr>
      <w:tblStyleRowBandSize w:val="1"/>
      <w:tblStyleColBandSize w:val="1"/>
      <w:tblCellMar>
        <w:top w:w="0" w:type="dxa"/>
        <w:left w:w="70" w:type="dxa"/>
        <w:bottom w:w="0" w:type="dxa"/>
        <w:right w:w="70" w:type="dxa"/>
      </w:tblCellMar>
    </w:tblPr>
  </w:style>
  <w:style w:type="table" w:customStyle="1" w:styleId="a9">
    <w:basedOn w:val="TableNormal1"/>
    <w:rsid w:val="00CA6A01"/>
    <w:tblPr>
      <w:tblStyleRowBandSize w:val="1"/>
      <w:tblStyleColBandSize w:val="1"/>
      <w:tblCellMar>
        <w:top w:w="0" w:type="dxa"/>
        <w:left w:w="108" w:type="dxa"/>
        <w:bottom w:w="0" w:type="dxa"/>
        <w:right w:w="108" w:type="dxa"/>
      </w:tblCellMar>
    </w:tblPr>
  </w:style>
  <w:style w:type="table" w:customStyle="1" w:styleId="aa">
    <w:basedOn w:val="TableNormal0"/>
    <w:rsid w:val="000A4B83"/>
    <w:tblPr>
      <w:tblStyleRowBandSize w:val="1"/>
      <w:tblStyleColBandSize w:val="1"/>
      <w:tblCellMar>
        <w:top w:w="0" w:type="dxa"/>
        <w:left w:w="108" w:type="dxa"/>
        <w:bottom w:w="0" w:type="dxa"/>
        <w:right w:w="108" w:type="dxa"/>
      </w:tblCellMar>
    </w:tblPr>
  </w:style>
  <w:style w:type="table" w:customStyle="1" w:styleId="ab">
    <w:basedOn w:val="TableNormal0"/>
    <w:rsid w:val="000A4B83"/>
    <w:tblPr>
      <w:tblStyleRowBandSize w:val="1"/>
      <w:tblStyleColBandSize w:val="1"/>
      <w:tblCellMar>
        <w:top w:w="0" w:type="dxa"/>
        <w:left w:w="108" w:type="dxa"/>
        <w:bottom w:w="0" w:type="dxa"/>
        <w:right w:w="108" w:type="dxa"/>
      </w:tblCellMar>
    </w:tblPr>
  </w:style>
  <w:style w:type="table" w:customStyle="1" w:styleId="ac">
    <w:basedOn w:val="TableNormal0"/>
    <w:rsid w:val="000A4B83"/>
    <w:tblPr>
      <w:tblStyleRowBandSize w:val="1"/>
      <w:tblStyleColBandSize w:val="1"/>
      <w:tblCellMar>
        <w:top w:w="0" w:type="dxa"/>
        <w:left w:w="108" w:type="dxa"/>
        <w:bottom w:w="0" w:type="dxa"/>
        <w:right w:w="108" w:type="dxa"/>
      </w:tblCellMar>
    </w:tblPr>
  </w:style>
  <w:style w:type="table" w:customStyle="1" w:styleId="ad">
    <w:basedOn w:val="TableNormal0"/>
    <w:rsid w:val="000A4B83"/>
    <w:tblPr>
      <w:tblStyleRowBandSize w:val="1"/>
      <w:tblStyleColBandSize w:val="1"/>
      <w:tblCellMar>
        <w:top w:w="0" w:type="dxa"/>
        <w:left w:w="108" w:type="dxa"/>
        <w:bottom w:w="0" w:type="dxa"/>
        <w:right w:w="108" w:type="dxa"/>
      </w:tblCellMar>
    </w:tblPr>
  </w:style>
  <w:style w:type="table" w:customStyle="1" w:styleId="ae">
    <w:basedOn w:val="TableNormal0"/>
    <w:rsid w:val="000A4B83"/>
    <w:tblPr>
      <w:tblStyleRowBandSize w:val="1"/>
      <w:tblStyleColBandSize w:val="1"/>
      <w:tblCellMar>
        <w:top w:w="0" w:type="dxa"/>
        <w:left w:w="108" w:type="dxa"/>
        <w:bottom w:w="0" w:type="dxa"/>
        <w:right w:w="108" w:type="dxa"/>
      </w:tblCellMar>
    </w:tblPr>
  </w:style>
  <w:style w:type="table" w:customStyle="1" w:styleId="af">
    <w:basedOn w:val="TableNormal0"/>
    <w:rsid w:val="000A4B83"/>
    <w:tblPr>
      <w:tblStyleRowBandSize w:val="1"/>
      <w:tblStyleColBandSize w:val="1"/>
      <w:tblCellMar>
        <w:top w:w="0" w:type="dxa"/>
        <w:left w:w="108" w:type="dxa"/>
        <w:bottom w:w="0" w:type="dxa"/>
        <w:right w:w="108" w:type="dxa"/>
      </w:tblCellMar>
    </w:tblPr>
  </w:style>
  <w:style w:type="table" w:customStyle="1" w:styleId="af0">
    <w:basedOn w:val="TableNormal0"/>
    <w:rsid w:val="000A4B83"/>
    <w:tblPr>
      <w:tblStyleRowBandSize w:val="1"/>
      <w:tblStyleColBandSize w:val="1"/>
      <w:tblCellMar>
        <w:top w:w="0" w:type="dxa"/>
        <w:left w:w="108" w:type="dxa"/>
        <w:bottom w:w="0" w:type="dxa"/>
        <w:right w:w="108" w:type="dxa"/>
      </w:tblCellMar>
    </w:tblPr>
  </w:style>
  <w:style w:type="table" w:customStyle="1" w:styleId="af1">
    <w:basedOn w:val="TableNormal0"/>
    <w:rsid w:val="000A4B83"/>
    <w:tblPr>
      <w:tblStyleRowBandSize w:val="1"/>
      <w:tblStyleColBandSize w:val="1"/>
      <w:tblCellMar>
        <w:top w:w="0" w:type="dxa"/>
        <w:left w:w="108" w:type="dxa"/>
        <w:bottom w:w="0" w:type="dxa"/>
        <w:right w:w="108" w:type="dxa"/>
      </w:tblCellMar>
    </w:tblPr>
  </w:style>
  <w:style w:type="table" w:customStyle="1" w:styleId="af2">
    <w:basedOn w:val="TableNormal0"/>
    <w:rsid w:val="000A4B83"/>
    <w:tblPr>
      <w:tblStyleRowBandSize w:val="1"/>
      <w:tblStyleColBandSize w:val="1"/>
      <w:tblCellMar>
        <w:top w:w="0" w:type="dxa"/>
        <w:left w:w="108" w:type="dxa"/>
        <w:bottom w:w="0" w:type="dxa"/>
        <w:right w:w="108" w:type="dxa"/>
      </w:tblCellMar>
    </w:tblPr>
  </w:style>
  <w:style w:type="table" w:customStyle="1" w:styleId="af3">
    <w:basedOn w:val="TableNormal0"/>
    <w:rsid w:val="000A4B83"/>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5211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Bg1A0du0EjB7vVs7+lFmgwSEg==">AMUW2mVcGDg3Wtahb8ngUjjOH/rbUJyCYs3j933zRMSFtNU1vSrn3OdkXhBjT3OR2quBrZtTVorZdSA/7o4Mo/5b+NTseC2VG4UKh7fLkzyblyiBUt43YvMuOqll6gaQqv6W1shaxvNEqdGc+fEoShIewa3rOeBEhnwKyHqOtefhHwQ5KVwA0Ll+2YdTEuV6lpt5Dk+Ie1IvBjnjVAha7TjLEjDnJeILKg==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1087</TotalTime>
  <Pages>70</Pages>
  <Words>13357</Words>
  <Characters>72128</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dc:creator>
  <cp:lastModifiedBy>Paulo Prass</cp:lastModifiedBy>
  <cp:revision>27</cp:revision>
  <dcterms:created xsi:type="dcterms:W3CDTF">2022-08-21T21:18:00Z</dcterms:created>
  <dcterms:modified xsi:type="dcterms:W3CDTF">2022-12-15T04:17:00Z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2014-02-26T00:00:00Z</vt:filetime>
  </property>
  <property fmtid="{D5CDD505-2E9C-101B-9397-08002B2CF9AE}" pid="3" name="Creator">
    <vt:lpwstr>Microsoft® Word 2013</vt:lpwstr>
  </property>
  <property fmtid="{D5CDD505-2E9C-101B-9397-08002B2CF9AE}" pid="4" name="LastSaved">
    <vt:filetime>2022-03-20T00:00:00Z</vt:filetime>
  </property>
</Properties>
</file>