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AE9" w:rsidRPr="003D4EFC" w:rsidRDefault="00684767" w:rsidP="00A97B30">
      <w:pPr>
        <w:pStyle w:val="1Normal"/>
        <w:spacing w:line="240" w:lineRule="auto"/>
        <w:ind w:firstLine="0"/>
        <w:jc w:val="center"/>
        <w:rPr>
          <w:sz w:val="32"/>
          <w:szCs w:val="32"/>
        </w:rPr>
      </w:pPr>
      <w:r w:rsidRPr="003D4EFC">
        <w:rPr>
          <w:sz w:val="32"/>
          <w:szCs w:val="32"/>
        </w:rPr>
        <w:t>UNIVERSIDADE FEEVALE</w:t>
      </w:r>
    </w:p>
    <w:p w:rsidR="008F2AE9" w:rsidRDefault="008F2AE9" w:rsidP="005306AE">
      <w:pPr>
        <w:pStyle w:val="1Normal"/>
        <w:ind w:firstLine="0"/>
      </w:pPr>
    </w:p>
    <w:p w:rsidR="00D04942" w:rsidRDefault="00D04942" w:rsidP="006A28C2">
      <w:pPr>
        <w:pStyle w:val="1Normal"/>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D04942" w:rsidRDefault="00D04942" w:rsidP="00A97B30">
      <w:pPr>
        <w:pStyle w:val="1Normal"/>
        <w:spacing w:line="240" w:lineRule="auto"/>
        <w:ind w:firstLine="0"/>
        <w:jc w:val="center"/>
      </w:pPr>
    </w:p>
    <w:p w:rsidR="008F2AE9" w:rsidRPr="00761B0B" w:rsidRDefault="00761B0B" w:rsidP="00A97B30">
      <w:pPr>
        <w:pStyle w:val="1Normal"/>
        <w:spacing w:line="240" w:lineRule="auto"/>
        <w:ind w:firstLine="0"/>
        <w:jc w:val="center"/>
        <w:rPr>
          <w:sz w:val="32"/>
          <w:szCs w:val="32"/>
        </w:rPr>
      </w:pPr>
      <w:r w:rsidRPr="00761B0B">
        <w:rPr>
          <w:sz w:val="32"/>
          <w:szCs w:val="32"/>
        </w:rPr>
        <w:t>ROBINSON LOVATTO</w:t>
      </w:r>
    </w:p>
    <w:p w:rsidR="00D04942" w:rsidRDefault="00D04942"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D04942" w:rsidRDefault="00D04942" w:rsidP="00A97B30">
      <w:pPr>
        <w:pStyle w:val="1Normal"/>
        <w:spacing w:line="240" w:lineRule="auto"/>
        <w:ind w:firstLine="0"/>
        <w:jc w:val="center"/>
      </w:pPr>
    </w:p>
    <w:p w:rsidR="00D04942" w:rsidRDefault="00D04942"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761B0B" w:rsidP="00A97B30">
      <w:pPr>
        <w:pStyle w:val="1Normal"/>
        <w:spacing w:line="240" w:lineRule="auto"/>
        <w:ind w:firstLine="0"/>
        <w:jc w:val="center"/>
      </w:pPr>
      <w:r w:rsidRPr="00761B0B">
        <w:rPr>
          <w:sz w:val="32"/>
          <w:szCs w:val="32"/>
        </w:rPr>
        <w:t>ESTUDO DE VIABILIDADE SOBRE A MIGRAÇÃO DE UM SISTEMA ORACLE FORMS 6I PARA UM AMBIENTE WEB</w:t>
      </w:r>
      <w:r w:rsidR="00757435">
        <w:rPr>
          <w:sz w:val="32"/>
          <w:szCs w:val="32"/>
        </w:rPr>
        <w:t xml:space="preserve"> BASEADO EM TECNOLOGIAS ORACLE</w:t>
      </w:r>
    </w:p>
    <w:p w:rsidR="00D04942" w:rsidRDefault="00D04942" w:rsidP="00A97B30">
      <w:pPr>
        <w:pStyle w:val="1Normal"/>
        <w:spacing w:line="240" w:lineRule="auto"/>
        <w:ind w:firstLine="0"/>
        <w:jc w:val="center"/>
      </w:pPr>
    </w:p>
    <w:p w:rsidR="00D04942" w:rsidRDefault="00D04942"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D04942" w:rsidRDefault="00D04942" w:rsidP="00761B0B">
      <w:pPr>
        <w:pStyle w:val="1Normal"/>
        <w:spacing w:line="240" w:lineRule="auto"/>
        <w:ind w:firstLine="0"/>
        <w:jc w:val="center"/>
      </w:pPr>
    </w:p>
    <w:p w:rsidR="00761B0B" w:rsidRPr="00D04942" w:rsidRDefault="00761B0B" w:rsidP="00761B0B">
      <w:pPr>
        <w:pStyle w:val="1Normal"/>
        <w:spacing w:line="240" w:lineRule="auto"/>
        <w:ind w:firstLine="0"/>
        <w:jc w:val="center"/>
      </w:pPr>
    </w:p>
    <w:p w:rsidR="00D04942" w:rsidRPr="00761B0B" w:rsidRDefault="008F2AE9" w:rsidP="00A97B30">
      <w:pPr>
        <w:pStyle w:val="1Normal"/>
        <w:spacing w:line="240" w:lineRule="auto"/>
        <w:ind w:firstLine="0"/>
        <w:jc w:val="center"/>
        <w:rPr>
          <w:sz w:val="32"/>
        </w:rPr>
      </w:pPr>
      <w:r w:rsidRPr="00761B0B">
        <w:rPr>
          <w:sz w:val="32"/>
        </w:rPr>
        <w:t>Novo Hamburgo</w:t>
      </w:r>
    </w:p>
    <w:p w:rsidR="008F2AE9" w:rsidRDefault="008F2AE9" w:rsidP="00A97B30">
      <w:pPr>
        <w:pStyle w:val="1Normal"/>
        <w:spacing w:line="240" w:lineRule="auto"/>
        <w:ind w:firstLine="0"/>
        <w:jc w:val="center"/>
      </w:pPr>
      <w:r w:rsidRPr="00761B0B">
        <w:rPr>
          <w:sz w:val="32"/>
        </w:rPr>
        <w:t>20</w:t>
      </w:r>
      <w:r w:rsidR="00D04942" w:rsidRPr="00761B0B">
        <w:rPr>
          <w:sz w:val="32"/>
        </w:rPr>
        <w:t>1</w:t>
      </w:r>
      <w:r w:rsidR="007A2117">
        <w:rPr>
          <w:sz w:val="32"/>
        </w:rPr>
        <w:t>3</w:t>
      </w:r>
      <w:r w:rsidR="00B31836">
        <w:br w:type="page"/>
      </w:r>
      <w:r w:rsidR="00761B0B" w:rsidRPr="00761B0B">
        <w:rPr>
          <w:sz w:val="28"/>
        </w:rPr>
        <w:lastRenderedPageBreak/>
        <w:t>ROBINSON LOVATTO</w:t>
      </w: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757435">
      <w:pPr>
        <w:pStyle w:val="1Normal"/>
        <w:spacing w:line="240" w:lineRule="auto"/>
        <w:ind w:firstLine="0"/>
      </w:pPr>
    </w:p>
    <w:p w:rsidR="00A97B30" w:rsidRDefault="00A97B30"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757435" w:rsidRPr="00757435" w:rsidRDefault="00761B0B" w:rsidP="00757435">
      <w:pPr>
        <w:pStyle w:val="1Normal"/>
        <w:spacing w:line="240" w:lineRule="auto"/>
        <w:ind w:firstLine="0"/>
        <w:jc w:val="center"/>
        <w:rPr>
          <w:sz w:val="32"/>
          <w:szCs w:val="32"/>
        </w:rPr>
      </w:pPr>
      <w:r w:rsidRPr="00761B0B">
        <w:rPr>
          <w:sz w:val="32"/>
          <w:szCs w:val="32"/>
        </w:rPr>
        <w:t>ESTUDO DE VIABILIDADE SOBRE A MIGRAÇÃO DE UM SISTEMA ORACLE FORMS 6I PARA UM AMBIENTE WEB</w:t>
      </w:r>
      <w:r w:rsidR="00757435">
        <w:rPr>
          <w:sz w:val="32"/>
          <w:szCs w:val="32"/>
        </w:rPr>
        <w:t xml:space="preserve"> BASEADO EM TECNOLOGIAS ORACLE</w:t>
      </w: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D04942" w:rsidP="00A97B30">
      <w:pPr>
        <w:pStyle w:val="1Normal"/>
        <w:spacing w:line="240" w:lineRule="auto"/>
        <w:ind w:left="4536" w:firstLine="0"/>
      </w:pPr>
      <w:r>
        <w:t>Trabalho de Conclusão de Curso</w:t>
      </w:r>
      <w:r w:rsidR="001C3235">
        <w:t xml:space="preserve"> </w:t>
      </w:r>
      <w:r>
        <w:t>apresentado como requisito parcial</w:t>
      </w:r>
      <w:r w:rsidR="001C3235">
        <w:t xml:space="preserve"> </w:t>
      </w:r>
      <w:r>
        <w:t>à obtenção do grau de Bacharel em</w:t>
      </w:r>
      <w:r w:rsidR="001C3235">
        <w:t xml:space="preserve"> </w:t>
      </w:r>
      <w:r w:rsidR="00302815">
        <w:t>Sistemas de Informação</w:t>
      </w:r>
      <w:r>
        <w:t xml:space="preserve"> pela</w:t>
      </w:r>
      <w:r w:rsidR="001C3235">
        <w:t xml:space="preserve"> </w:t>
      </w:r>
      <w:r>
        <w:t xml:space="preserve">Universidade </w:t>
      </w:r>
      <w:proofErr w:type="spellStart"/>
      <w:r>
        <w:t>Feevale</w:t>
      </w:r>
      <w:proofErr w:type="spellEnd"/>
      <w:r w:rsidR="00B31836">
        <w:t>.</w:t>
      </w: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Pr="00761B0B" w:rsidRDefault="008F2AE9" w:rsidP="00A97B30">
      <w:pPr>
        <w:pStyle w:val="1Normal"/>
        <w:spacing w:line="240" w:lineRule="auto"/>
        <w:ind w:firstLine="0"/>
        <w:jc w:val="center"/>
        <w:rPr>
          <w:sz w:val="28"/>
        </w:rPr>
      </w:pPr>
      <w:r w:rsidRPr="00761B0B">
        <w:rPr>
          <w:sz w:val="28"/>
        </w:rPr>
        <w:t xml:space="preserve">Orientador: </w:t>
      </w:r>
      <w:r w:rsidR="00761B0B" w:rsidRPr="00761B0B">
        <w:rPr>
          <w:sz w:val="28"/>
        </w:rPr>
        <w:t>Juliano Varella de Carvalho</w:t>
      </w: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A97B30" w:rsidRDefault="00A97B30"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8F2AE9" w:rsidRDefault="008F2AE9" w:rsidP="00A97B30">
      <w:pPr>
        <w:pStyle w:val="1Normal"/>
        <w:spacing w:line="240" w:lineRule="auto"/>
        <w:ind w:firstLine="0"/>
        <w:jc w:val="center"/>
      </w:pPr>
    </w:p>
    <w:p w:rsidR="00D04942" w:rsidRPr="00761B0B" w:rsidRDefault="008F2AE9" w:rsidP="00A97B30">
      <w:pPr>
        <w:pStyle w:val="1Normal"/>
        <w:spacing w:line="240" w:lineRule="auto"/>
        <w:ind w:firstLine="0"/>
        <w:jc w:val="center"/>
        <w:rPr>
          <w:sz w:val="28"/>
          <w:szCs w:val="28"/>
        </w:rPr>
      </w:pPr>
      <w:r w:rsidRPr="00761B0B">
        <w:rPr>
          <w:sz w:val="28"/>
          <w:szCs w:val="28"/>
        </w:rPr>
        <w:t>Novo Hamburgo</w:t>
      </w:r>
    </w:p>
    <w:p w:rsidR="008F2AE9" w:rsidRDefault="008F2AE9" w:rsidP="00A97B30">
      <w:pPr>
        <w:pStyle w:val="1Normal"/>
        <w:spacing w:line="240" w:lineRule="auto"/>
        <w:ind w:firstLine="0"/>
        <w:jc w:val="center"/>
      </w:pPr>
      <w:r w:rsidRPr="00761B0B">
        <w:rPr>
          <w:sz w:val="28"/>
          <w:szCs w:val="28"/>
        </w:rPr>
        <w:t>20</w:t>
      </w:r>
      <w:r w:rsidR="00D04942" w:rsidRPr="00761B0B">
        <w:rPr>
          <w:sz w:val="28"/>
          <w:szCs w:val="28"/>
        </w:rPr>
        <w:t>1</w:t>
      </w:r>
      <w:r w:rsidR="007A2117">
        <w:rPr>
          <w:sz w:val="28"/>
          <w:szCs w:val="28"/>
        </w:rPr>
        <w:t>3</w:t>
      </w:r>
      <w:r w:rsidR="00A97B30">
        <w:br w:type="page"/>
      </w: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8F2AE9" w:rsidRDefault="008F2AE9" w:rsidP="00C55475">
      <w:pPr>
        <w:pStyle w:val="1Normal"/>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2E294B" w:rsidRDefault="002E294B" w:rsidP="002E294B">
      <w:pPr>
        <w:pStyle w:val="1Normal"/>
        <w:ind w:firstLine="0"/>
        <w:jc w:val="right"/>
        <w:rPr>
          <w:b/>
        </w:rPr>
      </w:pPr>
    </w:p>
    <w:p w:rsidR="008F2AE9" w:rsidRPr="00D2408F" w:rsidRDefault="00D2408F" w:rsidP="002E294B">
      <w:pPr>
        <w:pStyle w:val="1Normal"/>
        <w:ind w:firstLine="0"/>
        <w:jc w:val="right"/>
        <w:rPr>
          <w:b/>
        </w:rPr>
      </w:pPr>
      <w:r w:rsidRPr="00D2408F">
        <w:rPr>
          <w:b/>
        </w:rPr>
        <w:t>AGRADECIMENTOS</w:t>
      </w:r>
    </w:p>
    <w:p w:rsidR="006C4BD2" w:rsidRDefault="006C4BD2" w:rsidP="006C4BD2">
      <w:pPr>
        <w:pStyle w:val="1Normal"/>
        <w:ind w:left="4536"/>
      </w:pPr>
    </w:p>
    <w:p w:rsidR="00774338" w:rsidRDefault="00987C0C" w:rsidP="00987C0C">
      <w:pPr>
        <w:pStyle w:val="1Normal"/>
        <w:ind w:left="4536"/>
      </w:pPr>
      <w:r>
        <w:t>Gostaria de agradecer a todos</w:t>
      </w:r>
      <w:r w:rsidR="00A644D9">
        <w:t xml:space="preserve"> que de alguma maneira</w:t>
      </w:r>
      <w:r w:rsidR="00774338">
        <w:t xml:space="preserve"> contribuíram para a realização desse traba</w:t>
      </w:r>
      <w:r>
        <w:t>lho de conclusão, em especial à</w:t>
      </w:r>
      <w:r w:rsidR="0001714B">
        <w:t xml:space="preserve"> minha </w:t>
      </w:r>
      <w:r>
        <w:t>mãe</w:t>
      </w:r>
      <w:r w:rsidR="0001714B">
        <w:t xml:space="preserve">, </w:t>
      </w:r>
      <w:r>
        <w:t>padrasto</w:t>
      </w:r>
      <w:r w:rsidR="0001714B">
        <w:t xml:space="preserve"> e </w:t>
      </w:r>
      <w:r>
        <w:t>namorada</w:t>
      </w:r>
      <w:r w:rsidR="00BB7BC8">
        <w:t xml:space="preserve"> </w:t>
      </w:r>
      <w:r w:rsidR="00774338">
        <w:t>pela com</w:t>
      </w:r>
      <w:r w:rsidR="00B11368">
        <w:t>preensão</w:t>
      </w:r>
      <w:r w:rsidR="00BB7BC8">
        <w:t xml:space="preserve"> </w:t>
      </w:r>
      <w:r w:rsidR="00B11368">
        <w:t xml:space="preserve">e </w:t>
      </w:r>
      <w:r w:rsidR="0001714B">
        <w:t xml:space="preserve">paciência </w:t>
      </w:r>
      <w:r w:rsidR="00CA25FE">
        <w:t>nesse período tão difícil</w:t>
      </w:r>
      <w:r w:rsidR="00774338">
        <w:t>.</w:t>
      </w:r>
      <w:r w:rsidR="00B11368">
        <w:t xml:space="preserve"> O apoio </w:t>
      </w:r>
      <w:r w:rsidR="002074E4">
        <w:t>de vocês</w:t>
      </w:r>
      <w:r w:rsidR="00B11368">
        <w:t xml:space="preserve"> foi fundamental para passar por esta etapa da minha vida</w:t>
      </w:r>
      <w:r w:rsidR="00774338">
        <w:t>.</w:t>
      </w:r>
    </w:p>
    <w:p w:rsidR="008F2AE9" w:rsidRDefault="00774338" w:rsidP="006C4BD2">
      <w:pPr>
        <w:pStyle w:val="1Normal"/>
        <w:ind w:left="4536"/>
      </w:pPr>
      <w:r>
        <w:t xml:space="preserve">Aos professores que contribuíram com minha formação e, em especial, ao </w:t>
      </w:r>
      <w:proofErr w:type="gramStart"/>
      <w:r>
        <w:t>Prof.</w:t>
      </w:r>
      <w:proofErr w:type="gramEnd"/>
      <w:r w:rsidR="00C822B4">
        <w:t xml:space="preserve"> </w:t>
      </w:r>
      <w:r>
        <w:t>M</w:t>
      </w:r>
      <w:r w:rsidR="00174018">
        <w:t>e</w:t>
      </w:r>
      <w:r>
        <w:t xml:space="preserve">. </w:t>
      </w:r>
      <w:r w:rsidR="00B11368">
        <w:t>Juliano Varella de Carvalho</w:t>
      </w:r>
      <w:r>
        <w:t xml:space="preserve"> que disponibilizou seu tempo e seus conhecimentos para me orientar</w:t>
      </w:r>
      <w:r w:rsidR="008F2AE9">
        <w:t>.</w:t>
      </w:r>
    </w:p>
    <w:p w:rsidR="008F2AE9" w:rsidRPr="007C601F" w:rsidRDefault="00A97B30" w:rsidP="007C601F">
      <w:pPr>
        <w:pStyle w:val="1TtuloListasSumrioResumoAbstract"/>
        <w:spacing w:after="840" w:line="360" w:lineRule="auto"/>
        <w:rPr>
          <w:b/>
        </w:rPr>
      </w:pPr>
      <w:r>
        <w:br w:type="page"/>
      </w:r>
      <w:r w:rsidR="008F2AE9" w:rsidRPr="007C601F">
        <w:rPr>
          <w:b/>
        </w:rPr>
        <w:lastRenderedPageBreak/>
        <w:t>Resumo</w:t>
      </w:r>
    </w:p>
    <w:p w:rsidR="002426B0" w:rsidRDefault="00F012CF" w:rsidP="00C822B4">
      <w:pPr>
        <w:pStyle w:val="1ResumoeAbstract"/>
        <w:ind w:firstLine="708"/>
      </w:pPr>
      <w:r>
        <w:t>Hoje em dia</w:t>
      </w:r>
      <w:r w:rsidR="00435832">
        <w:t xml:space="preserve"> as empresas investem muito dinheiro em software</w:t>
      </w:r>
      <w:r w:rsidR="003B4DA7">
        <w:t>s</w:t>
      </w:r>
      <w:r>
        <w:t>,</w:t>
      </w:r>
      <w:r w:rsidR="00435832">
        <w:t xml:space="preserve"> e para ter re</w:t>
      </w:r>
      <w:r>
        <w:t>torno sobre o investimento, os mesmos</w:t>
      </w:r>
      <w:r w:rsidR="00435832">
        <w:t xml:space="preserve"> devem ser usados por mui</w:t>
      </w:r>
      <w:r>
        <w:t>to tempo. Com o passar dos anos</w:t>
      </w:r>
      <w:r w:rsidR="002074E4">
        <w:t>,</w:t>
      </w:r>
      <w:r w:rsidR="00435832">
        <w:t xml:space="preserve"> as tecnologias utilizadas no desenvolvimento se tornam obsoletas</w:t>
      </w:r>
      <w:r>
        <w:t>,</w:t>
      </w:r>
      <w:r w:rsidR="00435832">
        <w:t xml:space="preserve"> e não mais aten</w:t>
      </w:r>
      <w:r w:rsidR="002074E4">
        <w:t>dem a determinadas demandas, tam</w:t>
      </w:r>
      <w:r w:rsidR="00435832">
        <w:t>pouco novos projetos, podendo até limitar a evolução dos processos de negócio da empresa. Outro agravante é a manutenção</w:t>
      </w:r>
      <w:r>
        <w:t xml:space="preserve"> do software</w:t>
      </w:r>
      <w:r w:rsidR="00435832">
        <w:t xml:space="preserve">, que se torna cada vez </w:t>
      </w:r>
      <w:r>
        <w:t>mais cara, pois o sistema passa</w:t>
      </w:r>
      <w:r w:rsidR="00435832">
        <w:t xml:space="preserve"> por diversas alterações ao longo dos anos. Nesse ponto, surge a questão: o que fazer com o sistema legado? Pode-se descartar o sistema e adquirir um novo, porém essa estratégia está sujeita a muitos riscos; pode-se continuar a manter o sistema, entretanto sob as consequências já descritas</w:t>
      </w:r>
      <w:r>
        <w:t>; ou ainda</w:t>
      </w:r>
      <w:r w:rsidR="00435832">
        <w:t xml:space="preserve"> pode-se alterar o sistema de alguma maneira para que sua manutenção se torne mais fácil e barata. </w:t>
      </w:r>
      <w:r w:rsidR="003A5E5C">
        <w:t xml:space="preserve">Neste contexto, o trabalho proposto busca explorar ferramentas de conversão que possam fazer a tradução de código-fonte de um sistema desenvolvido em </w:t>
      </w:r>
      <w:r w:rsidR="003A5E5C" w:rsidRPr="00417A9A">
        <w:rPr>
          <w:i/>
        </w:rPr>
        <w:t>Oracle Forms 6i</w:t>
      </w:r>
      <w:r w:rsidR="005472BA">
        <w:rPr>
          <w:i/>
        </w:rPr>
        <w:t xml:space="preserve"> </w:t>
      </w:r>
      <w:r w:rsidR="00ED2B20">
        <w:t xml:space="preserve">para uma </w:t>
      </w:r>
      <w:r w:rsidR="003A5E5C">
        <w:t>tecnologia web</w:t>
      </w:r>
      <w:r w:rsidR="00ED2B20">
        <w:t xml:space="preserve">. Entre as ferramentas de conversão escolhidas estão: </w:t>
      </w:r>
      <w:r w:rsidR="00ED2B20" w:rsidRPr="00417A9A">
        <w:rPr>
          <w:i/>
        </w:rPr>
        <w:t>Oracle Forms 11g</w:t>
      </w:r>
      <w:r w:rsidR="00ED2B20">
        <w:t xml:space="preserve">, </w:t>
      </w:r>
      <w:r w:rsidR="00ED2B20" w:rsidRPr="00417A9A">
        <w:rPr>
          <w:i/>
        </w:rPr>
        <w:t>Oracle Forms Migration Assistant</w:t>
      </w:r>
      <w:r w:rsidR="00ED2B20">
        <w:t xml:space="preserve">, Oracle ADF e </w:t>
      </w:r>
      <w:r w:rsidR="00ED2B20" w:rsidRPr="00417A9A">
        <w:rPr>
          <w:i/>
        </w:rPr>
        <w:t>Application Express</w:t>
      </w:r>
      <w:r w:rsidR="00ED2B20">
        <w:t xml:space="preserve"> (APEX). Essas ferramentas convertem o sistema para as tecnologias </w:t>
      </w:r>
      <w:r w:rsidR="00ED2B20" w:rsidRPr="00417A9A">
        <w:rPr>
          <w:i/>
        </w:rPr>
        <w:t>Forms 11g</w:t>
      </w:r>
      <w:r w:rsidR="00ED2B20">
        <w:t xml:space="preserve">, Java e html. Dessa maneira, a base tecnológica da empresa pode ser atualizada e </w:t>
      </w:r>
      <w:r w:rsidR="009A05BC">
        <w:t xml:space="preserve">as demandas dos clientes </w:t>
      </w:r>
      <w:r w:rsidR="003B4DA7">
        <w:t>que excedem</w:t>
      </w:r>
      <w:r w:rsidR="00ED2B20">
        <w:t xml:space="preserve"> a capacidade do software legado</w:t>
      </w:r>
      <w:r w:rsidR="009A05BC">
        <w:t>, atendidas</w:t>
      </w:r>
      <w:r w:rsidR="00ED2B20">
        <w:t xml:space="preserve">. </w:t>
      </w:r>
    </w:p>
    <w:p w:rsidR="00BF1A6A" w:rsidRDefault="00BF1A6A" w:rsidP="00BF1A6A">
      <w:pPr>
        <w:pStyle w:val="1ResumoeAbstract"/>
        <w:ind w:firstLine="708"/>
      </w:pPr>
    </w:p>
    <w:p w:rsidR="00A97B30" w:rsidRPr="00435832" w:rsidRDefault="002426B0" w:rsidP="00BF1A6A">
      <w:pPr>
        <w:pStyle w:val="1ResumoeAbstract"/>
        <w:spacing w:line="360" w:lineRule="auto"/>
        <w:ind w:left="2226" w:hanging="2226"/>
        <w:jc w:val="left"/>
      </w:pPr>
      <w:r w:rsidRPr="003D020F">
        <w:t>Palavras-chave:</w:t>
      </w:r>
      <w:r w:rsidR="005472BA">
        <w:t xml:space="preserve"> </w:t>
      </w:r>
      <w:r w:rsidR="00435832">
        <w:t>Migração de Sistemas</w:t>
      </w:r>
      <w:r w:rsidR="00435832" w:rsidRPr="00ED2098">
        <w:t>. Oracle</w:t>
      </w:r>
      <w:r w:rsidR="00A51F11">
        <w:t xml:space="preserve"> </w:t>
      </w:r>
      <w:r w:rsidR="00435832">
        <w:t>Forms</w:t>
      </w:r>
      <w:r w:rsidR="00435832" w:rsidRPr="00ED2098">
        <w:t xml:space="preserve">. </w:t>
      </w:r>
      <w:r w:rsidR="00435832">
        <w:t>Viabilidade</w:t>
      </w:r>
      <w:r w:rsidR="00435832" w:rsidRPr="00ED2098">
        <w:t>.Web.</w:t>
      </w:r>
      <w:r w:rsidR="00435832">
        <w:t xml:space="preserve"> Sistemas Legados.</w:t>
      </w:r>
    </w:p>
    <w:p w:rsidR="008F2AE9" w:rsidRPr="007C601F" w:rsidRDefault="00A97B30" w:rsidP="007C601F">
      <w:pPr>
        <w:pStyle w:val="1TtuloListasSumrioResumoAbstract"/>
        <w:spacing w:after="840" w:line="360" w:lineRule="auto"/>
        <w:rPr>
          <w:b/>
          <w:lang w:val="en-US"/>
        </w:rPr>
      </w:pPr>
      <w:r w:rsidRPr="00CA6ABA">
        <w:rPr>
          <w:lang w:val="en-US"/>
        </w:rPr>
        <w:br w:type="page"/>
      </w:r>
      <w:r w:rsidR="008F2AE9" w:rsidRPr="007C601F">
        <w:rPr>
          <w:b/>
          <w:lang w:val="en-US"/>
        </w:rPr>
        <w:lastRenderedPageBreak/>
        <w:t>Abstract</w:t>
      </w:r>
    </w:p>
    <w:p w:rsidR="00FA7DE0" w:rsidRPr="00C822B4" w:rsidRDefault="005874F3" w:rsidP="00C822B4">
      <w:pPr>
        <w:pStyle w:val="1ResumoeAbstract"/>
        <w:ind w:firstLine="708"/>
        <w:rPr>
          <w:lang w:val="en-US"/>
        </w:rPr>
      </w:pPr>
      <w:r w:rsidRPr="00C822B4">
        <w:rPr>
          <w:lang w:val="en-US"/>
        </w:rPr>
        <w:t xml:space="preserve">Nowadays, companies invest a lot of money on software and to have a return on investment, they should be used for a long time. Over the years, the technologies used in the development become obsolete and no longer meet certain demands, nor new projects and may even limit the evolution of business processes of the company. Another problem is maintenance, which becomes increasingly expensive as the system has undergone several changes over the years. At this point, the question arises: what to do with the legacy system? You can discard the system and acquire a new one, but this strategy is subject to many risks, you can continue to maintain the system, however under the consequences described above or, you can change the system in some way for the maintenance to become easier and cheaper. </w:t>
      </w:r>
      <w:r w:rsidR="00326279" w:rsidRPr="00C822B4">
        <w:rPr>
          <w:lang w:val="en-US"/>
        </w:rPr>
        <w:t>In this context, the proposed work in aims to explore conversion tools that can translate the source code of a system developed in Oracle Forms 6i to web technology. The chosen conversion tools are: Oracle Forms 11g, Oracle Forms Migration Assistant and Oracle ADF Application Express (</w:t>
      </w:r>
      <w:r w:rsidR="00A51F11">
        <w:rPr>
          <w:lang w:val="en-US"/>
        </w:rPr>
        <w:t xml:space="preserve">APEX). These tools converts the </w:t>
      </w:r>
      <w:r w:rsidR="00326279" w:rsidRPr="00C822B4">
        <w:rPr>
          <w:lang w:val="en-US"/>
        </w:rPr>
        <w:t>system to Forms 11g, Java and html. Thus, the base technology of the company can be updated and customers demands that exceed the capacity of the legacy software, are met.</w:t>
      </w:r>
    </w:p>
    <w:p w:rsidR="00435832" w:rsidRPr="00C822B4" w:rsidRDefault="00435832" w:rsidP="00A97B30">
      <w:pPr>
        <w:pStyle w:val="1ResumoeAbstract"/>
        <w:rPr>
          <w:lang w:val="en-US"/>
        </w:rPr>
      </w:pPr>
    </w:p>
    <w:p w:rsidR="00A97B30" w:rsidRPr="00BF1A6A" w:rsidRDefault="00FA7DE0" w:rsidP="00BF1A6A">
      <w:pPr>
        <w:pStyle w:val="1ResumoeAbstract"/>
      </w:pPr>
      <w:r w:rsidRPr="00C822B4">
        <w:rPr>
          <w:lang w:val="en-US"/>
        </w:rPr>
        <w:t>Key</w:t>
      </w:r>
      <w:r w:rsidR="008F2AE9" w:rsidRPr="00C822B4">
        <w:rPr>
          <w:lang w:val="en-US"/>
        </w:rPr>
        <w:t>words:</w:t>
      </w:r>
      <w:r w:rsidR="00435832" w:rsidRPr="00C822B4">
        <w:rPr>
          <w:lang w:val="en-US"/>
        </w:rPr>
        <w:t xml:space="preserve">Migration Systems. Oracle Forms. </w:t>
      </w:r>
      <w:r w:rsidR="00435832" w:rsidRPr="00BF1A6A">
        <w:t>Feasibility.Web. Legacy Systems</w:t>
      </w:r>
      <w:r w:rsidR="008F2AE9" w:rsidRPr="00BF1A6A">
        <w:t>.</w:t>
      </w:r>
    </w:p>
    <w:p w:rsidR="008F2AE9" w:rsidRPr="007C601F" w:rsidRDefault="00A97B30" w:rsidP="007C601F">
      <w:pPr>
        <w:pStyle w:val="1TtuloListasSumrioResumoAbstract"/>
        <w:spacing w:after="840" w:line="360" w:lineRule="auto"/>
        <w:rPr>
          <w:b/>
        </w:rPr>
      </w:pPr>
      <w:r w:rsidRPr="00F3550C">
        <w:br w:type="page"/>
      </w:r>
      <w:r w:rsidR="00DE6496" w:rsidRPr="007C601F">
        <w:rPr>
          <w:b/>
        </w:rPr>
        <w:lastRenderedPageBreak/>
        <w:t>Lista de FIGURAS</w:t>
      </w:r>
    </w:p>
    <w:p w:rsidR="00195D26" w:rsidRDefault="000F1FC1">
      <w:pPr>
        <w:pStyle w:val="ndicedeilustraes"/>
        <w:tabs>
          <w:tab w:val="right" w:leader="dot" w:pos="9062"/>
        </w:tabs>
        <w:rPr>
          <w:rFonts w:eastAsiaTheme="minorEastAsia" w:cstheme="minorBidi"/>
          <w:smallCaps w:val="0"/>
          <w:color w:val="auto"/>
          <w:sz w:val="22"/>
          <w:szCs w:val="22"/>
        </w:rPr>
      </w:pPr>
      <w:r>
        <w:fldChar w:fldCharType="begin"/>
      </w:r>
      <w:r w:rsidR="00257905">
        <w:instrText xml:space="preserve"> TOC \f F \h \z \t "Legenda" \c "Figura" </w:instrText>
      </w:r>
      <w:r>
        <w:fldChar w:fldCharType="separate"/>
      </w:r>
      <w:hyperlink w:anchor="_Toc361257357" w:history="1">
        <w:r w:rsidR="00195D26" w:rsidRPr="00A07958">
          <w:rPr>
            <w:rStyle w:val="Hyperlink"/>
          </w:rPr>
          <w:t>Figura 1 - Engenharia direta e reengenharia</w:t>
        </w:r>
        <w:r w:rsidR="00195D26">
          <w:rPr>
            <w:webHidden/>
          </w:rPr>
          <w:tab/>
        </w:r>
        <w:r w:rsidR="00195D26">
          <w:rPr>
            <w:webHidden/>
          </w:rPr>
          <w:fldChar w:fldCharType="begin"/>
        </w:r>
        <w:r w:rsidR="00195D26">
          <w:rPr>
            <w:webHidden/>
          </w:rPr>
          <w:instrText xml:space="preserve"> PAGEREF _Toc361257357 \h </w:instrText>
        </w:r>
        <w:r w:rsidR="00195D26">
          <w:rPr>
            <w:webHidden/>
          </w:rPr>
        </w:r>
        <w:r w:rsidR="00195D26">
          <w:rPr>
            <w:webHidden/>
          </w:rPr>
          <w:fldChar w:fldCharType="separate"/>
        </w:r>
        <w:r w:rsidR="00CA6ABA">
          <w:rPr>
            <w:webHidden/>
          </w:rPr>
          <w:t>15</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58" w:history="1">
        <w:r w:rsidR="00195D26" w:rsidRPr="00A07958">
          <w:rPr>
            <w:rStyle w:val="Hyperlink"/>
          </w:rPr>
          <w:t>Figura 2 - Processo de reengenharia</w:t>
        </w:r>
        <w:r w:rsidR="00195D26">
          <w:rPr>
            <w:webHidden/>
          </w:rPr>
          <w:tab/>
        </w:r>
        <w:r w:rsidR="00195D26">
          <w:rPr>
            <w:webHidden/>
          </w:rPr>
          <w:fldChar w:fldCharType="begin"/>
        </w:r>
        <w:r w:rsidR="00195D26">
          <w:rPr>
            <w:webHidden/>
          </w:rPr>
          <w:instrText xml:space="preserve"> PAGEREF _Toc361257358 \h </w:instrText>
        </w:r>
        <w:r w:rsidR="00195D26">
          <w:rPr>
            <w:webHidden/>
          </w:rPr>
        </w:r>
        <w:r w:rsidR="00195D26">
          <w:rPr>
            <w:webHidden/>
          </w:rPr>
          <w:fldChar w:fldCharType="separate"/>
        </w:r>
        <w:r w:rsidR="00CA6ABA">
          <w:rPr>
            <w:webHidden/>
          </w:rPr>
          <w:t>16</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59" w:history="1">
        <w:r w:rsidR="00195D26" w:rsidRPr="00A07958">
          <w:rPr>
            <w:rStyle w:val="Hyperlink"/>
          </w:rPr>
          <w:t>Figura 3 - Processo de engenharia reversa</w:t>
        </w:r>
        <w:r w:rsidR="00195D26">
          <w:rPr>
            <w:webHidden/>
          </w:rPr>
          <w:tab/>
        </w:r>
        <w:r w:rsidR="00195D26">
          <w:rPr>
            <w:webHidden/>
          </w:rPr>
          <w:fldChar w:fldCharType="begin"/>
        </w:r>
        <w:r w:rsidR="00195D26">
          <w:rPr>
            <w:webHidden/>
          </w:rPr>
          <w:instrText xml:space="preserve"> PAGEREF _Toc361257359 \h </w:instrText>
        </w:r>
        <w:r w:rsidR="00195D26">
          <w:rPr>
            <w:webHidden/>
          </w:rPr>
        </w:r>
        <w:r w:rsidR="00195D26">
          <w:rPr>
            <w:webHidden/>
          </w:rPr>
          <w:fldChar w:fldCharType="separate"/>
        </w:r>
        <w:r w:rsidR="00CA6ABA">
          <w:rPr>
            <w:webHidden/>
          </w:rPr>
          <w:t>18</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0" w:history="1">
        <w:r w:rsidR="00195D26" w:rsidRPr="00A07958">
          <w:rPr>
            <w:rStyle w:val="Hyperlink"/>
          </w:rPr>
          <w:t>Figura 4 - Componentes do ambiente e sua interação</w:t>
        </w:r>
        <w:r w:rsidR="00195D26">
          <w:rPr>
            <w:webHidden/>
          </w:rPr>
          <w:tab/>
        </w:r>
        <w:r w:rsidR="00195D26">
          <w:rPr>
            <w:webHidden/>
          </w:rPr>
          <w:fldChar w:fldCharType="begin"/>
        </w:r>
        <w:r w:rsidR="00195D26">
          <w:rPr>
            <w:webHidden/>
          </w:rPr>
          <w:instrText xml:space="preserve"> PAGEREF _Toc361257360 \h </w:instrText>
        </w:r>
        <w:r w:rsidR="00195D26">
          <w:rPr>
            <w:webHidden/>
          </w:rPr>
        </w:r>
        <w:r w:rsidR="00195D26">
          <w:rPr>
            <w:webHidden/>
          </w:rPr>
          <w:fldChar w:fldCharType="separate"/>
        </w:r>
        <w:r w:rsidR="00CA6ABA">
          <w:rPr>
            <w:webHidden/>
          </w:rPr>
          <w:t>34</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1" w:history="1">
        <w:r w:rsidR="00195D26" w:rsidRPr="00A07958">
          <w:rPr>
            <w:rStyle w:val="Hyperlink"/>
          </w:rPr>
          <w:t>Figura 5 - Diagrama Entidade-Relacionamento</w:t>
        </w:r>
        <w:r w:rsidR="00195D26">
          <w:rPr>
            <w:webHidden/>
          </w:rPr>
          <w:tab/>
        </w:r>
        <w:r w:rsidR="00195D26">
          <w:rPr>
            <w:webHidden/>
          </w:rPr>
          <w:fldChar w:fldCharType="begin"/>
        </w:r>
        <w:r w:rsidR="00195D26">
          <w:rPr>
            <w:webHidden/>
          </w:rPr>
          <w:instrText xml:space="preserve"> PAGEREF _Toc361257361 \h </w:instrText>
        </w:r>
        <w:r w:rsidR="00195D26">
          <w:rPr>
            <w:webHidden/>
          </w:rPr>
        </w:r>
        <w:r w:rsidR="00195D26">
          <w:rPr>
            <w:webHidden/>
          </w:rPr>
          <w:fldChar w:fldCharType="separate"/>
        </w:r>
        <w:r w:rsidR="00CA6ABA">
          <w:rPr>
            <w:webHidden/>
          </w:rPr>
          <w:t>35</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2" w:history="1">
        <w:r w:rsidR="00195D26" w:rsidRPr="00A07958">
          <w:rPr>
            <w:rStyle w:val="Hyperlink"/>
          </w:rPr>
          <w:t>Figura 6 - Cadastro de Tipo_Pessoa</w:t>
        </w:r>
        <w:r w:rsidR="00195D26">
          <w:rPr>
            <w:webHidden/>
          </w:rPr>
          <w:tab/>
        </w:r>
        <w:r w:rsidR="00195D26">
          <w:rPr>
            <w:webHidden/>
          </w:rPr>
          <w:fldChar w:fldCharType="begin"/>
        </w:r>
        <w:r w:rsidR="00195D26">
          <w:rPr>
            <w:webHidden/>
          </w:rPr>
          <w:instrText xml:space="preserve"> PAGEREF _Toc361257362 \h </w:instrText>
        </w:r>
        <w:r w:rsidR="00195D26">
          <w:rPr>
            <w:webHidden/>
          </w:rPr>
        </w:r>
        <w:r w:rsidR="00195D26">
          <w:rPr>
            <w:webHidden/>
          </w:rPr>
          <w:fldChar w:fldCharType="separate"/>
        </w:r>
        <w:r w:rsidR="00CA6ABA">
          <w:rPr>
            <w:webHidden/>
          </w:rPr>
          <w:t>36</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3" w:history="1">
        <w:r w:rsidR="00195D26" w:rsidRPr="00A07958">
          <w:rPr>
            <w:rStyle w:val="Hyperlink"/>
          </w:rPr>
          <w:t>Figura 7 - Cadastro de UF</w:t>
        </w:r>
        <w:r w:rsidR="00195D26">
          <w:rPr>
            <w:webHidden/>
          </w:rPr>
          <w:tab/>
        </w:r>
        <w:r w:rsidR="00195D26">
          <w:rPr>
            <w:webHidden/>
          </w:rPr>
          <w:fldChar w:fldCharType="begin"/>
        </w:r>
        <w:r w:rsidR="00195D26">
          <w:rPr>
            <w:webHidden/>
          </w:rPr>
          <w:instrText xml:space="preserve"> PAGEREF _Toc361257363 \h </w:instrText>
        </w:r>
        <w:r w:rsidR="00195D26">
          <w:rPr>
            <w:webHidden/>
          </w:rPr>
        </w:r>
        <w:r w:rsidR="00195D26">
          <w:rPr>
            <w:webHidden/>
          </w:rPr>
          <w:fldChar w:fldCharType="separate"/>
        </w:r>
        <w:r w:rsidR="00CA6ABA">
          <w:rPr>
            <w:webHidden/>
          </w:rPr>
          <w:t>37</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4" w:history="1">
        <w:r w:rsidR="00195D26" w:rsidRPr="00A07958">
          <w:rPr>
            <w:rStyle w:val="Hyperlink"/>
          </w:rPr>
          <w:t>Figura 8 - Cadastro de Item</w:t>
        </w:r>
        <w:r w:rsidR="00195D26">
          <w:rPr>
            <w:webHidden/>
          </w:rPr>
          <w:tab/>
        </w:r>
        <w:r w:rsidR="00195D26">
          <w:rPr>
            <w:webHidden/>
          </w:rPr>
          <w:fldChar w:fldCharType="begin"/>
        </w:r>
        <w:r w:rsidR="00195D26">
          <w:rPr>
            <w:webHidden/>
          </w:rPr>
          <w:instrText xml:space="preserve"> PAGEREF _Toc361257364 \h </w:instrText>
        </w:r>
        <w:r w:rsidR="00195D26">
          <w:rPr>
            <w:webHidden/>
          </w:rPr>
        </w:r>
        <w:r w:rsidR="00195D26">
          <w:rPr>
            <w:webHidden/>
          </w:rPr>
          <w:fldChar w:fldCharType="separate"/>
        </w:r>
        <w:r w:rsidR="00CA6ABA">
          <w:rPr>
            <w:webHidden/>
          </w:rPr>
          <w:t>38</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6" w:history="1">
        <w:r w:rsidR="00195D26" w:rsidRPr="00A07958">
          <w:rPr>
            <w:rStyle w:val="Hyperlink"/>
          </w:rPr>
          <w:t>Figura 9 - Cadastro de Venda e Venda_Item</w:t>
        </w:r>
        <w:r w:rsidR="00195D26">
          <w:rPr>
            <w:webHidden/>
          </w:rPr>
          <w:tab/>
        </w:r>
        <w:r w:rsidR="00195D26">
          <w:rPr>
            <w:webHidden/>
          </w:rPr>
          <w:fldChar w:fldCharType="begin"/>
        </w:r>
        <w:r w:rsidR="00195D26">
          <w:rPr>
            <w:webHidden/>
          </w:rPr>
          <w:instrText xml:space="preserve"> PAGEREF _Toc361257366 \h </w:instrText>
        </w:r>
        <w:r w:rsidR="00195D26">
          <w:rPr>
            <w:webHidden/>
          </w:rPr>
        </w:r>
        <w:r w:rsidR="00195D26">
          <w:rPr>
            <w:webHidden/>
          </w:rPr>
          <w:fldChar w:fldCharType="separate"/>
        </w:r>
        <w:r w:rsidR="00CA6ABA">
          <w:rPr>
            <w:webHidden/>
          </w:rPr>
          <w:t>38</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7" w:history="1">
        <w:r w:rsidR="00195D26" w:rsidRPr="00A07958">
          <w:rPr>
            <w:rStyle w:val="Hyperlink"/>
          </w:rPr>
          <w:t>Figura 10 - Cadastro de Pessoa</w:t>
        </w:r>
        <w:r w:rsidR="00195D26">
          <w:rPr>
            <w:webHidden/>
          </w:rPr>
          <w:tab/>
        </w:r>
        <w:r w:rsidR="00195D26">
          <w:rPr>
            <w:webHidden/>
          </w:rPr>
          <w:fldChar w:fldCharType="begin"/>
        </w:r>
        <w:r w:rsidR="00195D26">
          <w:rPr>
            <w:webHidden/>
          </w:rPr>
          <w:instrText xml:space="preserve"> PAGEREF _Toc361257367 \h </w:instrText>
        </w:r>
        <w:r w:rsidR="00195D26">
          <w:rPr>
            <w:webHidden/>
          </w:rPr>
        </w:r>
        <w:r w:rsidR="00195D26">
          <w:rPr>
            <w:webHidden/>
          </w:rPr>
          <w:fldChar w:fldCharType="separate"/>
        </w:r>
        <w:r w:rsidR="00CA6ABA">
          <w:rPr>
            <w:webHidden/>
          </w:rPr>
          <w:t>40</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8" w:history="1">
        <w:r w:rsidR="00195D26" w:rsidRPr="00A07958">
          <w:rPr>
            <w:rStyle w:val="Hyperlink"/>
          </w:rPr>
          <w:t>Figura 11 - Menu</w:t>
        </w:r>
        <w:r w:rsidR="00195D26">
          <w:rPr>
            <w:webHidden/>
          </w:rPr>
          <w:tab/>
        </w:r>
        <w:r w:rsidR="00195D26">
          <w:rPr>
            <w:webHidden/>
          </w:rPr>
          <w:fldChar w:fldCharType="begin"/>
        </w:r>
        <w:r w:rsidR="00195D26">
          <w:rPr>
            <w:webHidden/>
          </w:rPr>
          <w:instrText xml:space="preserve"> PAGEREF _Toc361257368 \h </w:instrText>
        </w:r>
        <w:r w:rsidR="00195D26">
          <w:rPr>
            <w:webHidden/>
          </w:rPr>
        </w:r>
        <w:r w:rsidR="00195D26">
          <w:rPr>
            <w:webHidden/>
          </w:rPr>
          <w:fldChar w:fldCharType="separate"/>
        </w:r>
        <w:r w:rsidR="00CA6ABA">
          <w:rPr>
            <w:webHidden/>
          </w:rPr>
          <w:t>41</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69" w:history="1">
        <w:r w:rsidR="00195D26" w:rsidRPr="00A07958">
          <w:rPr>
            <w:rStyle w:val="Hyperlink"/>
          </w:rPr>
          <w:t>Figura 12 - Tela Principal</w:t>
        </w:r>
        <w:r w:rsidR="00195D26">
          <w:rPr>
            <w:webHidden/>
          </w:rPr>
          <w:tab/>
        </w:r>
        <w:r w:rsidR="00195D26">
          <w:rPr>
            <w:webHidden/>
          </w:rPr>
          <w:fldChar w:fldCharType="begin"/>
        </w:r>
        <w:r w:rsidR="00195D26">
          <w:rPr>
            <w:webHidden/>
          </w:rPr>
          <w:instrText xml:space="preserve"> PAGEREF _Toc361257369 \h </w:instrText>
        </w:r>
        <w:r w:rsidR="00195D26">
          <w:rPr>
            <w:webHidden/>
          </w:rPr>
        </w:r>
        <w:r w:rsidR="00195D26">
          <w:rPr>
            <w:webHidden/>
          </w:rPr>
          <w:fldChar w:fldCharType="separate"/>
        </w:r>
        <w:r w:rsidR="00CA6ABA">
          <w:rPr>
            <w:webHidden/>
          </w:rPr>
          <w:t>41</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0" w:history="1">
        <w:r w:rsidR="00195D26" w:rsidRPr="00A07958">
          <w:rPr>
            <w:rStyle w:val="Hyperlink"/>
          </w:rPr>
          <w:t>Figura 13 - Help (biliotecas PL/SQL e de objetos)</w:t>
        </w:r>
        <w:r w:rsidR="00195D26">
          <w:rPr>
            <w:webHidden/>
          </w:rPr>
          <w:tab/>
        </w:r>
        <w:r w:rsidR="00195D26">
          <w:rPr>
            <w:webHidden/>
          </w:rPr>
          <w:fldChar w:fldCharType="begin"/>
        </w:r>
        <w:r w:rsidR="00195D26">
          <w:rPr>
            <w:webHidden/>
          </w:rPr>
          <w:instrText xml:space="preserve"> PAGEREF _Toc361257370 \h </w:instrText>
        </w:r>
        <w:r w:rsidR="00195D26">
          <w:rPr>
            <w:webHidden/>
          </w:rPr>
        </w:r>
        <w:r w:rsidR="00195D26">
          <w:rPr>
            <w:webHidden/>
          </w:rPr>
          <w:fldChar w:fldCharType="separate"/>
        </w:r>
        <w:r w:rsidR="00CA6ABA">
          <w:rPr>
            <w:webHidden/>
          </w:rPr>
          <w:t>42</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1" w:history="1">
        <w:r w:rsidR="00195D26" w:rsidRPr="00A07958">
          <w:rPr>
            <w:rStyle w:val="Hyperlink"/>
          </w:rPr>
          <w:t>Figura 14 - Compilação em lote no Forms 11g</w:t>
        </w:r>
        <w:r w:rsidR="00195D26">
          <w:rPr>
            <w:webHidden/>
          </w:rPr>
          <w:tab/>
        </w:r>
        <w:r w:rsidR="00195D26">
          <w:rPr>
            <w:webHidden/>
          </w:rPr>
          <w:fldChar w:fldCharType="begin"/>
        </w:r>
        <w:r w:rsidR="00195D26">
          <w:rPr>
            <w:webHidden/>
          </w:rPr>
          <w:instrText xml:space="preserve"> PAGEREF _Toc361257371 \h </w:instrText>
        </w:r>
        <w:r w:rsidR="00195D26">
          <w:rPr>
            <w:webHidden/>
          </w:rPr>
        </w:r>
        <w:r w:rsidR="00195D26">
          <w:rPr>
            <w:webHidden/>
          </w:rPr>
          <w:fldChar w:fldCharType="separate"/>
        </w:r>
        <w:r w:rsidR="00CA6ABA">
          <w:rPr>
            <w:webHidden/>
          </w:rPr>
          <w:t>44</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2" w:history="1">
        <w:r w:rsidR="00195D26" w:rsidRPr="00A07958">
          <w:rPr>
            <w:rStyle w:val="Hyperlink"/>
          </w:rPr>
          <w:t>Figura 15 - Cadastro de Pessoas convertido com Forms 11g</w:t>
        </w:r>
        <w:r w:rsidR="00195D26">
          <w:rPr>
            <w:webHidden/>
          </w:rPr>
          <w:tab/>
        </w:r>
        <w:r w:rsidR="00195D26">
          <w:rPr>
            <w:webHidden/>
          </w:rPr>
          <w:fldChar w:fldCharType="begin"/>
        </w:r>
        <w:r w:rsidR="00195D26">
          <w:rPr>
            <w:webHidden/>
          </w:rPr>
          <w:instrText xml:space="preserve"> PAGEREF _Toc361257372 \h </w:instrText>
        </w:r>
        <w:r w:rsidR="00195D26">
          <w:rPr>
            <w:webHidden/>
          </w:rPr>
        </w:r>
        <w:r w:rsidR="00195D26">
          <w:rPr>
            <w:webHidden/>
          </w:rPr>
          <w:fldChar w:fldCharType="separate"/>
        </w:r>
        <w:r w:rsidR="00CA6ABA">
          <w:rPr>
            <w:webHidden/>
          </w:rPr>
          <w:t>45</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3" w:history="1">
        <w:r w:rsidR="00195D26" w:rsidRPr="00A07958">
          <w:rPr>
            <w:rStyle w:val="Hyperlink"/>
          </w:rPr>
          <w:t>Figura 16 - Cadastro de Itens convertido com Forms 11g</w:t>
        </w:r>
        <w:r w:rsidR="00195D26">
          <w:rPr>
            <w:webHidden/>
          </w:rPr>
          <w:tab/>
        </w:r>
        <w:r w:rsidR="00195D26">
          <w:rPr>
            <w:webHidden/>
          </w:rPr>
          <w:fldChar w:fldCharType="begin"/>
        </w:r>
        <w:r w:rsidR="00195D26">
          <w:rPr>
            <w:webHidden/>
          </w:rPr>
          <w:instrText xml:space="preserve"> PAGEREF _Toc361257373 \h </w:instrText>
        </w:r>
        <w:r w:rsidR="00195D26">
          <w:rPr>
            <w:webHidden/>
          </w:rPr>
        </w:r>
        <w:r w:rsidR="00195D26">
          <w:rPr>
            <w:webHidden/>
          </w:rPr>
          <w:fldChar w:fldCharType="separate"/>
        </w:r>
        <w:r w:rsidR="00CA6ABA">
          <w:rPr>
            <w:webHidden/>
          </w:rPr>
          <w:t>45</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4" w:history="1">
        <w:r w:rsidR="00195D26" w:rsidRPr="00A07958">
          <w:rPr>
            <w:rStyle w:val="Hyperlink"/>
          </w:rPr>
          <w:t>Figura 17 - Arquivos a serem convertidos</w:t>
        </w:r>
        <w:r w:rsidR="00195D26">
          <w:rPr>
            <w:webHidden/>
          </w:rPr>
          <w:tab/>
        </w:r>
        <w:r w:rsidR="00195D26">
          <w:rPr>
            <w:webHidden/>
          </w:rPr>
          <w:fldChar w:fldCharType="begin"/>
        </w:r>
        <w:r w:rsidR="00195D26">
          <w:rPr>
            <w:webHidden/>
          </w:rPr>
          <w:instrText xml:space="preserve"> PAGEREF _Toc361257374 \h </w:instrText>
        </w:r>
        <w:r w:rsidR="00195D26">
          <w:rPr>
            <w:webHidden/>
          </w:rPr>
        </w:r>
        <w:r w:rsidR="00195D26">
          <w:rPr>
            <w:webHidden/>
          </w:rPr>
          <w:fldChar w:fldCharType="separate"/>
        </w:r>
        <w:r w:rsidR="00CA6ABA">
          <w:rPr>
            <w:webHidden/>
          </w:rPr>
          <w:t>46</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5" w:history="1">
        <w:r w:rsidR="00195D26" w:rsidRPr="00A07958">
          <w:rPr>
            <w:rStyle w:val="Hyperlink"/>
          </w:rPr>
          <w:t>Figura 18 - Log de Conversão</w:t>
        </w:r>
        <w:r w:rsidR="00195D26">
          <w:rPr>
            <w:webHidden/>
          </w:rPr>
          <w:tab/>
        </w:r>
        <w:r w:rsidR="00195D26">
          <w:rPr>
            <w:webHidden/>
          </w:rPr>
          <w:fldChar w:fldCharType="begin"/>
        </w:r>
        <w:r w:rsidR="00195D26">
          <w:rPr>
            <w:webHidden/>
          </w:rPr>
          <w:instrText xml:space="preserve"> PAGEREF _Toc361257375 \h </w:instrText>
        </w:r>
        <w:r w:rsidR="00195D26">
          <w:rPr>
            <w:webHidden/>
          </w:rPr>
        </w:r>
        <w:r w:rsidR="00195D26">
          <w:rPr>
            <w:webHidden/>
          </w:rPr>
          <w:fldChar w:fldCharType="separate"/>
        </w:r>
        <w:r w:rsidR="00CA6ABA">
          <w:rPr>
            <w:webHidden/>
          </w:rPr>
          <w:t>47</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6" w:history="1">
        <w:r w:rsidR="00195D26" w:rsidRPr="00A07958">
          <w:rPr>
            <w:rStyle w:val="Hyperlink"/>
          </w:rPr>
          <w:t>Figura 19 - Processo de Conversão Forms para APEX</w:t>
        </w:r>
        <w:r w:rsidR="00195D26">
          <w:rPr>
            <w:webHidden/>
          </w:rPr>
          <w:tab/>
        </w:r>
        <w:r w:rsidR="00195D26">
          <w:rPr>
            <w:webHidden/>
          </w:rPr>
          <w:fldChar w:fldCharType="begin"/>
        </w:r>
        <w:r w:rsidR="00195D26">
          <w:rPr>
            <w:webHidden/>
          </w:rPr>
          <w:instrText xml:space="preserve"> PAGEREF _Toc361257376 \h </w:instrText>
        </w:r>
        <w:r w:rsidR="00195D26">
          <w:rPr>
            <w:webHidden/>
          </w:rPr>
        </w:r>
        <w:r w:rsidR="00195D26">
          <w:rPr>
            <w:webHidden/>
          </w:rPr>
          <w:fldChar w:fldCharType="separate"/>
        </w:r>
        <w:r w:rsidR="00CA6ABA">
          <w:rPr>
            <w:webHidden/>
          </w:rPr>
          <w:t>49</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7" w:history="1">
        <w:r w:rsidR="00195D26" w:rsidRPr="00A07958">
          <w:rPr>
            <w:rStyle w:val="Hyperlink"/>
          </w:rPr>
          <w:t>Figura 20 - Erro no carregamento do arquivo XML do cadastro de pessoas</w:t>
        </w:r>
        <w:r w:rsidR="00195D26">
          <w:rPr>
            <w:webHidden/>
          </w:rPr>
          <w:tab/>
        </w:r>
        <w:r w:rsidR="00195D26">
          <w:rPr>
            <w:webHidden/>
          </w:rPr>
          <w:fldChar w:fldCharType="begin"/>
        </w:r>
        <w:r w:rsidR="00195D26">
          <w:rPr>
            <w:webHidden/>
          </w:rPr>
          <w:instrText xml:space="preserve"> PAGEREF _Toc361257377 \h </w:instrText>
        </w:r>
        <w:r w:rsidR="00195D26">
          <w:rPr>
            <w:webHidden/>
          </w:rPr>
        </w:r>
        <w:r w:rsidR="00195D26">
          <w:rPr>
            <w:webHidden/>
          </w:rPr>
          <w:fldChar w:fldCharType="separate"/>
        </w:r>
        <w:r w:rsidR="00CA6ABA">
          <w:rPr>
            <w:webHidden/>
          </w:rPr>
          <w:t>51</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8" w:history="1">
        <w:r w:rsidR="00195D26" w:rsidRPr="00A07958">
          <w:rPr>
            <w:rStyle w:val="Hyperlink"/>
          </w:rPr>
          <w:t>Figura 21 - Erro na inserção de registros Tipo Pessoa</w:t>
        </w:r>
        <w:r w:rsidR="00195D26">
          <w:rPr>
            <w:webHidden/>
          </w:rPr>
          <w:tab/>
        </w:r>
        <w:r w:rsidR="00195D26">
          <w:rPr>
            <w:webHidden/>
          </w:rPr>
          <w:fldChar w:fldCharType="begin"/>
        </w:r>
        <w:r w:rsidR="00195D26">
          <w:rPr>
            <w:webHidden/>
          </w:rPr>
          <w:instrText xml:space="preserve"> PAGEREF _Toc361257378 \h </w:instrText>
        </w:r>
        <w:r w:rsidR="00195D26">
          <w:rPr>
            <w:webHidden/>
          </w:rPr>
        </w:r>
        <w:r w:rsidR="00195D26">
          <w:rPr>
            <w:webHidden/>
          </w:rPr>
          <w:fldChar w:fldCharType="separate"/>
        </w:r>
        <w:r w:rsidR="00CA6ABA">
          <w:rPr>
            <w:webHidden/>
          </w:rPr>
          <w:t>52</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79" w:history="1">
        <w:r w:rsidR="00195D26" w:rsidRPr="00A07958">
          <w:rPr>
            <w:rStyle w:val="Hyperlink"/>
          </w:rPr>
          <w:t>Figura 22 - Cadastro de Itens  no Apex</w:t>
        </w:r>
        <w:r w:rsidR="00195D26">
          <w:rPr>
            <w:webHidden/>
          </w:rPr>
          <w:tab/>
        </w:r>
        <w:r w:rsidR="00195D26">
          <w:rPr>
            <w:webHidden/>
          </w:rPr>
          <w:fldChar w:fldCharType="begin"/>
        </w:r>
        <w:r w:rsidR="00195D26">
          <w:rPr>
            <w:webHidden/>
          </w:rPr>
          <w:instrText xml:space="preserve"> PAGEREF _Toc361257379 \h </w:instrText>
        </w:r>
        <w:r w:rsidR="00195D26">
          <w:rPr>
            <w:webHidden/>
          </w:rPr>
        </w:r>
        <w:r w:rsidR="00195D26">
          <w:rPr>
            <w:webHidden/>
          </w:rPr>
          <w:fldChar w:fldCharType="separate"/>
        </w:r>
        <w:r w:rsidR="00CA6ABA">
          <w:rPr>
            <w:webHidden/>
          </w:rPr>
          <w:t>52</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80" w:history="1">
        <w:r w:rsidR="00195D26" w:rsidRPr="00A07958">
          <w:rPr>
            <w:rStyle w:val="Hyperlink"/>
          </w:rPr>
          <w:t>Figura 23 - Cadastro de Pessoas no Apex</w:t>
        </w:r>
        <w:r w:rsidR="00195D26">
          <w:rPr>
            <w:webHidden/>
          </w:rPr>
          <w:tab/>
        </w:r>
        <w:r w:rsidR="00195D26">
          <w:rPr>
            <w:webHidden/>
          </w:rPr>
          <w:fldChar w:fldCharType="begin"/>
        </w:r>
        <w:r w:rsidR="00195D26">
          <w:rPr>
            <w:webHidden/>
          </w:rPr>
          <w:instrText xml:space="preserve"> PAGEREF _Toc361257380 \h </w:instrText>
        </w:r>
        <w:r w:rsidR="00195D26">
          <w:rPr>
            <w:webHidden/>
          </w:rPr>
        </w:r>
        <w:r w:rsidR="00195D26">
          <w:rPr>
            <w:webHidden/>
          </w:rPr>
          <w:fldChar w:fldCharType="separate"/>
        </w:r>
        <w:r w:rsidR="00CA6ABA">
          <w:rPr>
            <w:webHidden/>
          </w:rPr>
          <w:t>53</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81" w:history="1">
        <w:r w:rsidR="00195D26" w:rsidRPr="00A07958">
          <w:rPr>
            <w:rStyle w:val="Hyperlink"/>
          </w:rPr>
          <w:t>Figura 24 - Cadastro de Vendas no Apex</w:t>
        </w:r>
        <w:r w:rsidR="00195D26">
          <w:rPr>
            <w:webHidden/>
          </w:rPr>
          <w:tab/>
        </w:r>
        <w:r w:rsidR="00195D26">
          <w:rPr>
            <w:webHidden/>
          </w:rPr>
          <w:fldChar w:fldCharType="begin"/>
        </w:r>
        <w:r w:rsidR="00195D26">
          <w:rPr>
            <w:webHidden/>
          </w:rPr>
          <w:instrText xml:space="preserve"> PAGEREF _Toc361257381 \h </w:instrText>
        </w:r>
        <w:r w:rsidR="00195D26">
          <w:rPr>
            <w:webHidden/>
          </w:rPr>
        </w:r>
        <w:r w:rsidR="00195D26">
          <w:rPr>
            <w:webHidden/>
          </w:rPr>
          <w:fldChar w:fldCharType="separate"/>
        </w:r>
        <w:r w:rsidR="00CA6ABA">
          <w:rPr>
            <w:webHidden/>
          </w:rPr>
          <w:t>54</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82" w:history="1">
        <w:r w:rsidR="00195D26" w:rsidRPr="00A07958">
          <w:rPr>
            <w:rStyle w:val="Hyperlink"/>
          </w:rPr>
          <w:t>Figura 25 - Cadastro de Itens da Venda no Apex</w:t>
        </w:r>
        <w:r w:rsidR="00195D26">
          <w:rPr>
            <w:webHidden/>
          </w:rPr>
          <w:tab/>
        </w:r>
        <w:r w:rsidR="00195D26">
          <w:rPr>
            <w:webHidden/>
          </w:rPr>
          <w:fldChar w:fldCharType="begin"/>
        </w:r>
        <w:r w:rsidR="00195D26">
          <w:rPr>
            <w:webHidden/>
          </w:rPr>
          <w:instrText xml:space="preserve"> PAGEREF _Toc361257382 \h </w:instrText>
        </w:r>
        <w:r w:rsidR="00195D26">
          <w:rPr>
            <w:webHidden/>
          </w:rPr>
        </w:r>
        <w:r w:rsidR="00195D26">
          <w:rPr>
            <w:webHidden/>
          </w:rPr>
          <w:fldChar w:fldCharType="separate"/>
        </w:r>
        <w:r w:rsidR="00CA6ABA">
          <w:rPr>
            <w:webHidden/>
          </w:rPr>
          <w:t>55</w:t>
        </w:r>
        <w:r w:rsidR="00195D26">
          <w:rPr>
            <w:webHidden/>
          </w:rPr>
          <w:fldChar w:fldCharType="end"/>
        </w:r>
      </w:hyperlink>
    </w:p>
    <w:p w:rsidR="00195D26" w:rsidRDefault="00671F5F">
      <w:pPr>
        <w:pStyle w:val="ndicedeilustraes"/>
        <w:tabs>
          <w:tab w:val="right" w:leader="dot" w:pos="9062"/>
        </w:tabs>
        <w:rPr>
          <w:rFonts w:eastAsiaTheme="minorEastAsia" w:cstheme="minorBidi"/>
          <w:smallCaps w:val="0"/>
          <w:color w:val="auto"/>
          <w:sz w:val="22"/>
          <w:szCs w:val="22"/>
        </w:rPr>
      </w:pPr>
      <w:hyperlink w:anchor="_Toc361257383" w:history="1">
        <w:r w:rsidR="00195D26" w:rsidRPr="00A07958">
          <w:rPr>
            <w:rStyle w:val="Hyperlink"/>
          </w:rPr>
          <w:t>Figura 26 - Home (menu Apex)</w:t>
        </w:r>
        <w:r w:rsidR="00195D26">
          <w:rPr>
            <w:webHidden/>
          </w:rPr>
          <w:tab/>
        </w:r>
        <w:r w:rsidR="00195D26">
          <w:rPr>
            <w:webHidden/>
          </w:rPr>
          <w:fldChar w:fldCharType="begin"/>
        </w:r>
        <w:r w:rsidR="00195D26">
          <w:rPr>
            <w:webHidden/>
          </w:rPr>
          <w:instrText xml:space="preserve"> PAGEREF _Toc361257383 \h </w:instrText>
        </w:r>
        <w:r w:rsidR="00195D26">
          <w:rPr>
            <w:webHidden/>
          </w:rPr>
        </w:r>
        <w:r w:rsidR="00195D26">
          <w:rPr>
            <w:webHidden/>
          </w:rPr>
          <w:fldChar w:fldCharType="separate"/>
        </w:r>
        <w:r w:rsidR="00CA6ABA">
          <w:rPr>
            <w:webHidden/>
          </w:rPr>
          <w:t>55</w:t>
        </w:r>
        <w:r w:rsidR="00195D26">
          <w:rPr>
            <w:webHidden/>
          </w:rPr>
          <w:fldChar w:fldCharType="end"/>
        </w:r>
      </w:hyperlink>
    </w:p>
    <w:p w:rsidR="00DE6496" w:rsidRDefault="000F1FC1" w:rsidP="00E23F51">
      <w:pPr>
        <w:pStyle w:val="1Normal"/>
        <w:ind w:firstLine="0"/>
      </w:pPr>
      <w:r>
        <w:rPr>
          <w:rFonts w:asciiTheme="minorHAnsi" w:eastAsia="Times New Roman" w:hAnsiTheme="minorHAnsi"/>
          <w:smallCaps/>
          <w:noProof/>
          <w:color w:val="000000"/>
          <w:sz w:val="20"/>
          <w:szCs w:val="20"/>
        </w:rPr>
        <w:fldChar w:fldCharType="end"/>
      </w:r>
      <w:r w:rsidR="00F3550C">
        <w:br w:type="page"/>
      </w:r>
    </w:p>
    <w:p w:rsidR="00DE6496" w:rsidRPr="007C601F" w:rsidRDefault="00DE6496" w:rsidP="007C601F">
      <w:pPr>
        <w:pStyle w:val="1TtuloListasSumrioResumoAbstract"/>
        <w:spacing w:after="840" w:line="360" w:lineRule="auto"/>
        <w:rPr>
          <w:b/>
        </w:rPr>
      </w:pPr>
      <w:r w:rsidRPr="007C601F">
        <w:rPr>
          <w:b/>
        </w:rPr>
        <w:lastRenderedPageBreak/>
        <w:t xml:space="preserve">LISTA DE </w:t>
      </w:r>
      <w:r w:rsidR="003251DD" w:rsidRPr="007C601F">
        <w:rPr>
          <w:b/>
        </w:rPr>
        <w:t>QUADROS</w:t>
      </w:r>
    </w:p>
    <w:p w:rsidR="00C433B0" w:rsidRDefault="000F1FC1">
      <w:pPr>
        <w:pStyle w:val="ndicedeilustraes"/>
        <w:tabs>
          <w:tab w:val="right" w:leader="dot" w:pos="9062"/>
        </w:tabs>
        <w:rPr>
          <w:rFonts w:eastAsiaTheme="minorEastAsia" w:cstheme="minorBidi"/>
          <w:smallCaps w:val="0"/>
          <w:color w:val="auto"/>
          <w:sz w:val="22"/>
          <w:szCs w:val="22"/>
        </w:rPr>
      </w:pPr>
      <w:r>
        <w:fldChar w:fldCharType="begin"/>
      </w:r>
      <w:r w:rsidR="003251DD">
        <w:instrText xml:space="preserve"> TOC \c "Quadro" </w:instrText>
      </w:r>
      <w:r>
        <w:fldChar w:fldCharType="separate"/>
      </w:r>
      <w:r w:rsidR="00C433B0" w:rsidRPr="00DE7997">
        <w:t>Quadro 1 - Licenciamento Weblogic</w:t>
      </w:r>
      <w:r w:rsidR="00C433B0">
        <w:tab/>
      </w:r>
      <w:r w:rsidR="00C433B0">
        <w:fldChar w:fldCharType="begin"/>
      </w:r>
      <w:r w:rsidR="00C433B0">
        <w:instrText xml:space="preserve"> PAGEREF _Toc361256383 \h </w:instrText>
      </w:r>
      <w:r w:rsidR="00C433B0">
        <w:fldChar w:fldCharType="separate"/>
      </w:r>
      <w:r w:rsidR="00CA6ABA">
        <w:t>63</w:t>
      </w:r>
      <w:r w:rsidR="00C433B0">
        <w:fldChar w:fldCharType="end"/>
      </w:r>
    </w:p>
    <w:p w:rsidR="00C433B0" w:rsidRDefault="00C433B0">
      <w:pPr>
        <w:pStyle w:val="ndicedeilustraes"/>
        <w:tabs>
          <w:tab w:val="right" w:leader="dot" w:pos="9062"/>
        </w:tabs>
        <w:rPr>
          <w:rFonts w:eastAsiaTheme="minorEastAsia" w:cstheme="minorBidi"/>
          <w:smallCaps w:val="0"/>
          <w:color w:val="auto"/>
          <w:sz w:val="22"/>
          <w:szCs w:val="22"/>
        </w:rPr>
      </w:pPr>
      <w:r w:rsidRPr="00DE7997">
        <w:t>Quadro 2 - Licenciamento Forms 11g</w:t>
      </w:r>
      <w:r>
        <w:tab/>
      </w:r>
      <w:r>
        <w:fldChar w:fldCharType="begin"/>
      </w:r>
      <w:r>
        <w:instrText xml:space="preserve"> PAGEREF _Toc361256384 \h </w:instrText>
      </w:r>
      <w:r>
        <w:fldChar w:fldCharType="separate"/>
      </w:r>
      <w:r w:rsidR="00CA6ABA">
        <w:t>63</w:t>
      </w:r>
      <w:r>
        <w:fldChar w:fldCharType="end"/>
      </w:r>
    </w:p>
    <w:p w:rsidR="003251DD" w:rsidRPr="006A28C2" w:rsidRDefault="000F1FC1" w:rsidP="003251DD">
      <w:pPr>
        <w:pStyle w:val="Ttulo"/>
        <w:rPr>
          <w:sz w:val="24"/>
        </w:rPr>
      </w:pPr>
      <w:r>
        <w:rPr>
          <w:sz w:val="24"/>
        </w:rPr>
        <w:fldChar w:fldCharType="end"/>
      </w:r>
    </w:p>
    <w:p w:rsidR="00DE6496" w:rsidRDefault="00DE6496" w:rsidP="006A28C2">
      <w:pPr>
        <w:rPr>
          <w:rFonts w:eastAsia="Calibri"/>
          <w:noProof w:val="0"/>
          <w:color w:val="auto"/>
        </w:rPr>
      </w:pPr>
      <w:r>
        <w:br w:type="page"/>
      </w:r>
    </w:p>
    <w:p w:rsidR="008F2AE9" w:rsidRPr="00BB7BC8" w:rsidRDefault="008F2AE9" w:rsidP="007C601F">
      <w:pPr>
        <w:pStyle w:val="1TtuloListasSumrioResumoAbstract"/>
        <w:spacing w:after="840" w:line="360" w:lineRule="auto"/>
        <w:rPr>
          <w:b/>
        </w:rPr>
      </w:pPr>
      <w:r w:rsidRPr="00BB7BC8">
        <w:rPr>
          <w:b/>
        </w:rPr>
        <w:lastRenderedPageBreak/>
        <w:t>L</w:t>
      </w:r>
      <w:r w:rsidR="00ED2E12" w:rsidRPr="00BB7BC8">
        <w:rPr>
          <w:b/>
        </w:rPr>
        <w:t>ISTA</w:t>
      </w:r>
      <w:r w:rsidR="00C822B4" w:rsidRPr="00BB7BC8">
        <w:rPr>
          <w:b/>
        </w:rPr>
        <w:t xml:space="preserve"> </w:t>
      </w:r>
      <w:r w:rsidR="00ED2E12" w:rsidRPr="00BB7BC8">
        <w:rPr>
          <w:b/>
        </w:rPr>
        <w:t>DE</w:t>
      </w:r>
      <w:r w:rsidR="00C822B4" w:rsidRPr="00BB7BC8">
        <w:rPr>
          <w:b/>
        </w:rPr>
        <w:t xml:space="preserve"> </w:t>
      </w:r>
      <w:r w:rsidR="00ED2E12" w:rsidRPr="00BB7BC8">
        <w:rPr>
          <w:b/>
        </w:rPr>
        <w:t>ABREVIATURAS</w:t>
      </w:r>
      <w:r w:rsidR="00C822B4" w:rsidRPr="00BB7BC8">
        <w:rPr>
          <w:b/>
        </w:rPr>
        <w:t xml:space="preserve"> </w:t>
      </w:r>
      <w:r w:rsidR="00ED2E12" w:rsidRPr="00BB7BC8">
        <w:rPr>
          <w:b/>
        </w:rPr>
        <w:t>E</w:t>
      </w:r>
      <w:r w:rsidR="00C822B4" w:rsidRPr="00BB7BC8">
        <w:rPr>
          <w:b/>
        </w:rPr>
        <w:t xml:space="preserve"> </w:t>
      </w:r>
      <w:r w:rsidR="00ED2E12" w:rsidRPr="00BB7BC8">
        <w:rPr>
          <w:b/>
        </w:rPr>
        <w:t>SIGLAS</w:t>
      </w:r>
    </w:p>
    <w:p w:rsidR="003911E3" w:rsidRPr="007F2775" w:rsidRDefault="003911E3" w:rsidP="003911E3">
      <w:pPr>
        <w:spacing w:line="240" w:lineRule="auto"/>
        <w:rPr>
          <w:lang w:val="en-US"/>
        </w:rPr>
      </w:pPr>
      <w:r w:rsidRPr="007F2775">
        <w:rPr>
          <w:lang w:val="en-US"/>
        </w:rPr>
        <w:t xml:space="preserve">ADF      Application Developer Framework </w:t>
      </w:r>
    </w:p>
    <w:p w:rsidR="003911E3" w:rsidRPr="003911E3" w:rsidRDefault="003911E3" w:rsidP="003911E3">
      <w:pPr>
        <w:spacing w:line="240" w:lineRule="auto"/>
        <w:rPr>
          <w:lang w:val="en-US"/>
        </w:rPr>
      </w:pPr>
      <w:r w:rsidRPr="003911E3">
        <w:rPr>
          <w:lang w:val="en-US"/>
        </w:rPr>
        <w:t>AJAX     Asynchronous Javascript and XML</w:t>
      </w:r>
    </w:p>
    <w:p w:rsidR="003911E3" w:rsidRPr="003911E3" w:rsidRDefault="003911E3" w:rsidP="003911E3">
      <w:pPr>
        <w:spacing w:line="240" w:lineRule="auto"/>
        <w:rPr>
          <w:lang w:val="en-US"/>
        </w:rPr>
      </w:pPr>
      <w:r w:rsidRPr="003911E3">
        <w:rPr>
          <w:lang w:val="en-US"/>
        </w:rPr>
        <w:t>APEX     Application Express</w:t>
      </w:r>
    </w:p>
    <w:p w:rsidR="003911E3" w:rsidRPr="003911E3" w:rsidRDefault="003911E3" w:rsidP="003911E3">
      <w:pPr>
        <w:spacing w:line="240" w:lineRule="auto"/>
        <w:rPr>
          <w:lang w:val="en-US"/>
        </w:rPr>
      </w:pPr>
      <w:r w:rsidRPr="003911E3">
        <w:rPr>
          <w:lang w:val="en-US"/>
        </w:rPr>
        <w:t>CRUD     Create, Read, Update and Delete</w:t>
      </w:r>
    </w:p>
    <w:p w:rsidR="003911E3" w:rsidRPr="003911E3" w:rsidRDefault="003911E3" w:rsidP="003911E3">
      <w:pPr>
        <w:spacing w:line="240" w:lineRule="auto"/>
      </w:pPr>
      <w:r w:rsidRPr="003911E3">
        <w:t>DER      Diagrama Entidade Relacionamento</w:t>
      </w:r>
    </w:p>
    <w:p w:rsidR="003911E3" w:rsidRPr="00C822B4" w:rsidRDefault="003911E3" w:rsidP="003911E3">
      <w:pPr>
        <w:spacing w:line="240" w:lineRule="auto"/>
      </w:pPr>
      <w:r w:rsidRPr="00C822B4">
        <w:t>GUI      Graphical User Interface</w:t>
      </w:r>
    </w:p>
    <w:p w:rsidR="003911E3" w:rsidRPr="003911E3" w:rsidRDefault="003911E3" w:rsidP="003911E3">
      <w:pPr>
        <w:spacing w:line="240" w:lineRule="auto"/>
        <w:rPr>
          <w:lang w:val="en-US"/>
        </w:rPr>
      </w:pPr>
      <w:r w:rsidRPr="003911E3">
        <w:rPr>
          <w:lang w:val="en-US"/>
        </w:rPr>
        <w:t>HTML    HyperText Markup Language</w:t>
      </w:r>
    </w:p>
    <w:p w:rsidR="003911E3" w:rsidRPr="003911E3" w:rsidRDefault="003911E3" w:rsidP="003911E3">
      <w:pPr>
        <w:spacing w:line="240" w:lineRule="auto"/>
        <w:rPr>
          <w:lang w:val="en-US"/>
        </w:rPr>
      </w:pPr>
      <w:r w:rsidRPr="003911E3">
        <w:rPr>
          <w:lang w:val="en-US"/>
        </w:rPr>
        <w:t>IDE      Integrated Development Environment</w:t>
      </w:r>
    </w:p>
    <w:p w:rsidR="003911E3" w:rsidRPr="003911E3" w:rsidRDefault="003911E3" w:rsidP="003911E3">
      <w:pPr>
        <w:spacing w:line="240" w:lineRule="auto"/>
        <w:rPr>
          <w:lang w:val="en-US"/>
        </w:rPr>
      </w:pPr>
      <w:r w:rsidRPr="003911E3">
        <w:rPr>
          <w:lang w:val="en-US"/>
        </w:rPr>
        <w:t>J2EE     Java 2 Platform, Enterprise Edition</w:t>
      </w:r>
    </w:p>
    <w:p w:rsidR="003911E3" w:rsidRPr="003911E3" w:rsidRDefault="003911E3" w:rsidP="003911E3">
      <w:pPr>
        <w:spacing w:line="240" w:lineRule="auto"/>
        <w:rPr>
          <w:lang w:val="en-US"/>
        </w:rPr>
      </w:pPr>
      <w:r w:rsidRPr="003911E3">
        <w:rPr>
          <w:lang w:val="en-US"/>
        </w:rPr>
        <w:t>Java EE  Java  Platform,  Enterprise Edition</w:t>
      </w:r>
    </w:p>
    <w:p w:rsidR="003911E3" w:rsidRPr="003911E3" w:rsidRDefault="003911E3" w:rsidP="003911E3">
      <w:pPr>
        <w:spacing w:line="240" w:lineRule="auto"/>
        <w:rPr>
          <w:lang w:val="en-US"/>
        </w:rPr>
      </w:pPr>
      <w:r w:rsidRPr="003911E3">
        <w:rPr>
          <w:lang w:val="en-US"/>
        </w:rPr>
        <w:t xml:space="preserve">MVC </w:t>
      </w:r>
      <w:r w:rsidRPr="003911E3">
        <w:rPr>
          <w:lang w:val="en-US"/>
        </w:rPr>
        <w:tab/>
        <w:t>Model-View-Controller</w:t>
      </w:r>
    </w:p>
    <w:p w:rsidR="003911E3" w:rsidRPr="003911E3" w:rsidRDefault="003911E3" w:rsidP="003911E3">
      <w:pPr>
        <w:spacing w:line="240" w:lineRule="auto"/>
        <w:rPr>
          <w:lang w:val="en-US"/>
        </w:rPr>
      </w:pPr>
      <w:r w:rsidRPr="003911E3">
        <w:rPr>
          <w:lang w:val="en-US"/>
        </w:rPr>
        <w:t xml:space="preserve">OTN </w:t>
      </w:r>
      <w:r w:rsidRPr="003911E3">
        <w:rPr>
          <w:lang w:val="en-US"/>
        </w:rPr>
        <w:tab/>
        <w:t xml:space="preserve">Oracle Technology Network </w:t>
      </w:r>
    </w:p>
    <w:p w:rsidR="003911E3" w:rsidRPr="003911E3" w:rsidRDefault="003911E3" w:rsidP="003911E3">
      <w:pPr>
        <w:spacing w:line="240" w:lineRule="auto"/>
        <w:rPr>
          <w:lang w:val="en-US"/>
        </w:rPr>
      </w:pPr>
      <w:r w:rsidRPr="003911E3">
        <w:rPr>
          <w:lang w:val="en-US"/>
        </w:rPr>
        <w:t xml:space="preserve">PDF </w:t>
      </w:r>
      <w:r w:rsidRPr="003911E3">
        <w:rPr>
          <w:lang w:val="en-US"/>
        </w:rPr>
        <w:tab/>
        <w:t>Portable Document Format</w:t>
      </w:r>
    </w:p>
    <w:p w:rsidR="003911E3" w:rsidRPr="003911E3" w:rsidRDefault="003911E3" w:rsidP="003911E3">
      <w:pPr>
        <w:spacing w:line="240" w:lineRule="auto"/>
        <w:rPr>
          <w:lang w:val="en-US"/>
        </w:rPr>
      </w:pPr>
      <w:r w:rsidRPr="003911E3">
        <w:rPr>
          <w:lang w:val="en-US"/>
        </w:rPr>
        <w:t>PL/SQL Procedural Language/Structured Query Language</w:t>
      </w:r>
    </w:p>
    <w:p w:rsidR="003911E3" w:rsidRPr="003911E3" w:rsidRDefault="003911E3" w:rsidP="003911E3">
      <w:pPr>
        <w:spacing w:line="240" w:lineRule="auto"/>
        <w:rPr>
          <w:lang w:val="en-US"/>
        </w:rPr>
      </w:pPr>
      <w:r w:rsidRPr="003911E3">
        <w:rPr>
          <w:lang w:val="en-US"/>
        </w:rPr>
        <w:t xml:space="preserve">RAD  </w:t>
      </w:r>
      <w:r w:rsidRPr="003911E3">
        <w:rPr>
          <w:lang w:val="en-US"/>
        </w:rPr>
        <w:tab/>
        <w:t>Rapid Application Development</w:t>
      </w:r>
    </w:p>
    <w:p w:rsidR="003911E3" w:rsidRDefault="003911E3" w:rsidP="003911E3">
      <w:pPr>
        <w:spacing w:line="240" w:lineRule="auto"/>
        <w:rPr>
          <w:lang w:val="en-US"/>
        </w:rPr>
      </w:pPr>
      <w:r w:rsidRPr="003911E3">
        <w:rPr>
          <w:lang w:val="en-US"/>
        </w:rPr>
        <w:t xml:space="preserve">RAM  </w:t>
      </w:r>
      <w:r w:rsidRPr="003911E3">
        <w:rPr>
          <w:lang w:val="en-US"/>
        </w:rPr>
        <w:tab/>
        <w:t>Random Access Memory</w:t>
      </w:r>
    </w:p>
    <w:p w:rsidR="00F330D9" w:rsidRPr="00F330D9" w:rsidRDefault="00F330D9" w:rsidP="003911E3">
      <w:pPr>
        <w:spacing w:line="240" w:lineRule="auto"/>
      </w:pPr>
      <w:r w:rsidRPr="00F330D9">
        <w:t xml:space="preserve">SGBD   </w:t>
      </w:r>
      <w:r w:rsidR="003F281E">
        <w:t xml:space="preserve">Sistema </w:t>
      </w:r>
      <w:r w:rsidRPr="00F330D9">
        <w:t>Gerenciador de Banco de Dados</w:t>
      </w:r>
    </w:p>
    <w:p w:rsidR="003911E3" w:rsidRPr="003911E3" w:rsidRDefault="003911E3" w:rsidP="003911E3">
      <w:pPr>
        <w:spacing w:line="240" w:lineRule="auto"/>
        <w:rPr>
          <w:lang w:val="en-US"/>
        </w:rPr>
      </w:pPr>
      <w:r w:rsidRPr="003911E3">
        <w:rPr>
          <w:lang w:val="en-US"/>
        </w:rPr>
        <w:t xml:space="preserve">SOA </w:t>
      </w:r>
      <w:r w:rsidRPr="003911E3">
        <w:rPr>
          <w:lang w:val="en-US"/>
        </w:rPr>
        <w:tab/>
        <w:t>Service-Oriented Architecture</w:t>
      </w:r>
    </w:p>
    <w:p w:rsidR="003911E3" w:rsidRPr="003911E3" w:rsidRDefault="003911E3" w:rsidP="003911E3">
      <w:pPr>
        <w:spacing w:line="240" w:lineRule="auto"/>
        <w:rPr>
          <w:lang w:val="en-US"/>
        </w:rPr>
      </w:pPr>
      <w:r w:rsidRPr="003911E3">
        <w:rPr>
          <w:lang w:val="en-US"/>
        </w:rPr>
        <w:t xml:space="preserve">SP1 </w:t>
      </w:r>
      <w:r w:rsidRPr="003911E3">
        <w:rPr>
          <w:lang w:val="en-US"/>
        </w:rPr>
        <w:tab/>
        <w:t>Service Pack 1</w:t>
      </w:r>
    </w:p>
    <w:p w:rsidR="003911E3" w:rsidRDefault="003911E3" w:rsidP="003911E3">
      <w:pPr>
        <w:spacing w:line="240" w:lineRule="auto"/>
      </w:pPr>
      <w:r>
        <w:t xml:space="preserve">UF </w:t>
      </w:r>
      <w:r>
        <w:tab/>
        <w:t xml:space="preserve"> Unidade da Federação</w:t>
      </w:r>
    </w:p>
    <w:p w:rsidR="003911E3" w:rsidRDefault="003911E3" w:rsidP="003911E3">
      <w:pPr>
        <w:spacing w:line="240" w:lineRule="auto"/>
      </w:pPr>
      <w:r>
        <w:t xml:space="preserve">XE   </w:t>
      </w:r>
      <w:r>
        <w:tab/>
        <w:t>Express Edition</w:t>
      </w:r>
    </w:p>
    <w:p w:rsidR="003911E3" w:rsidRDefault="003911E3" w:rsidP="003911E3">
      <w:pPr>
        <w:spacing w:line="240" w:lineRule="auto"/>
      </w:pPr>
      <w:r>
        <w:t xml:space="preserve">XML  </w:t>
      </w:r>
      <w:r>
        <w:tab/>
        <w:t>Extensible Markup Language</w:t>
      </w:r>
    </w:p>
    <w:p w:rsidR="00437361" w:rsidRDefault="0027744D" w:rsidP="006A28C2">
      <w:pPr>
        <w:pStyle w:val="Sumrio1"/>
      </w:pPr>
      <w:r>
        <w:br w:type="page"/>
      </w:r>
    </w:p>
    <w:p w:rsidR="008F2AE9" w:rsidRPr="00C822B4" w:rsidRDefault="008F2AE9" w:rsidP="007C601F">
      <w:pPr>
        <w:pStyle w:val="1TtuloListasSumrioResumoAbstract"/>
        <w:spacing w:after="840" w:line="360" w:lineRule="auto"/>
        <w:rPr>
          <w:b/>
        </w:rPr>
      </w:pPr>
      <w:r w:rsidRPr="00C822B4">
        <w:rPr>
          <w:b/>
        </w:rPr>
        <w:lastRenderedPageBreak/>
        <w:t>Sumário</w:t>
      </w:r>
    </w:p>
    <w:p w:rsidR="002E2F14" w:rsidRDefault="000F1FC1">
      <w:pPr>
        <w:pStyle w:val="Sumrio1"/>
        <w:rPr>
          <w:rFonts w:asciiTheme="minorHAnsi" w:eastAsiaTheme="minorEastAsia" w:hAnsiTheme="minorHAnsi" w:cstheme="minorBidi"/>
          <w:b w:val="0"/>
          <w:iCs w:val="0"/>
          <w:caps w:val="0"/>
          <w:noProof/>
          <w:color w:val="auto"/>
          <w:sz w:val="22"/>
          <w:szCs w:val="22"/>
        </w:rPr>
      </w:pPr>
      <w:r>
        <w:rPr>
          <w:rFonts w:eastAsia="Calibri"/>
          <w:color w:val="auto"/>
        </w:rPr>
        <w:fldChar w:fldCharType="begin"/>
      </w:r>
      <w:r w:rsidR="00437361">
        <w:rPr>
          <w:rFonts w:eastAsia="Calibri"/>
          <w:color w:val="auto"/>
        </w:rPr>
        <w:instrText xml:space="preserve"> TOC \o \u </w:instrText>
      </w:r>
      <w:r>
        <w:rPr>
          <w:rFonts w:eastAsia="Calibri"/>
          <w:color w:val="auto"/>
        </w:rPr>
        <w:fldChar w:fldCharType="separate"/>
      </w:r>
      <w:r w:rsidR="002E2F14">
        <w:rPr>
          <w:noProof/>
        </w:rPr>
        <w:t>Introdução</w:t>
      </w:r>
      <w:r w:rsidR="002E2F14">
        <w:rPr>
          <w:noProof/>
        </w:rPr>
        <w:tab/>
      </w:r>
      <w:r w:rsidR="002E2F14">
        <w:rPr>
          <w:noProof/>
        </w:rPr>
        <w:fldChar w:fldCharType="begin"/>
      </w:r>
      <w:r w:rsidR="002E2F14">
        <w:rPr>
          <w:noProof/>
        </w:rPr>
        <w:instrText xml:space="preserve"> PAGEREF _Toc361256455 \h </w:instrText>
      </w:r>
      <w:r w:rsidR="002E2F14">
        <w:rPr>
          <w:noProof/>
        </w:rPr>
      </w:r>
      <w:r w:rsidR="002E2F14">
        <w:rPr>
          <w:noProof/>
        </w:rPr>
        <w:fldChar w:fldCharType="separate"/>
      </w:r>
      <w:r w:rsidR="00CA6ABA">
        <w:rPr>
          <w:noProof/>
        </w:rPr>
        <w:t>10</w:t>
      </w:r>
      <w:r w:rsidR="002E2F14">
        <w:rPr>
          <w:noProof/>
        </w:rP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Pr>
          <w:noProof/>
        </w:rPr>
        <w:t>1 SISTEMAS LEGADOS E REENGENHARIA DE SOFTWARE</w:t>
      </w:r>
      <w:r>
        <w:rPr>
          <w:noProof/>
        </w:rPr>
        <w:tab/>
      </w:r>
      <w:r>
        <w:rPr>
          <w:noProof/>
        </w:rPr>
        <w:fldChar w:fldCharType="begin"/>
      </w:r>
      <w:r>
        <w:rPr>
          <w:noProof/>
        </w:rPr>
        <w:instrText xml:space="preserve"> PAGEREF _Toc361256456 \h </w:instrText>
      </w:r>
      <w:r>
        <w:rPr>
          <w:noProof/>
        </w:rPr>
      </w:r>
      <w:r>
        <w:rPr>
          <w:noProof/>
        </w:rPr>
        <w:fldChar w:fldCharType="separate"/>
      </w:r>
      <w:r w:rsidR="00CA6ABA">
        <w:rPr>
          <w:noProof/>
        </w:rPr>
        <w:t>13</w:t>
      </w:r>
      <w:r>
        <w:rPr>
          <w:noProof/>
        </w:rP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1.1 TRADUÇÃO DE CÓDIGO-FONTE</w:t>
      </w:r>
      <w:r>
        <w:tab/>
      </w:r>
      <w:r>
        <w:fldChar w:fldCharType="begin"/>
      </w:r>
      <w:r>
        <w:instrText xml:space="preserve"> PAGEREF _Toc361256457 \h </w:instrText>
      </w:r>
      <w:r>
        <w:fldChar w:fldCharType="separate"/>
      </w:r>
      <w:r w:rsidR="00CA6ABA">
        <w:t>17</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1.2 ENGENHARIA REVERSA</w:t>
      </w:r>
      <w:r>
        <w:tab/>
      </w:r>
      <w:r>
        <w:fldChar w:fldCharType="begin"/>
      </w:r>
      <w:r>
        <w:instrText xml:space="preserve"> PAGEREF _Toc361256458 \h </w:instrText>
      </w:r>
      <w:r>
        <w:fldChar w:fldCharType="separate"/>
      </w:r>
      <w:r w:rsidR="00CA6ABA">
        <w:t>18</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1.3 MELHORIA DE EST</w:t>
      </w:r>
      <w:bookmarkStart w:id="0" w:name="_GoBack"/>
      <w:bookmarkEnd w:id="0"/>
      <w:r>
        <w:t>RUTURA DO PROGRAMA</w:t>
      </w:r>
      <w:r>
        <w:tab/>
      </w:r>
      <w:r>
        <w:fldChar w:fldCharType="begin"/>
      </w:r>
      <w:r>
        <w:instrText xml:space="preserve"> PAGEREF _Toc361256459 \h </w:instrText>
      </w:r>
      <w:r>
        <w:fldChar w:fldCharType="separate"/>
      </w:r>
      <w:r w:rsidR="00CA6ABA">
        <w:t>18</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1.4 MODULARIZAÇÃO DE PROGRAMA</w:t>
      </w:r>
      <w:r>
        <w:tab/>
      </w:r>
      <w:r>
        <w:fldChar w:fldCharType="begin"/>
      </w:r>
      <w:r>
        <w:instrText xml:space="preserve"> PAGEREF _Toc361256460 \h </w:instrText>
      </w:r>
      <w:r>
        <w:fldChar w:fldCharType="separate"/>
      </w:r>
      <w:r w:rsidR="00CA6ABA">
        <w:t>19</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1.5 REENGENHARIA DE DADOS</w:t>
      </w:r>
      <w:r>
        <w:tab/>
      </w:r>
      <w:r>
        <w:fldChar w:fldCharType="begin"/>
      </w:r>
      <w:r>
        <w:instrText xml:space="preserve"> PAGEREF _Toc361256461 \h </w:instrText>
      </w:r>
      <w:r>
        <w:fldChar w:fldCharType="separate"/>
      </w:r>
      <w:r w:rsidR="00CA6ABA">
        <w:t>20</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1.6 ANÁLISE DE INVENTÁRIO</w:t>
      </w:r>
      <w:r>
        <w:tab/>
      </w:r>
      <w:r>
        <w:fldChar w:fldCharType="begin"/>
      </w:r>
      <w:r>
        <w:instrText xml:space="preserve"> PAGEREF _Toc361256462 \h </w:instrText>
      </w:r>
      <w:r>
        <w:fldChar w:fldCharType="separate"/>
      </w:r>
      <w:r w:rsidR="00CA6ABA">
        <w:t>20</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1.7 ENGENHARIA AVANTE</w:t>
      </w:r>
      <w:r>
        <w:tab/>
      </w:r>
      <w:r>
        <w:fldChar w:fldCharType="begin"/>
      </w:r>
      <w:r>
        <w:instrText xml:space="preserve"> PAGEREF _Toc361256463 \h </w:instrText>
      </w:r>
      <w:r>
        <w:fldChar w:fldCharType="separate"/>
      </w:r>
      <w:r w:rsidR="00CA6ABA">
        <w:t>21</w:t>
      </w:r>
      <w: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Pr>
          <w:noProof/>
        </w:rPr>
        <w:t>2 CENÁRIO ATUAL E FUTURO DA EMPRESA</w:t>
      </w:r>
      <w:r>
        <w:rPr>
          <w:noProof/>
        </w:rPr>
        <w:tab/>
      </w:r>
      <w:r>
        <w:rPr>
          <w:noProof/>
        </w:rPr>
        <w:fldChar w:fldCharType="begin"/>
      </w:r>
      <w:r>
        <w:rPr>
          <w:noProof/>
        </w:rPr>
        <w:instrText xml:space="preserve"> PAGEREF _Toc361256464 \h </w:instrText>
      </w:r>
      <w:r>
        <w:rPr>
          <w:noProof/>
        </w:rPr>
      </w:r>
      <w:r>
        <w:rPr>
          <w:noProof/>
        </w:rPr>
        <w:fldChar w:fldCharType="separate"/>
      </w:r>
      <w:r w:rsidR="00CA6ABA">
        <w:rPr>
          <w:noProof/>
        </w:rPr>
        <w:t>22</w:t>
      </w:r>
      <w:r>
        <w:rPr>
          <w:noProof/>
        </w:rP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2.1 CENÁRIO ATUAL</w:t>
      </w:r>
      <w:r>
        <w:tab/>
      </w:r>
      <w:r>
        <w:fldChar w:fldCharType="begin"/>
      </w:r>
      <w:r>
        <w:instrText xml:space="preserve"> PAGEREF _Toc361256465 \h </w:instrText>
      </w:r>
      <w:r>
        <w:fldChar w:fldCharType="separate"/>
      </w:r>
      <w:r w:rsidR="00CA6ABA">
        <w:t>22</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2.1.1 O Sistema</w:t>
      </w:r>
      <w:r>
        <w:tab/>
      </w:r>
      <w:r>
        <w:fldChar w:fldCharType="begin"/>
      </w:r>
      <w:r>
        <w:instrText xml:space="preserve"> PAGEREF _Toc361256466 \h </w:instrText>
      </w:r>
      <w:r>
        <w:fldChar w:fldCharType="separate"/>
      </w:r>
      <w:r w:rsidR="00CA6ABA">
        <w:t>22</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2.1.2 SGBD</w:t>
      </w:r>
      <w:r>
        <w:tab/>
      </w:r>
      <w:r>
        <w:fldChar w:fldCharType="begin"/>
      </w:r>
      <w:r>
        <w:instrText xml:space="preserve"> PAGEREF _Toc361256467 \h </w:instrText>
      </w:r>
      <w:r>
        <w:fldChar w:fldCharType="separate"/>
      </w:r>
      <w:r w:rsidR="00CA6ABA">
        <w:t>23</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2.1.3 Oracle Forms Developer</w:t>
      </w:r>
      <w:r>
        <w:tab/>
      </w:r>
      <w:r>
        <w:fldChar w:fldCharType="begin"/>
      </w:r>
      <w:r>
        <w:instrText xml:space="preserve"> PAGEREF _Toc361256468 \h </w:instrText>
      </w:r>
      <w:r>
        <w:fldChar w:fldCharType="separate"/>
      </w:r>
      <w:r w:rsidR="00CA6ABA">
        <w:t>24</w:t>
      </w:r>
      <w:r>
        <w:fldChar w:fldCharType="end"/>
      </w:r>
    </w:p>
    <w:p w:rsidR="002E2F14" w:rsidRDefault="002E2F14">
      <w:pPr>
        <w:pStyle w:val="Sumrio4"/>
        <w:tabs>
          <w:tab w:val="right" w:leader="dot" w:pos="9062"/>
        </w:tabs>
        <w:rPr>
          <w:rFonts w:asciiTheme="minorHAnsi" w:eastAsiaTheme="minorEastAsia" w:hAnsiTheme="minorHAnsi" w:cstheme="minorBidi"/>
          <w:iCs w:val="0"/>
          <w:color w:val="auto"/>
          <w:sz w:val="22"/>
          <w:szCs w:val="22"/>
        </w:rPr>
      </w:pPr>
      <w:r w:rsidRPr="002E2F14">
        <w:rPr>
          <w:i/>
        </w:rPr>
        <w:t>2.1.3.1 Características</w:t>
      </w:r>
      <w:r>
        <w:tab/>
      </w:r>
      <w:r>
        <w:fldChar w:fldCharType="begin"/>
      </w:r>
      <w:r>
        <w:instrText xml:space="preserve"> PAGEREF _Toc361256469 \h </w:instrText>
      </w:r>
      <w:r>
        <w:fldChar w:fldCharType="separate"/>
      </w:r>
      <w:r w:rsidR="00CA6ABA">
        <w:t>24</w:t>
      </w:r>
      <w:r>
        <w:fldChar w:fldCharType="end"/>
      </w:r>
    </w:p>
    <w:p w:rsidR="002E2F14" w:rsidRDefault="002E2F14">
      <w:pPr>
        <w:pStyle w:val="Sumrio4"/>
        <w:tabs>
          <w:tab w:val="right" w:leader="dot" w:pos="9062"/>
        </w:tabs>
        <w:rPr>
          <w:rFonts w:asciiTheme="minorHAnsi" w:eastAsiaTheme="minorEastAsia" w:hAnsiTheme="minorHAnsi" w:cstheme="minorBidi"/>
          <w:iCs w:val="0"/>
          <w:color w:val="auto"/>
          <w:sz w:val="22"/>
          <w:szCs w:val="22"/>
        </w:rPr>
      </w:pPr>
      <w:r w:rsidRPr="002E2F14">
        <w:rPr>
          <w:i/>
        </w:rPr>
        <w:t>2.1.3.2 Limitações</w:t>
      </w:r>
      <w:r>
        <w:tab/>
      </w:r>
      <w:r>
        <w:fldChar w:fldCharType="begin"/>
      </w:r>
      <w:r>
        <w:instrText xml:space="preserve"> PAGEREF _Toc361256470 \h </w:instrText>
      </w:r>
      <w:r>
        <w:fldChar w:fldCharType="separate"/>
      </w:r>
      <w:r w:rsidR="00CA6ABA">
        <w:t>25</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2.1.4 Arquitetura</w:t>
      </w:r>
      <w:r>
        <w:tab/>
      </w:r>
      <w:r>
        <w:fldChar w:fldCharType="begin"/>
      </w:r>
      <w:r>
        <w:instrText xml:space="preserve"> PAGEREF _Toc361256471 \h </w:instrText>
      </w:r>
      <w:r>
        <w:fldChar w:fldCharType="separate"/>
      </w:r>
      <w:r w:rsidR="00CA6ABA">
        <w:t>26</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2.1.5 Recursos Humanos</w:t>
      </w:r>
      <w:r>
        <w:tab/>
      </w:r>
      <w:r>
        <w:fldChar w:fldCharType="begin"/>
      </w:r>
      <w:r>
        <w:instrText xml:space="preserve"> PAGEREF _Toc361256472 \h </w:instrText>
      </w:r>
      <w:r>
        <w:fldChar w:fldCharType="separate"/>
      </w:r>
      <w:r w:rsidR="00CA6ABA">
        <w:t>26</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2.2 TECNOLOGIAS E FERRAMENTAS SUBSTITUTAS</w:t>
      </w:r>
      <w:r>
        <w:tab/>
      </w:r>
      <w:r>
        <w:fldChar w:fldCharType="begin"/>
      </w:r>
      <w:r>
        <w:instrText xml:space="preserve"> PAGEREF _Toc361256473 \h </w:instrText>
      </w:r>
      <w:r>
        <w:fldChar w:fldCharType="separate"/>
      </w:r>
      <w:r w:rsidR="00CA6ABA">
        <w:t>27</w:t>
      </w:r>
      <w:r>
        <w:fldChar w:fldCharType="end"/>
      </w:r>
    </w:p>
    <w:p w:rsidR="002E2F14" w:rsidRPr="002E2F14" w:rsidRDefault="002E2F14">
      <w:pPr>
        <w:pStyle w:val="Sumrio3"/>
        <w:rPr>
          <w:rFonts w:asciiTheme="minorHAnsi" w:eastAsiaTheme="minorEastAsia" w:hAnsiTheme="minorHAnsi" w:cstheme="minorBidi"/>
          <w:b w:val="0"/>
          <w:iCs w:val="0"/>
          <w:color w:val="auto"/>
          <w:sz w:val="22"/>
          <w:szCs w:val="22"/>
          <w:lang w:val="en-US"/>
        </w:rPr>
      </w:pPr>
      <w:r w:rsidRPr="002E2F14">
        <w:rPr>
          <w:lang w:val="en-US"/>
        </w:rPr>
        <w:t>2.2.1 Oracle ADF</w:t>
      </w:r>
      <w:r w:rsidRPr="002E2F14">
        <w:rPr>
          <w:lang w:val="en-US"/>
        </w:rPr>
        <w:tab/>
      </w:r>
      <w:r>
        <w:fldChar w:fldCharType="begin"/>
      </w:r>
      <w:r w:rsidRPr="002E2F14">
        <w:rPr>
          <w:lang w:val="en-US"/>
        </w:rPr>
        <w:instrText xml:space="preserve"> PAGEREF _Toc361256474 \h </w:instrText>
      </w:r>
      <w:r>
        <w:fldChar w:fldCharType="separate"/>
      </w:r>
      <w:r w:rsidR="00CA6ABA">
        <w:rPr>
          <w:lang w:val="en-US"/>
        </w:rPr>
        <w:t>27</w:t>
      </w:r>
      <w:r>
        <w:fldChar w:fldCharType="end"/>
      </w:r>
    </w:p>
    <w:p w:rsidR="002E2F14" w:rsidRPr="002E2F14" w:rsidRDefault="002E2F14">
      <w:pPr>
        <w:pStyle w:val="Sumrio3"/>
        <w:rPr>
          <w:rFonts w:asciiTheme="minorHAnsi" w:eastAsiaTheme="minorEastAsia" w:hAnsiTheme="minorHAnsi" w:cstheme="minorBidi"/>
          <w:b w:val="0"/>
          <w:iCs w:val="0"/>
          <w:color w:val="auto"/>
          <w:sz w:val="22"/>
          <w:szCs w:val="22"/>
          <w:lang w:val="en-US"/>
        </w:rPr>
      </w:pPr>
      <w:r w:rsidRPr="002E2F14">
        <w:rPr>
          <w:lang w:val="en-US"/>
        </w:rPr>
        <w:t>2.2.2 Oracle Forms Services 11g</w:t>
      </w:r>
      <w:r w:rsidRPr="002E2F14">
        <w:rPr>
          <w:lang w:val="en-US"/>
        </w:rPr>
        <w:tab/>
      </w:r>
      <w:r>
        <w:fldChar w:fldCharType="begin"/>
      </w:r>
      <w:r w:rsidRPr="002E2F14">
        <w:rPr>
          <w:lang w:val="en-US"/>
        </w:rPr>
        <w:instrText xml:space="preserve"> PAGEREF _Toc361256475 \h </w:instrText>
      </w:r>
      <w:r>
        <w:fldChar w:fldCharType="separate"/>
      </w:r>
      <w:r w:rsidR="00CA6ABA">
        <w:rPr>
          <w:lang w:val="en-US"/>
        </w:rPr>
        <w:t>28</w:t>
      </w:r>
      <w:r>
        <w:fldChar w:fldCharType="end"/>
      </w:r>
    </w:p>
    <w:p w:rsidR="002E2F14" w:rsidRPr="002E2F14" w:rsidRDefault="002E2F14">
      <w:pPr>
        <w:pStyle w:val="Sumrio3"/>
        <w:rPr>
          <w:rFonts w:asciiTheme="minorHAnsi" w:eastAsiaTheme="minorEastAsia" w:hAnsiTheme="minorHAnsi" w:cstheme="minorBidi"/>
          <w:b w:val="0"/>
          <w:iCs w:val="0"/>
          <w:color w:val="auto"/>
          <w:sz w:val="22"/>
          <w:szCs w:val="22"/>
          <w:lang w:val="en-US"/>
        </w:rPr>
      </w:pPr>
      <w:r w:rsidRPr="002E2F14">
        <w:rPr>
          <w:lang w:val="en-US"/>
        </w:rPr>
        <w:t>2.2.3 Oracle Forms Migration Assistant</w:t>
      </w:r>
      <w:r w:rsidRPr="002E2F14">
        <w:rPr>
          <w:lang w:val="en-US"/>
        </w:rPr>
        <w:tab/>
      </w:r>
      <w:r>
        <w:fldChar w:fldCharType="begin"/>
      </w:r>
      <w:r w:rsidRPr="002E2F14">
        <w:rPr>
          <w:lang w:val="en-US"/>
        </w:rPr>
        <w:instrText xml:space="preserve"> PAGEREF _Toc361256476 \h </w:instrText>
      </w:r>
      <w:r>
        <w:fldChar w:fldCharType="separate"/>
      </w:r>
      <w:r w:rsidR="00CA6ABA">
        <w:rPr>
          <w:lang w:val="en-US"/>
        </w:rPr>
        <w:t>29</w:t>
      </w:r>
      <w:r>
        <w:fldChar w:fldCharType="end"/>
      </w:r>
    </w:p>
    <w:p w:rsidR="002E2F14" w:rsidRPr="002E2F14" w:rsidRDefault="002E2F14">
      <w:pPr>
        <w:pStyle w:val="Sumrio3"/>
        <w:rPr>
          <w:rFonts w:asciiTheme="minorHAnsi" w:eastAsiaTheme="minorEastAsia" w:hAnsiTheme="minorHAnsi" w:cstheme="minorBidi"/>
          <w:b w:val="0"/>
          <w:iCs w:val="0"/>
          <w:color w:val="auto"/>
          <w:sz w:val="22"/>
          <w:szCs w:val="22"/>
          <w:lang w:val="en-US"/>
        </w:rPr>
      </w:pPr>
      <w:r w:rsidRPr="002E2F14">
        <w:rPr>
          <w:lang w:val="en-US"/>
        </w:rPr>
        <w:t>2.2.4 APEX</w:t>
      </w:r>
      <w:r w:rsidRPr="002E2F14">
        <w:rPr>
          <w:lang w:val="en-US"/>
        </w:rPr>
        <w:tab/>
      </w:r>
      <w:r>
        <w:fldChar w:fldCharType="begin"/>
      </w:r>
      <w:r w:rsidRPr="002E2F14">
        <w:rPr>
          <w:lang w:val="en-US"/>
        </w:rPr>
        <w:instrText xml:space="preserve"> PAGEREF _Toc361256477 \h </w:instrText>
      </w:r>
      <w:r>
        <w:fldChar w:fldCharType="separate"/>
      </w:r>
      <w:r w:rsidR="00CA6ABA">
        <w:rPr>
          <w:lang w:val="en-US"/>
        </w:rPr>
        <w:t>29</w:t>
      </w:r>
      <w: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Pr>
          <w:noProof/>
        </w:rPr>
        <w:t>3 TESTES</w:t>
      </w:r>
      <w:r>
        <w:rPr>
          <w:noProof/>
        </w:rPr>
        <w:tab/>
      </w:r>
      <w:r>
        <w:rPr>
          <w:noProof/>
        </w:rPr>
        <w:fldChar w:fldCharType="begin"/>
      </w:r>
      <w:r>
        <w:rPr>
          <w:noProof/>
        </w:rPr>
        <w:instrText xml:space="preserve"> PAGEREF _Toc361256478 \h </w:instrText>
      </w:r>
      <w:r>
        <w:rPr>
          <w:noProof/>
        </w:rPr>
      </w:r>
      <w:r>
        <w:rPr>
          <w:noProof/>
        </w:rPr>
        <w:fldChar w:fldCharType="separate"/>
      </w:r>
      <w:r w:rsidR="00CA6ABA">
        <w:rPr>
          <w:noProof/>
        </w:rPr>
        <w:t>31</w:t>
      </w:r>
      <w:r>
        <w:rPr>
          <w:noProof/>
        </w:rP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3.1 PLANEJAMENTO DOS TESTES</w:t>
      </w:r>
      <w:r>
        <w:tab/>
      </w:r>
      <w:r>
        <w:fldChar w:fldCharType="begin"/>
      </w:r>
      <w:r>
        <w:instrText xml:space="preserve"> PAGEREF _Toc361256479 \h </w:instrText>
      </w:r>
      <w:r>
        <w:fldChar w:fldCharType="separate"/>
      </w:r>
      <w:r w:rsidR="00CA6ABA">
        <w:t>32</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3.2 AMBIENTE DE TESTES</w:t>
      </w:r>
      <w:r>
        <w:tab/>
      </w:r>
      <w:r>
        <w:fldChar w:fldCharType="begin"/>
      </w:r>
      <w:r>
        <w:instrText xml:space="preserve"> PAGEREF _Toc361256480 \h </w:instrText>
      </w:r>
      <w:r>
        <w:fldChar w:fldCharType="separate"/>
      </w:r>
      <w:r w:rsidR="00CA6ABA">
        <w:t>33</w:t>
      </w:r>
      <w:r>
        <w:fldChar w:fldCharType="end"/>
      </w:r>
    </w:p>
    <w:p w:rsidR="002E2F14" w:rsidRDefault="002E2F14">
      <w:pPr>
        <w:pStyle w:val="Sumrio3"/>
        <w:rPr>
          <w:rFonts w:asciiTheme="minorHAnsi" w:eastAsiaTheme="minorEastAsia" w:hAnsiTheme="minorHAnsi" w:cstheme="minorBidi"/>
          <w:b w:val="0"/>
          <w:iCs w:val="0"/>
          <w:color w:val="auto"/>
          <w:sz w:val="22"/>
          <w:szCs w:val="22"/>
        </w:rPr>
      </w:pPr>
      <w:r>
        <w:t>3.2.1 Sistema de Testes</w:t>
      </w:r>
      <w:r>
        <w:tab/>
      </w:r>
      <w:r>
        <w:fldChar w:fldCharType="begin"/>
      </w:r>
      <w:r>
        <w:instrText xml:space="preserve"> PAGEREF _Toc361256481 \h </w:instrText>
      </w:r>
      <w:r>
        <w:fldChar w:fldCharType="separate"/>
      </w:r>
      <w:r w:rsidR="00CA6ABA">
        <w:t>34</w:t>
      </w:r>
      <w: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sidRPr="00FE1C39">
        <w:rPr>
          <w:noProof/>
        </w:rPr>
        <w:t>4</w:t>
      </w:r>
      <w:r>
        <w:rPr>
          <w:noProof/>
        </w:rPr>
        <w:t xml:space="preserve"> PROCESSO DE CONVERSÃO</w:t>
      </w:r>
      <w:r>
        <w:rPr>
          <w:noProof/>
        </w:rPr>
        <w:tab/>
      </w:r>
      <w:r>
        <w:rPr>
          <w:noProof/>
        </w:rPr>
        <w:fldChar w:fldCharType="begin"/>
      </w:r>
      <w:r>
        <w:rPr>
          <w:noProof/>
        </w:rPr>
        <w:instrText xml:space="preserve"> PAGEREF _Toc361256482 \h </w:instrText>
      </w:r>
      <w:r>
        <w:rPr>
          <w:noProof/>
        </w:rPr>
      </w:r>
      <w:r>
        <w:rPr>
          <w:noProof/>
        </w:rPr>
        <w:fldChar w:fldCharType="separate"/>
      </w:r>
      <w:r w:rsidR="00CA6ABA">
        <w:rPr>
          <w:noProof/>
        </w:rPr>
        <w:t>43</w:t>
      </w:r>
      <w:r>
        <w:rPr>
          <w:noProof/>
        </w:rPr>
        <w:fldChar w:fldCharType="end"/>
      </w:r>
    </w:p>
    <w:p w:rsidR="002E2F14" w:rsidRPr="002E2F14" w:rsidRDefault="00D64934">
      <w:pPr>
        <w:pStyle w:val="Sumrio2"/>
        <w:tabs>
          <w:tab w:val="right" w:leader="dot" w:pos="9062"/>
        </w:tabs>
        <w:rPr>
          <w:rFonts w:asciiTheme="minorHAnsi" w:eastAsiaTheme="minorEastAsia" w:hAnsiTheme="minorHAnsi" w:cstheme="minorBidi"/>
          <w:iCs w:val="0"/>
          <w:color w:val="auto"/>
          <w:sz w:val="22"/>
          <w:szCs w:val="22"/>
          <w:lang w:val="en-US"/>
        </w:rPr>
      </w:pPr>
      <w:r w:rsidRPr="002E2F14">
        <w:rPr>
          <w:lang w:val="en-US"/>
        </w:rPr>
        <w:t>4.1 ORACLE FORMS SERVICES 11G</w:t>
      </w:r>
      <w:r w:rsidR="002E2F14" w:rsidRPr="002E2F14">
        <w:rPr>
          <w:lang w:val="en-US"/>
        </w:rPr>
        <w:tab/>
      </w:r>
      <w:r w:rsidR="002E2F14">
        <w:fldChar w:fldCharType="begin"/>
      </w:r>
      <w:r w:rsidR="002E2F14" w:rsidRPr="002E2F14">
        <w:rPr>
          <w:lang w:val="en-US"/>
        </w:rPr>
        <w:instrText xml:space="preserve"> PAGEREF _Toc361256483 \h </w:instrText>
      </w:r>
      <w:r w:rsidR="002E2F14">
        <w:fldChar w:fldCharType="separate"/>
      </w:r>
      <w:r w:rsidR="00CA6ABA">
        <w:rPr>
          <w:lang w:val="en-US"/>
        </w:rPr>
        <w:t>43</w:t>
      </w:r>
      <w:r w:rsidR="002E2F14">
        <w:fldChar w:fldCharType="end"/>
      </w:r>
    </w:p>
    <w:p w:rsidR="002E2F14" w:rsidRPr="002E2F14" w:rsidRDefault="002E2F14">
      <w:pPr>
        <w:pStyle w:val="Sumrio2"/>
        <w:tabs>
          <w:tab w:val="right" w:leader="dot" w:pos="9062"/>
        </w:tabs>
        <w:rPr>
          <w:rFonts w:asciiTheme="minorHAnsi" w:eastAsiaTheme="minorEastAsia" w:hAnsiTheme="minorHAnsi" w:cstheme="minorBidi"/>
          <w:iCs w:val="0"/>
          <w:color w:val="auto"/>
          <w:sz w:val="22"/>
          <w:szCs w:val="22"/>
          <w:lang w:val="en-US"/>
        </w:rPr>
      </w:pPr>
      <w:r w:rsidRPr="002E2F14">
        <w:rPr>
          <w:lang w:val="en-US"/>
        </w:rPr>
        <w:lastRenderedPageBreak/>
        <w:t>4.2 ORACLE FORMS MIGRATION ASSISTANT</w:t>
      </w:r>
      <w:r w:rsidRPr="002E2F14">
        <w:rPr>
          <w:lang w:val="en-US"/>
        </w:rPr>
        <w:tab/>
      </w:r>
      <w:r>
        <w:fldChar w:fldCharType="begin"/>
      </w:r>
      <w:r w:rsidRPr="002E2F14">
        <w:rPr>
          <w:lang w:val="en-US"/>
        </w:rPr>
        <w:instrText xml:space="preserve"> PAGEREF _Toc361256484 \h </w:instrText>
      </w:r>
      <w:r>
        <w:fldChar w:fldCharType="separate"/>
      </w:r>
      <w:r w:rsidR="00CA6ABA">
        <w:rPr>
          <w:lang w:val="en-US"/>
        </w:rPr>
        <w:t>46</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4.3 ORACLE ADF</w:t>
      </w:r>
      <w:r>
        <w:tab/>
      </w:r>
      <w:r>
        <w:fldChar w:fldCharType="begin"/>
      </w:r>
      <w:r>
        <w:instrText xml:space="preserve"> PAGEREF _Toc361256485 \h </w:instrText>
      </w:r>
      <w:r>
        <w:fldChar w:fldCharType="separate"/>
      </w:r>
      <w:r w:rsidR="00CA6ABA">
        <w:t>48</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4.4 APEX</w:t>
      </w:r>
      <w:r>
        <w:tab/>
      </w:r>
      <w:r>
        <w:fldChar w:fldCharType="begin"/>
      </w:r>
      <w:r>
        <w:instrText xml:space="preserve"> PAGEREF _Toc361256486 \h </w:instrText>
      </w:r>
      <w:r>
        <w:fldChar w:fldCharType="separate"/>
      </w:r>
      <w:r w:rsidR="00CA6ABA">
        <w:t>49</w:t>
      </w:r>
      <w: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Pr>
          <w:noProof/>
        </w:rPr>
        <w:t>5 COMPARATIVO DAS FERRAMENTAS DE CONVERSÃO</w:t>
      </w:r>
      <w:r>
        <w:rPr>
          <w:noProof/>
        </w:rPr>
        <w:tab/>
      </w:r>
      <w:r>
        <w:rPr>
          <w:noProof/>
        </w:rPr>
        <w:fldChar w:fldCharType="begin"/>
      </w:r>
      <w:r>
        <w:rPr>
          <w:noProof/>
        </w:rPr>
        <w:instrText xml:space="preserve"> PAGEREF _Toc361256487 \h </w:instrText>
      </w:r>
      <w:r>
        <w:rPr>
          <w:noProof/>
        </w:rPr>
      </w:r>
      <w:r>
        <w:rPr>
          <w:noProof/>
        </w:rPr>
        <w:fldChar w:fldCharType="separate"/>
      </w:r>
      <w:r w:rsidR="00CA6ABA">
        <w:rPr>
          <w:noProof/>
        </w:rPr>
        <w:t>57</w:t>
      </w:r>
      <w:r>
        <w:rPr>
          <w:noProof/>
        </w:rP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5.1 ROTEIRO DAS ENTREVISTAS</w:t>
      </w:r>
      <w:r>
        <w:tab/>
      </w:r>
      <w:r>
        <w:fldChar w:fldCharType="begin"/>
      </w:r>
      <w:r>
        <w:instrText xml:space="preserve"> PAGEREF _Toc361256488 \h </w:instrText>
      </w:r>
      <w:r>
        <w:fldChar w:fldCharType="separate"/>
      </w:r>
      <w:r w:rsidR="00CA6ABA">
        <w:t>57</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5.2 ENTREVISTAS</w:t>
      </w:r>
      <w:r>
        <w:tab/>
      </w:r>
      <w:r>
        <w:fldChar w:fldCharType="begin"/>
      </w:r>
      <w:r>
        <w:instrText xml:space="preserve"> PAGEREF _Toc361256489 \h </w:instrText>
      </w:r>
      <w:r>
        <w:fldChar w:fldCharType="separate"/>
      </w:r>
      <w:r w:rsidR="00CA6ABA">
        <w:t>58</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5.3 CUSTOS DAS FERRAMENTAS</w:t>
      </w:r>
      <w:r>
        <w:tab/>
      </w:r>
      <w:r>
        <w:fldChar w:fldCharType="begin"/>
      </w:r>
      <w:r>
        <w:instrText xml:space="preserve"> PAGEREF _Toc361256490 \h </w:instrText>
      </w:r>
      <w:r>
        <w:fldChar w:fldCharType="separate"/>
      </w:r>
      <w:r w:rsidR="00CA6ABA">
        <w:t>62</w:t>
      </w:r>
      <w:r>
        <w:fldChar w:fldCharType="end"/>
      </w:r>
    </w:p>
    <w:p w:rsidR="002E2F14" w:rsidRDefault="002E2F14">
      <w:pPr>
        <w:pStyle w:val="Sumrio2"/>
        <w:tabs>
          <w:tab w:val="right" w:leader="dot" w:pos="9062"/>
        </w:tabs>
        <w:rPr>
          <w:rFonts w:asciiTheme="minorHAnsi" w:eastAsiaTheme="minorEastAsia" w:hAnsiTheme="minorHAnsi" w:cstheme="minorBidi"/>
          <w:iCs w:val="0"/>
          <w:color w:val="auto"/>
          <w:sz w:val="22"/>
          <w:szCs w:val="22"/>
        </w:rPr>
      </w:pPr>
      <w:r>
        <w:t>5.4 ANÁLISE DOS RESULTADOS DAS CONVERSÕES</w:t>
      </w:r>
      <w:r>
        <w:tab/>
      </w:r>
      <w:r>
        <w:fldChar w:fldCharType="begin"/>
      </w:r>
      <w:r>
        <w:instrText xml:space="preserve"> PAGEREF _Toc361256491 \h </w:instrText>
      </w:r>
      <w:r>
        <w:fldChar w:fldCharType="separate"/>
      </w:r>
      <w:r w:rsidR="00CA6ABA">
        <w:t>64</w:t>
      </w:r>
      <w: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Pr>
          <w:noProof/>
        </w:rPr>
        <w:t>CONCLUSÃO</w:t>
      </w:r>
      <w:r>
        <w:rPr>
          <w:noProof/>
        </w:rPr>
        <w:tab/>
      </w:r>
      <w:r>
        <w:rPr>
          <w:noProof/>
        </w:rPr>
        <w:fldChar w:fldCharType="begin"/>
      </w:r>
      <w:r>
        <w:rPr>
          <w:noProof/>
        </w:rPr>
        <w:instrText xml:space="preserve"> PAGEREF _Toc361256492 \h </w:instrText>
      </w:r>
      <w:r>
        <w:rPr>
          <w:noProof/>
        </w:rPr>
      </w:r>
      <w:r>
        <w:rPr>
          <w:noProof/>
        </w:rPr>
        <w:fldChar w:fldCharType="separate"/>
      </w:r>
      <w:r w:rsidR="00CA6ABA">
        <w:rPr>
          <w:noProof/>
        </w:rPr>
        <w:t>67</w:t>
      </w:r>
      <w:r>
        <w:rPr>
          <w:noProof/>
        </w:rPr>
        <w:fldChar w:fldCharType="end"/>
      </w:r>
    </w:p>
    <w:p w:rsidR="002E2F14" w:rsidRDefault="002E2F14">
      <w:pPr>
        <w:pStyle w:val="Sumrio1"/>
        <w:rPr>
          <w:rFonts w:asciiTheme="minorHAnsi" w:eastAsiaTheme="minorEastAsia" w:hAnsiTheme="minorHAnsi" w:cstheme="minorBidi"/>
          <w:b w:val="0"/>
          <w:iCs w:val="0"/>
          <w:caps w:val="0"/>
          <w:noProof/>
          <w:color w:val="auto"/>
          <w:sz w:val="22"/>
          <w:szCs w:val="22"/>
        </w:rPr>
      </w:pPr>
      <w:r w:rsidRPr="00FE1C39">
        <w:rPr>
          <w:noProof/>
        </w:rPr>
        <w:t>Referências Bibliográficas</w:t>
      </w:r>
      <w:r>
        <w:rPr>
          <w:noProof/>
        </w:rPr>
        <w:tab/>
      </w:r>
      <w:r>
        <w:rPr>
          <w:noProof/>
        </w:rPr>
        <w:fldChar w:fldCharType="begin"/>
      </w:r>
      <w:r>
        <w:rPr>
          <w:noProof/>
        </w:rPr>
        <w:instrText xml:space="preserve"> PAGEREF _Toc361256493 \h </w:instrText>
      </w:r>
      <w:r>
        <w:rPr>
          <w:noProof/>
        </w:rPr>
      </w:r>
      <w:r>
        <w:rPr>
          <w:noProof/>
        </w:rPr>
        <w:fldChar w:fldCharType="separate"/>
      </w:r>
      <w:r w:rsidR="00CA6ABA">
        <w:rPr>
          <w:noProof/>
        </w:rPr>
        <w:t>69</w:t>
      </w:r>
      <w:r>
        <w:rPr>
          <w:noProof/>
        </w:rPr>
        <w:fldChar w:fldCharType="end"/>
      </w:r>
    </w:p>
    <w:p w:rsidR="008F2AE9" w:rsidRDefault="000F1FC1" w:rsidP="006A28C2">
      <w:pPr>
        <w:pStyle w:val="Sumrio1"/>
      </w:pPr>
      <w:r>
        <w:rPr>
          <w:rFonts w:eastAsia="Calibri"/>
        </w:rPr>
        <w:fldChar w:fldCharType="end"/>
      </w:r>
    </w:p>
    <w:p w:rsidR="008F2AE9" w:rsidRDefault="008F2AE9" w:rsidP="006A28C2">
      <w:pPr>
        <w:sectPr w:rsidR="008F2AE9" w:rsidSect="00C55475">
          <w:headerReference w:type="even" r:id="rId9"/>
          <w:type w:val="continuous"/>
          <w:pgSz w:w="11907" w:h="16840" w:code="9"/>
          <w:pgMar w:top="1701" w:right="1134" w:bottom="1134" w:left="1701" w:header="1134" w:footer="1134" w:gutter="0"/>
          <w:cols w:space="720"/>
        </w:sectPr>
      </w:pPr>
    </w:p>
    <w:p w:rsidR="008F2AE9" w:rsidRPr="000964B3" w:rsidRDefault="008F2AE9" w:rsidP="00D772FA">
      <w:pPr>
        <w:pStyle w:val="1IntroduoeConcluso"/>
        <w:tabs>
          <w:tab w:val="center" w:pos="4536"/>
        </w:tabs>
        <w:spacing w:after="840" w:line="360" w:lineRule="auto"/>
      </w:pPr>
      <w:bookmarkStart w:id="1" w:name="_Toc53928594"/>
      <w:bookmarkStart w:id="2" w:name="_Toc309938211"/>
      <w:bookmarkStart w:id="3" w:name="_Toc341464005"/>
      <w:bookmarkStart w:id="4" w:name="_Toc361256455"/>
      <w:r w:rsidRPr="000964B3">
        <w:lastRenderedPageBreak/>
        <w:t>Introdução</w:t>
      </w:r>
      <w:bookmarkEnd w:id="1"/>
      <w:bookmarkEnd w:id="2"/>
      <w:bookmarkEnd w:id="3"/>
      <w:bookmarkEnd w:id="4"/>
    </w:p>
    <w:p w:rsidR="003C5FE7" w:rsidRDefault="001871A5" w:rsidP="005472BA">
      <w:pPr>
        <w:pStyle w:val="1Normal"/>
        <w:ind w:firstLine="708"/>
      </w:pPr>
      <w:bookmarkStart w:id="5" w:name="_Toc309115969"/>
      <w:bookmarkStart w:id="6" w:name="_Toc309938212"/>
      <w:r>
        <w:t>Hoje em dia</w:t>
      </w:r>
      <w:r w:rsidR="00DC1A61">
        <w:t>,</w:t>
      </w:r>
      <w:r w:rsidR="003C5FE7">
        <w:t xml:space="preserve"> as empresas investem muito dinheiro em sistemas de software</w:t>
      </w:r>
      <w:r>
        <w:t>. P</w:t>
      </w:r>
      <w:r w:rsidR="003C5FE7">
        <w:t>ara ter retorno sobre o investimento, esses precisam ser usados por muito tempo. Eles costumam ter a vida útil prolongada e ainda são essenciais para o funcionamento das empresas (SOMMERVILLE, 2003). Normalmente, softwares legados têm tecnologia obsoleta</w:t>
      </w:r>
      <w:r>
        <w:t>,</w:t>
      </w:r>
      <w:r w:rsidR="003C5FE7">
        <w:t xml:space="preserve"> e em determinado ponto de sua existência limitarão a evolução dos processos de negócio da empresa.</w:t>
      </w:r>
    </w:p>
    <w:p w:rsidR="00CA61B2" w:rsidRDefault="003C5FE7" w:rsidP="005472BA">
      <w:pPr>
        <w:pStyle w:val="1Normal"/>
        <w:ind w:firstLine="708"/>
      </w:pPr>
      <w:r>
        <w:t xml:space="preserve">Segundo </w:t>
      </w:r>
      <w:proofErr w:type="spellStart"/>
      <w:r>
        <w:t>Sommerville</w:t>
      </w:r>
      <w:proofErr w:type="spellEnd"/>
      <w:r>
        <w:t xml:space="preserve"> (2003), nesses casos se julga necessária uma avaliação do sistema legado para que uma das seguintes estratégias seja escolhida:</w:t>
      </w:r>
    </w:p>
    <w:p w:rsidR="003C5FE7" w:rsidRDefault="003C5FE7" w:rsidP="003C5FE7">
      <w:pPr>
        <w:pStyle w:val="1Normal"/>
      </w:pPr>
      <w:r>
        <w:t>•</w:t>
      </w:r>
      <w:r>
        <w:tab/>
        <w:t>Descartar completamente o sistema;</w:t>
      </w:r>
    </w:p>
    <w:p w:rsidR="003C5FE7" w:rsidRDefault="003C5FE7" w:rsidP="003C5FE7">
      <w:pPr>
        <w:pStyle w:val="1Normal"/>
      </w:pPr>
      <w:r>
        <w:t>•</w:t>
      </w:r>
      <w:r>
        <w:tab/>
        <w:t>Continuar a manter o sistema;</w:t>
      </w:r>
    </w:p>
    <w:p w:rsidR="003C5FE7" w:rsidRDefault="003C5FE7" w:rsidP="003C5FE7">
      <w:pPr>
        <w:pStyle w:val="1Normal"/>
      </w:pPr>
      <w:r>
        <w:t>•</w:t>
      </w:r>
      <w:r>
        <w:tab/>
        <w:t>Transformar o sistema de alguma maneira para facilitar sua manutenção;</w:t>
      </w:r>
    </w:p>
    <w:p w:rsidR="003C5FE7" w:rsidRDefault="003C5FE7" w:rsidP="003C5FE7">
      <w:pPr>
        <w:pStyle w:val="1Normal"/>
      </w:pPr>
      <w:r>
        <w:t>•</w:t>
      </w:r>
      <w:r>
        <w:tab/>
        <w:t xml:space="preserve"> Substituir o sistema por um novo.</w:t>
      </w:r>
    </w:p>
    <w:p w:rsidR="003C5FE7" w:rsidRDefault="003C5FE7" w:rsidP="003C5FE7">
      <w:pPr>
        <w:pStyle w:val="1Normal"/>
        <w:ind w:firstLine="708"/>
      </w:pPr>
      <w:r w:rsidRPr="003C5FE7">
        <w:t xml:space="preserve">Pensando sobre as estratégias propostas por </w:t>
      </w:r>
      <w:proofErr w:type="spellStart"/>
      <w:r w:rsidRPr="003C5FE7">
        <w:t>Sommerville</w:t>
      </w:r>
      <w:proofErr w:type="spellEnd"/>
      <w:r w:rsidRPr="003C5FE7">
        <w:t xml:space="preserve"> (2003), percebe-se que “Descartar completamente o sistema” e “Substituir o sistema por um novo” devem andar juntas, pois, nos tempos atuais, é improvável que uma empresa informatizada descarte o sistema para voltar aos formulários de papel. Da mesma forma, não faz sentido que seja implantado um sistema novo e o sistema antigo seja mantido paralelamente (quando ambos se destinam para a mesma atividade), considerando-se que o novo sistema está estável e atendendo aos processos de negócio da empresa</w:t>
      </w:r>
      <w:r>
        <w:t>.</w:t>
      </w:r>
    </w:p>
    <w:p w:rsidR="003C5FE7" w:rsidRDefault="003C5FE7" w:rsidP="005472BA">
      <w:pPr>
        <w:pStyle w:val="1Normal"/>
        <w:ind w:firstLine="708"/>
      </w:pPr>
      <w:r>
        <w:t>A segunda opção</w:t>
      </w:r>
      <w:r w:rsidR="002074E4">
        <w:t xml:space="preserve"> </w:t>
      </w:r>
      <w:r>
        <w:t xml:space="preserve">proposta por </w:t>
      </w:r>
      <w:proofErr w:type="spellStart"/>
      <w:r>
        <w:t>Sommerville</w:t>
      </w:r>
      <w:proofErr w:type="spellEnd"/>
      <w:r>
        <w:t xml:space="preserve"> (2003)</w:t>
      </w:r>
      <w:r w:rsidR="002074E4">
        <w:t xml:space="preserve"> seria</w:t>
      </w:r>
      <w:r>
        <w:t xml:space="preserve"> c</w:t>
      </w:r>
      <w:r w:rsidR="00126E94">
        <w:t>ontinuar a manter o sistema. Ess</w:t>
      </w:r>
      <w:r>
        <w:t xml:space="preserve">a é a estratégia mais segura, porém a manutenção se torna cada vez mais difícil com o passar do tempo, devido a inúmeras modificações e, ainda tem-se o obstáculo de contornar as demandas que não podem ser atendidas devido a alguma limitação da tecnologia. Cabe salientar ainda que, para </w:t>
      </w:r>
      <w:proofErr w:type="spellStart"/>
      <w:r>
        <w:t>Peters</w:t>
      </w:r>
      <w:proofErr w:type="spellEnd"/>
      <w:r>
        <w:t xml:space="preserve"> e </w:t>
      </w:r>
      <w:proofErr w:type="spellStart"/>
      <w:r>
        <w:t>Pedrycz</w:t>
      </w:r>
      <w:proofErr w:type="spellEnd"/>
      <w:r>
        <w:t xml:space="preserve"> (2001), essa estratégia tem custo de manutenção muito elevado. Eles estimam que, para cada dólar gasto com manutenção e aprimoramento de um s</w:t>
      </w:r>
      <w:r w:rsidR="00025BAF">
        <w:t>istema, esses mesmos</w:t>
      </w:r>
      <w:r w:rsidR="00126E94">
        <w:t xml:space="preserve"> custos</w:t>
      </w:r>
      <w:r>
        <w:t xml:space="preserve"> podem aumentar em até 80 centavos de dólar para cada ano subsequente às modificações.</w:t>
      </w:r>
    </w:p>
    <w:p w:rsidR="003C5FE7" w:rsidRDefault="003C5FE7" w:rsidP="005472BA">
      <w:pPr>
        <w:pStyle w:val="1Normal"/>
        <w:ind w:firstLine="708"/>
      </w:pPr>
      <w:r>
        <w:t>Já a opção de “Transformar o sistema de alguma maneira para facilitar a manutenção” pode ser uma boa estratégia. Quando a tecnologia é substituída por uma mais moderna, elimina, na maioria das vezes, a limitação tecnológica e os riscos pertinentes a uma nova implantação.</w:t>
      </w:r>
    </w:p>
    <w:p w:rsidR="003C5FE7" w:rsidRDefault="003C5FE7" w:rsidP="005472BA">
      <w:pPr>
        <w:pStyle w:val="1Normal"/>
        <w:ind w:firstLine="708"/>
      </w:pPr>
      <w:proofErr w:type="spellStart"/>
      <w:r>
        <w:lastRenderedPageBreak/>
        <w:t>Peters</w:t>
      </w:r>
      <w:proofErr w:type="spellEnd"/>
      <w:r w:rsidR="002074E4">
        <w:t xml:space="preserve"> </w:t>
      </w:r>
      <w:r w:rsidR="000840C8">
        <w:t xml:space="preserve">e </w:t>
      </w:r>
      <w:proofErr w:type="spellStart"/>
      <w:r w:rsidR="000840C8">
        <w:t>Pedrycz</w:t>
      </w:r>
      <w:proofErr w:type="spellEnd"/>
      <w:r w:rsidR="000840C8">
        <w:t xml:space="preserve"> (2001) consideram que,</w:t>
      </w:r>
      <w:r>
        <w:t xml:space="preserve"> quando a manutenção do sistema torna-se inviável, a atualização (</w:t>
      </w:r>
      <w:r w:rsidRPr="009C6308">
        <w:rPr>
          <w:i/>
        </w:rPr>
        <w:t>upgrade</w:t>
      </w:r>
      <w:r>
        <w:t>) passa a ser útil. Isso é válido quando as necessidades dos clientes excedem a capacidade do software legado, conforme citado anteriormente. Nesses casos, os projetos de reengenharia são considerados.</w:t>
      </w:r>
    </w:p>
    <w:p w:rsidR="003C5FE7" w:rsidRDefault="003C5FE7" w:rsidP="005472BA">
      <w:pPr>
        <w:pStyle w:val="1Normal"/>
        <w:ind w:firstLine="708"/>
      </w:pPr>
      <w:proofErr w:type="spellStart"/>
      <w:r>
        <w:t>Sommerville</w:t>
      </w:r>
      <w:proofErr w:type="spellEnd"/>
      <w:r>
        <w:t xml:space="preserve"> (2003) aponta a tradução de programa como uma das alternativas de reengenharia de software, </w:t>
      </w:r>
      <w:r w:rsidR="00283C9F">
        <w:t xml:space="preserve">ou seja, </w:t>
      </w:r>
      <w:r>
        <w:t>quando um software traduz os códigos-fonte da linguagem atual para uma linguagem alvo. Essa alternativa transformaria o sistema e facilitaria sua manutenção</w:t>
      </w:r>
      <w:r w:rsidR="00283C9F">
        <w:t xml:space="preserve">, mas só </w:t>
      </w:r>
      <w:r>
        <w:t>é viável economicamente se a empresa adquirir ou desenvolver uma ferramenta que traduza a maior parte do código-fonte.</w:t>
      </w:r>
    </w:p>
    <w:p w:rsidR="003C5FE7" w:rsidRDefault="003C5FE7" w:rsidP="005472BA">
      <w:pPr>
        <w:pStyle w:val="1Normal"/>
        <w:ind w:firstLine="708"/>
      </w:pPr>
      <w:r>
        <w:t>Em contrapartida, Paula Filho (2003) sugere que uma ferramenta para automatizar a geração de código-fonte deve ser desenvolvida internamente somente quando é absolutamente indispensável, ou seja, quando a ferramenta não existe no mercado ou o custo é abusivo. Descarta ainda as ferramentas de domínio público ou da área acadêmica</w:t>
      </w:r>
      <w:r w:rsidR="00283C9F">
        <w:t>,</w:t>
      </w:r>
      <w:r>
        <w:t xml:space="preserve"> por não garantirem suporte e evolução. </w:t>
      </w:r>
    </w:p>
    <w:p w:rsidR="003C5FE7" w:rsidRDefault="003C5FE7" w:rsidP="005472BA">
      <w:pPr>
        <w:pStyle w:val="1Normal"/>
        <w:ind w:firstLine="708"/>
      </w:pPr>
      <w:r>
        <w:t xml:space="preserve">Existem algumas ferramentas no mercado que se propõem a fazer essa tarefa, tais como: </w:t>
      </w:r>
      <w:proofErr w:type="spellStart"/>
      <w:proofErr w:type="gramStart"/>
      <w:r w:rsidRPr="009C6308">
        <w:rPr>
          <w:i/>
        </w:rPr>
        <w:t>CodePorting</w:t>
      </w:r>
      <w:proofErr w:type="spellEnd"/>
      <w:proofErr w:type="gramEnd"/>
      <w:r w:rsidRPr="009C6308">
        <w:rPr>
          <w:i/>
        </w:rPr>
        <w:t xml:space="preserve"> C#2Java</w:t>
      </w:r>
      <w:r>
        <w:t xml:space="preserve"> - esta ferramenta converte projetos C# para Java e promete usabilidade, produtividade, simplicidade, confiabilidade, administração facilitada e poderosas customizações (CODEPORTING, 2012);  </w:t>
      </w:r>
      <w:r w:rsidRPr="009C6308">
        <w:rPr>
          <w:i/>
        </w:rPr>
        <w:t xml:space="preserve">Composer </w:t>
      </w:r>
      <w:proofErr w:type="spellStart"/>
      <w:r w:rsidRPr="009C6308">
        <w:rPr>
          <w:i/>
        </w:rPr>
        <w:t>CipherSoft</w:t>
      </w:r>
      <w:proofErr w:type="spellEnd"/>
      <w:r>
        <w:t xml:space="preserve"> – converte aplicações Oracle </w:t>
      </w:r>
      <w:proofErr w:type="spellStart"/>
      <w:r w:rsidRPr="009C6308">
        <w:rPr>
          <w:i/>
        </w:rPr>
        <w:t>Forms</w:t>
      </w:r>
      <w:proofErr w:type="spellEnd"/>
      <w:r>
        <w:t xml:space="preserve"> e PL/SQL para Java (CIPHERSOFT, 2012); </w:t>
      </w:r>
      <w:r w:rsidRPr="009C6308">
        <w:rPr>
          <w:i/>
        </w:rPr>
        <w:t>Telescope for Jaguar</w:t>
      </w:r>
      <w:r>
        <w:t xml:space="preserve"> – converte Oracle </w:t>
      </w:r>
      <w:proofErr w:type="spellStart"/>
      <w:r w:rsidRPr="009C6308">
        <w:rPr>
          <w:i/>
        </w:rPr>
        <w:t>Forms</w:t>
      </w:r>
      <w:proofErr w:type="spellEnd"/>
      <w:r>
        <w:t xml:space="preserve"> para Java, trata-se de uma solução </w:t>
      </w:r>
      <w:proofErr w:type="spellStart"/>
      <w:r>
        <w:t>semi-automatizada</w:t>
      </w:r>
      <w:proofErr w:type="spellEnd"/>
      <w:r>
        <w:t xml:space="preserve">, pois precisa de análise da empresa desenvolvedora antes da migração (IBROWSE, 2012) . Existem ainda ferramentas que se destinam a facilitar a atualização de uma tecnologia para outra: </w:t>
      </w:r>
      <w:r w:rsidR="009C6308">
        <w:t>o</w:t>
      </w:r>
      <w:r w:rsidR="00252F67">
        <w:t xml:space="preserve"> </w:t>
      </w:r>
      <w:r w:rsidRPr="004C0B98">
        <w:rPr>
          <w:i/>
        </w:rPr>
        <w:t xml:space="preserve">Oracle </w:t>
      </w:r>
      <w:proofErr w:type="spellStart"/>
      <w:r w:rsidR="004C0B98" w:rsidRPr="004C0B98">
        <w:rPr>
          <w:i/>
        </w:rPr>
        <w:t>Forms</w:t>
      </w:r>
      <w:proofErr w:type="spellEnd"/>
      <w:r w:rsidR="00C822B4">
        <w:rPr>
          <w:i/>
        </w:rPr>
        <w:t xml:space="preserve"> </w:t>
      </w:r>
      <w:proofErr w:type="spellStart"/>
      <w:r w:rsidRPr="004C0B98">
        <w:rPr>
          <w:i/>
        </w:rPr>
        <w:t>Migration</w:t>
      </w:r>
      <w:proofErr w:type="spellEnd"/>
      <w:r w:rsidR="00C822B4">
        <w:rPr>
          <w:i/>
        </w:rPr>
        <w:t xml:space="preserve"> </w:t>
      </w:r>
      <w:proofErr w:type="spellStart"/>
      <w:r w:rsidRPr="004C0B98">
        <w:rPr>
          <w:i/>
        </w:rPr>
        <w:t>Assistant</w:t>
      </w:r>
      <w:proofErr w:type="spellEnd"/>
      <w:r>
        <w:t xml:space="preserve"> é uma ferramenta que atualiza as aplicações Oracle </w:t>
      </w:r>
      <w:proofErr w:type="spellStart"/>
      <w:r w:rsidRPr="009C6308">
        <w:rPr>
          <w:i/>
        </w:rPr>
        <w:t>Forms</w:t>
      </w:r>
      <w:proofErr w:type="spellEnd"/>
      <w:r>
        <w:t xml:space="preserve"> 6i para Oracle </w:t>
      </w:r>
      <w:proofErr w:type="spellStart"/>
      <w:r w:rsidRPr="009C6308">
        <w:rPr>
          <w:i/>
        </w:rPr>
        <w:t>Forms</w:t>
      </w:r>
      <w:proofErr w:type="spellEnd"/>
      <w:r>
        <w:t xml:space="preserve"> 11g. Embora</w:t>
      </w:r>
      <w:r w:rsidR="00283C9F">
        <w:t xml:space="preserve"> esse tipo de ferramenta tenha</w:t>
      </w:r>
      <w:r>
        <w:t xml:space="preserve"> evoluído, não são raros os casos em que os desenvolvedores devem intervir e corrigir possíveis erros manualmente.</w:t>
      </w:r>
    </w:p>
    <w:p w:rsidR="003C5FE7" w:rsidRDefault="003C5FE7" w:rsidP="005472BA">
      <w:pPr>
        <w:pStyle w:val="1Normal"/>
        <w:ind w:firstLine="708"/>
      </w:pPr>
      <w:r>
        <w:t xml:space="preserve">O trabalho em questão </w:t>
      </w:r>
      <w:r w:rsidR="00DC1A61">
        <w:t>foi</w:t>
      </w:r>
      <w:r>
        <w:t xml:space="preserve"> realizado em uma empresa com tecnologia baseada em Oracle, banco de dados e plataforma de desenvolvimento – Oracle </w:t>
      </w:r>
      <w:proofErr w:type="spellStart"/>
      <w:r w:rsidRPr="009C6308">
        <w:rPr>
          <w:i/>
        </w:rPr>
        <w:t>Forms</w:t>
      </w:r>
      <w:proofErr w:type="spellEnd"/>
      <w:r>
        <w:t xml:space="preserve"> 6i e Oracle </w:t>
      </w:r>
      <w:proofErr w:type="spellStart"/>
      <w:r w:rsidRPr="009C6308">
        <w:rPr>
          <w:i/>
        </w:rPr>
        <w:t>Reports</w:t>
      </w:r>
      <w:proofErr w:type="spellEnd"/>
      <w:r>
        <w:t xml:space="preserve"> 6i. A última atualização da Oracle para essas ferramentas foi em setembro de 2007, e elas não receberam mais suporte ou novos recursos nessa versão, desde então (ORACLE</w:t>
      </w:r>
      <w:r w:rsidR="009C6308">
        <w:t>, 2012</w:t>
      </w:r>
      <w:r>
        <w:t xml:space="preserve">). No documento </w:t>
      </w:r>
      <w:r w:rsidRPr="009C6308">
        <w:rPr>
          <w:i/>
        </w:rPr>
        <w:t xml:space="preserve">Oracle </w:t>
      </w:r>
      <w:proofErr w:type="spellStart"/>
      <w:r w:rsidRPr="009C6308">
        <w:rPr>
          <w:i/>
        </w:rPr>
        <w:t>Application</w:t>
      </w:r>
      <w:proofErr w:type="spellEnd"/>
      <w:r w:rsidR="00C822B4">
        <w:rPr>
          <w:i/>
        </w:rPr>
        <w:t xml:space="preserve"> </w:t>
      </w:r>
      <w:proofErr w:type="spellStart"/>
      <w:r w:rsidRPr="009C6308">
        <w:rPr>
          <w:i/>
        </w:rPr>
        <w:t>Development</w:t>
      </w:r>
      <w:proofErr w:type="spellEnd"/>
      <w:r w:rsidRPr="009C6308">
        <w:rPr>
          <w:i/>
        </w:rPr>
        <w:t xml:space="preserve"> Tools </w:t>
      </w:r>
      <w:proofErr w:type="spellStart"/>
      <w:r w:rsidRPr="009C6308">
        <w:rPr>
          <w:i/>
        </w:rPr>
        <w:t>Statement</w:t>
      </w:r>
      <w:proofErr w:type="spellEnd"/>
      <w:r w:rsidR="00C822B4">
        <w:rPr>
          <w:i/>
        </w:rPr>
        <w:t xml:space="preserve"> </w:t>
      </w:r>
      <w:proofErr w:type="spellStart"/>
      <w:r w:rsidRPr="009C6308">
        <w:rPr>
          <w:i/>
        </w:rPr>
        <w:t>of</w:t>
      </w:r>
      <w:proofErr w:type="spellEnd"/>
      <w:r w:rsidR="00C822B4">
        <w:rPr>
          <w:i/>
        </w:rPr>
        <w:t xml:space="preserve"> </w:t>
      </w:r>
      <w:proofErr w:type="spellStart"/>
      <w:r w:rsidRPr="009C6308">
        <w:rPr>
          <w:i/>
        </w:rPr>
        <w:t>Direction</w:t>
      </w:r>
      <w:proofErr w:type="spellEnd"/>
      <w:r w:rsidRPr="009C6308">
        <w:rPr>
          <w:i/>
        </w:rPr>
        <w:t xml:space="preserve">: Oracle </w:t>
      </w:r>
      <w:proofErr w:type="spellStart"/>
      <w:r w:rsidRPr="009C6308">
        <w:rPr>
          <w:i/>
        </w:rPr>
        <w:t>Forms</w:t>
      </w:r>
      <w:proofErr w:type="spellEnd"/>
      <w:r w:rsidRPr="009C6308">
        <w:rPr>
          <w:i/>
        </w:rPr>
        <w:t xml:space="preserve">, Oracle </w:t>
      </w:r>
      <w:proofErr w:type="spellStart"/>
      <w:r w:rsidRPr="009C6308">
        <w:rPr>
          <w:i/>
        </w:rPr>
        <w:t>Reports</w:t>
      </w:r>
      <w:proofErr w:type="spellEnd"/>
      <w:r w:rsidR="00C822B4">
        <w:rPr>
          <w:i/>
        </w:rPr>
        <w:t xml:space="preserve"> </w:t>
      </w:r>
      <w:proofErr w:type="spellStart"/>
      <w:r w:rsidRPr="009C6308">
        <w:rPr>
          <w:i/>
        </w:rPr>
        <w:t>and</w:t>
      </w:r>
      <w:proofErr w:type="spellEnd"/>
      <w:r w:rsidRPr="009C6308">
        <w:rPr>
          <w:i/>
        </w:rPr>
        <w:t xml:space="preserve"> Oracle Designer</w:t>
      </w:r>
      <w:r>
        <w:t xml:space="preserve"> (ORACLE</w:t>
      </w:r>
      <w:r w:rsidR="00B61EEF">
        <w:t xml:space="preserve"> PRODUCT MANAGEMENT</w:t>
      </w:r>
      <w:r>
        <w:t xml:space="preserve">, 2012), a Oracle afirma que não descontinuará a tecnologia, mas recomenda fortemente que a mesma seja atualizada para a última versão (11g). </w:t>
      </w:r>
    </w:p>
    <w:p w:rsidR="003C5FE7" w:rsidRDefault="003C5FE7" w:rsidP="005472BA">
      <w:pPr>
        <w:pStyle w:val="1Normal"/>
        <w:ind w:firstLine="708"/>
      </w:pPr>
      <w:r>
        <w:lastRenderedPageBreak/>
        <w:t>Com essa situação, surgiu a necessidade de identificar uma tecnologia web para migração dos sistemas</w:t>
      </w:r>
      <w:r w:rsidR="00E44110">
        <w:t>,</w:t>
      </w:r>
      <w:r>
        <w:t xml:space="preserve"> ou realizar o </w:t>
      </w:r>
      <w:r w:rsidRPr="009C6308">
        <w:rPr>
          <w:i/>
        </w:rPr>
        <w:t>upgrade</w:t>
      </w:r>
      <w:r>
        <w:t xml:space="preserve"> para </w:t>
      </w:r>
      <w:r w:rsidRPr="003C5FE7">
        <w:rPr>
          <w:i/>
        </w:rPr>
        <w:t xml:space="preserve">Oracle </w:t>
      </w:r>
      <w:proofErr w:type="spellStart"/>
      <w:r w:rsidRPr="003C5FE7">
        <w:rPr>
          <w:i/>
        </w:rPr>
        <w:t>Forms</w:t>
      </w:r>
      <w:proofErr w:type="spellEnd"/>
      <w:r>
        <w:t xml:space="preserve"> e </w:t>
      </w:r>
      <w:proofErr w:type="spellStart"/>
      <w:r w:rsidRPr="003C5FE7">
        <w:rPr>
          <w:i/>
        </w:rPr>
        <w:t>Reports</w:t>
      </w:r>
      <w:proofErr w:type="spellEnd"/>
      <w:r>
        <w:t xml:space="preserve"> 11g, tanto para atualizar a base tecnológica da empresa, quanto para atender as demandas de clientes que a tecnologia atual não permite m</w:t>
      </w:r>
      <w:r w:rsidR="00DC1A61">
        <w:t>ais. Foi</w:t>
      </w:r>
      <w:r>
        <w:t xml:space="preserve"> necessário, portanto, determinar a viabilidade da migração para esta tecnologia através de variáveis como: recursos da nova tecnologia, custos com recursos humanos e investimento em ferramentas. </w:t>
      </w:r>
    </w:p>
    <w:p w:rsidR="00CA61B2" w:rsidRDefault="003C5FE7" w:rsidP="005472BA">
      <w:pPr>
        <w:pStyle w:val="1Normal"/>
        <w:ind w:firstLine="708"/>
      </w:pPr>
      <w:r>
        <w:t>Neste contexto, este trabalho busc</w:t>
      </w:r>
      <w:r w:rsidR="00DC1A61">
        <w:t>ou</w:t>
      </w:r>
      <w:r>
        <w:t xml:space="preserve"> explorar tecnologias web </w:t>
      </w:r>
      <w:proofErr w:type="gramStart"/>
      <w:r>
        <w:t>disponíveis</w:t>
      </w:r>
      <w:proofErr w:type="gramEnd"/>
      <w:r>
        <w:t xml:space="preserve"> que possam substituir a tecnologia da empresa por outra mais recente</w:t>
      </w:r>
      <w:r w:rsidR="00E44110">
        <w:t>,</w:t>
      </w:r>
      <w:r>
        <w:t xml:space="preserve"> ou que possam facilitar a manutenção do sistema e atender as dema</w:t>
      </w:r>
      <w:r w:rsidR="00E44110">
        <w:t>ndas dos clientes. Busc</w:t>
      </w:r>
      <w:r w:rsidR="00DC1A61">
        <w:t>ou</w:t>
      </w:r>
      <w:r w:rsidR="00E44110">
        <w:t xml:space="preserve"> também </w:t>
      </w:r>
      <w:r>
        <w:t>esboçar o custo de migração, considerando-se: custo de ferramentas auxiliares (para tradução de código-fonte) e custo com recursos humanos (programadores/analistas).</w:t>
      </w:r>
    </w:p>
    <w:p w:rsidR="0011471D" w:rsidRDefault="003C5FE7" w:rsidP="005472BA">
      <w:pPr>
        <w:pStyle w:val="1Normal"/>
        <w:ind w:firstLine="708"/>
        <w:rPr>
          <w:rFonts w:eastAsia="Times New Roman"/>
          <w:iCs/>
          <w:color w:val="000000"/>
        </w:rPr>
      </w:pPr>
      <w:r w:rsidRPr="003C5FE7">
        <w:rPr>
          <w:rFonts w:eastAsia="Times New Roman"/>
          <w:iCs/>
          <w:color w:val="000000"/>
        </w:rPr>
        <w:t>O trabalho ainda te</w:t>
      </w:r>
      <w:r w:rsidR="00DC1A61">
        <w:rPr>
          <w:rFonts w:eastAsia="Times New Roman"/>
          <w:iCs/>
          <w:color w:val="000000"/>
        </w:rPr>
        <w:t>ve</w:t>
      </w:r>
      <w:r w:rsidRPr="003C5FE7">
        <w:rPr>
          <w:rFonts w:eastAsia="Times New Roman"/>
          <w:iCs/>
          <w:color w:val="000000"/>
        </w:rPr>
        <w:t xml:space="preserve"> como propósito testar algumas ferramentas disponíveis no mercado para tradução de código-fonte</w:t>
      </w:r>
      <w:r w:rsidR="00094787">
        <w:rPr>
          <w:rFonts w:eastAsia="Times New Roman"/>
          <w:iCs/>
          <w:color w:val="000000"/>
        </w:rPr>
        <w:t>,</w:t>
      </w:r>
      <w:r w:rsidRPr="003C5FE7">
        <w:rPr>
          <w:rFonts w:eastAsia="Times New Roman"/>
          <w:iCs/>
          <w:color w:val="000000"/>
        </w:rPr>
        <w:t xml:space="preserve"> e avaliar a quantidade de ajustes/erros que devem ser corrigidos no código gerado pela ferramenta. Des</w:t>
      </w:r>
      <w:r w:rsidR="00094787">
        <w:rPr>
          <w:rFonts w:eastAsia="Times New Roman"/>
          <w:iCs/>
          <w:color w:val="000000"/>
        </w:rPr>
        <w:t>s</w:t>
      </w:r>
      <w:r w:rsidRPr="003C5FE7">
        <w:rPr>
          <w:rFonts w:eastAsia="Times New Roman"/>
          <w:iCs/>
          <w:color w:val="000000"/>
        </w:rPr>
        <w:t>a forma, a empresa ter</w:t>
      </w:r>
      <w:r w:rsidR="00DC1A61">
        <w:rPr>
          <w:rFonts w:eastAsia="Times New Roman"/>
          <w:iCs/>
          <w:color w:val="000000"/>
        </w:rPr>
        <w:t>ia</w:t>
      </w:r>
      <w:r w:rsidRPr="003C5FE7">
        <w:rPr>
          <w:rFonts w:eastAsia="Times New Roman"/>
          <w:iCs/>
          <w:color w:val="000000"/>
        </w:rPr>
        <w:t xml:space="preserve"> um ponto de partida no planejamento do projeto de migração.</w:t>
      </w:r>
    </w:p>
    <w:p w:rsidR="00907FCC" w:rsidRDefault="00094787" w:rsidP="005472BA">
      <w:pPr>
        <w:pStyle w:val="1Normal"/>
        <w:ind w:firstLine="708"/>
      </w:pPr>
      <w:r w:rsidRPr="00763BF0">
        <w:rPr>
          <w:rFonts w:eastAsia="Times New Roman"/>
          <w:iCs/>
          <w:color w:val="000000"/>
        </w:rPr>
        <w:t>Ess</w:t>
      </w:r>
      <w:r w:rsidR="003C5FE7" w:rsidRPr="00763BF0">
        <w:rPr>
          <w:rFonts w:eastAsia="Times New Roman"/>
          <w:iCs/>
          <w:color w:val="000000"/>
        </w:rPr>
        <w:t xml:space="preserve">e trabalho está dividido em </w:t>
      </w:r>
      <w:r w:rsidR="00917876" w:rsidRPr="00763BF0">
        <w:rPr>
          <w:rFonts w:eastAsia="Times New Roman"/>
          <w:iCs/>
          <w:color w:val="000000"/>
        </w:rPr>
        <w:t>cinco</w:t>
      </w:r>
      <w:r w:rsidR="00252F67">
        <w:rPr>
          <w:rFonts w:eastAsia="Times New Roman"/>
          <w:iCs/>
          <w:color w:val="000000"/>
        </w:rPr>
        <w:t xml:space="preserve"> </w:t>
      </w:r>
      <w:r w:rsidR="003C5FE7" w:rsidRPr="00763BF0">
        <w:rPr>
          <w:rFonts w:eastAsia="Times New Roman"/>
          <w:iCs/>
          <w:color w:val="000000"/>
        </w:rPr>
        <w:t xml:space="preserve">capítulos. O primeiro descreve </w:t>
      </w:r>
      <w:r w:rsidR="006606E0">
        <w:rPr>
          <w:rFonts w:eastAsia="Times New Roman"/>
          <w:iCs/>
          <w:color w:val="000000"/>
        </w:rPr>
        <w:t>a dificuldade de manutenção dos</w:t>
      </w:r>
      <w:r w:rsidR="003B3166" w:rsidRPr="00763BF0">
        <w:rPr>
          <w:rFonts w:eastAsia="Times New Roman"/>
          <w:iCs/>
          <w:color w:val="000000"/>
        </w:rPr>
        <w:t xml:space="preserve"> sistemas le</w:t>
      </w:r>
      <w:r w:rsidRPr="00763BF0">
        <w:rPr>
          <w:rFonts w:eastAsia="Times New Roman"/>
          <w:iCs/>
          <w:color w:val="000000"/>
        </w:rPr>
        <w:t>gados, sobretudo quando ess</w:t>
      </w:r>
      <w:r w:rsidR="00C5270D" w:rsidRPr="00763BF0">
        <w:rPr>
          <w:rFonts w:eastAsia="Times New Roman"/>
          <w:iCs/>
          <w:color w:val="000000"/>
        </w:rPr>
        <w:t>es tê</w:t>
      </w:r>
      <w:r w:rsidR="003B3166" w:rsidRPr="00763BF0">
        <w:rPr>
          <w:rFonts w:eastAsia="Times New Roman"/>
          <w:iCs/>
          <w:color w:val="000000"/>
        </w:rPr>
        <w:t>m como base uma tecnologia obsoleta, tornan</w:t>
      </w:r>
      <w:r w:rsidR="00C5270D" w:rsidRPr="00763BF0">
        <w:rPr>
          <w:rFonts w:eastAsia="Times New Roman"/>
          <w:iCs/>
          <w:color w:val="000000"/>
        </w:rPr>
        <w:t>do a manutenção</w:t>
      </w:r>
      <w:r w:rsidR="003B3166" w:rsidRPr="00763BF0">
        <w:rPr>
          <w:rFonts w:eastAsia="Times New Roman"/>
          <w:iCs/>
          <w:color w:val="000000"/>
        </w:rPr>
        <w:t xml:space="preserve"> muito onerosa. Discute também atividades que podem contornar essa situação</w:t>
      </w:r>
      <w:r w:rsidR="003C5FE7" w:rsidRPr="00763BF0">
        <w:rPr>
          <w:rFonts w:eastAsia="Times New Roman"/>
          <w:iCs/>
          <w:color w:val="000000"/>
        </w:rPr>
        <w:t>. No segundo capítulo é abordado</w:t>
      </w:r>
      <w:r w:rsidR="00C5270D" w:rsidRPr="00763BF0">
        <w:rPr>
          <w:rFonts w:eastAsia="Times New Roman"/>
          <w:iCs/>
          <w:color w:val="000000"/>
        </w:rPr>
        <w:t xml:space="preserve"> o cenário atual da empresa, foco do trabalho, discute as tecnologias utilizadas, bem como arquitetura de software</w:t>
      </w:r>
      <w:r w:rsidR="00917876" w:rsidRPr="00763BF0">
        <w:rPr>
          <w:rFonts w:eastAsia="Times New Roman"/>
          <w:iCs/>
          <w:color w:val="000000"/>
        </w:rPr>
        <w:t xml:space="preserve">, </w:t>
      </w:r>
      <w:r w:rsidR="00C5270D" w:rsidRPr="00763BF0">
        <w:rPr>
          <w:rFonts w:eastAsia="Times New Roman"/>
          <w:iCs/>
          <w:color w:val="000000"/>
        </w:rPr>
        <w:t>recursos humanos e faz uma breve apresentação das tecnologias que poderiam ser utilizadas para migração</w:t>
      </w:r>
      <w:r w:rsidR="003C5FE7" w:rsidRPr="00763BF0">
        <w:rPr>
          <w:rFonts w:eastAsia="Times New Roman"/>
          <w:iCs/>
          <w:color w:val="000000"/>
        </w:rPr>
        <w:t>.</w:t>
      </w:r>
      <w:r w:rsidR="00C5270D" w:rsidRPr="00763BF0">
        <w:rPr>
          <w:rFonts w:eastAsia="Times New Roman"/>
          <w:iCs/>
          <w:color w:val="000000"/>
        </w:rPr>
        <w:t xml:space="preserve"> O terceiro capítulo apresenta a metodologia de testes, </w:t>
      </w:r>
      <w:r w:rsidR="008C2FF9" w:rsidRPr="008C2FF9">
        <w:rPr>
          <w:rFonts w:eastAsia="Times New Roman"/>
          <w:iCs/>
          <w:color w:val="000000"/>
        </w:rPr>
        <w:t>detalha o ambiente de testes e o sistema desenvolvido para este fim</w:t>
      </w:r>
      <w:r w:rsidR="008C2FF9">
        <w:rPr>
          <w:rFonts w:eastAsia="Times New Roman"/>
          <w:iCs/>
          <w:color w:val="000000"/>
        </w:rPr>
        <w:t>,</w:t>
      </w:r>
      <w:r w:rsidR="00252F67">
        <w:rPr>
          <w:rFonts w:eastAsia="Times New Roman"/>
          <w:iCs/>
          <w:color w:val="000000"/>
        </w:rPr>
        <w:t xml:space="preserve"> </w:t>
      </w:r>
      <w:r w:rsidR="008C2FF9" w:rsidRPr="008C2FF9">
        <w:rPr>
          <w:rFonts w:eastAsia="Times New Roman"/>
          <w:iCs/>
          <w:color w:val="000000"/>
        </w:rPr>
        <w:t xml:space="preserve">bem como os critérios que </w:t>
      </w:r>
      <w:r w:rsidR="008C2FF9">
        <w:rPr>
          <w:rFonts w:eastAsia="Times New Roman"/>
          <w:iCs/>
          <w:color w:val="000000"/>
        </w:rPr>
        <w:t>foram</w:t>
      </w:r>
      <w:r w:rsidR="008C2FF9" w:rsidRPr="008C2FF9">
        <w:rPr>
          <w:rFonts w:eastAsia="Times New Roman"/>
          <w:iCs/>
          <w:color w:val="000000"/>
        </w:rPr>
        <w:t xml:space="preserve"> considerados na avaliação das ferramentas </w:t>
      </w:r>
      <w:r w:rsidR="008C2FF9">
        <w:rPr>
          <w:rFonts w:eastAsia="Times New Roman"/>
          <w:iCs/>
          <w:color w:val="000000"/>
        </w:rPr>
        <w:t>de conversão</w:t>
      </w:r>
      <w:r w:rsidR="00C5270D" w:rsidRPr="00763BF0">
        <w:rPr>
          <w:rFonts w:eastAsia="Times New Roman"/>
          <w:iCs/>
          <w:color w:val="000000"/>
        </w:rPr>
        <w:t>.</w:t>
      </w:r>
      <w:r w:rsidR="00763BF0">
        <w:rPr>
          <w:rFonts w:eastAsia="Times New Roman"/>
          <w:iCs/>
          <w:color w:val="000000"/>
        </w:rPr>
        <w:t xml:space="preserve"> No quarto capítulo </w:t>
      </w:r>
      <w:r w:rsidR="008C2FF9">
        <w:rPr>
          <w:rFonts w:eastAsia="Times New Roman"/>
          <w:iCs/>
          <w:color w:val="000000"/>
        </w:rPr>
        <w:t>foi</w:t>
      </w:r>
      <w:r w:rsidR="00763BF0" w:rsidRPr="00E50541">
        <w:t xml:space="preserve"> abordado o processo de conversão do sistema de testes utilizando as ferramentas propostas, as particularidades de cada uma, bem como os resultados do sistema convertido e a facilidade com que cada ferramenta é utilizada.</w:t>
      </w:r>
      <w:r w:rsidR="00763BF0">
        <w:t xml:space="preserve"> No</w:t>
      </w:r>
      <w:r w:rsidR="008C2FF9">
        <w:t xml:space="preserve"> quinto e último capítulo foram </w:t>
      </w:r>
      <w:r w:rsidR="00763BF0">
        <w:t>feitos os testes com os usuários e posteriormente, entrevistas para avaliar as diferenças entre o sistema de origem e os sistemas convertidos.</w:t>
      </w:r>
    </w:p>
    <w:p w:rsidR="00774BD0" w:rsidRPr="006D1786" w:rsidRDefault="00907FCC" w:rsidP="00D772FA">
      <w:pPr>
        <w:pStyle w:val="1Ttulo1"/>
        <w:spacing w:after="840" w:line="360" w:lineRule="auto"/>
      </w:pPr>
      <w:r>
        <w:br w:type="page"/>
      </w:r>
      <w:bookmarkStart w:id="7" w:name="_Toc341464006"/>
      <w:bookmarkStart w:id="8" w:name="_Toc361256456"/>
      <w:bookmarkEnd w:id="5"/>
      <w:bookmarkEnd w:id="6"/>
      <w:r w:rsidR="007D2D3B" w:rsidRPr="007D2D3B">
        <w:lastRenderedPageBreak/>
        <w:t xml:space="preserve">SISTEMAS LEGADOS E </w:t>
      </w:r>
      <w:r w:rsidR="005A4A9D">
        <w:t>REENGENHARIA</w:t>
      </w:r>
      <w:r w:rsidR="007D2D3B" w:rsidRPr="007D2D3B">
        <w:t xml:space="preserve"> DE SOFTWARE</w:t>
      </w:r>
      <w:bookmarkEnd w:id="7"/>
      <w:bookmarkEnd w:id="8"/>
    </w:p>
    <w:p w:rsidR="009E00E6" w:rsidRDefault="007D2D3B" w:rsidP="009E00E6">
      <w:pPr>
        <w:pStyle w:val="1Normal"/>
      </w:pPr>
      <w:bookmarkStart w:id="9" w:name="_Toc309115970"/>
      <w:bookmarkStart w:id="10" w:name="_Toc309938213"/>
      <w:r w:rsidRPr="007D2D3B">
        <w:t xml:space="preserve">Segundo </w:t>
      </w:r>
      <w:proofErr w:type="spellStart"/>
      <w:r w:rsidRPr="007D2D3B">
        <w:t>Sommerville</w:t>
      </w:r>
      <w:proofErr w:type="spellEnd"/>
      <w:r w:rsidRPr="007D2D3B">
        <w:t xml:space="preserve"> (2008), devido ao tempo e esforço necessários para desenvolver um sistema complexo, os sistemas baseados em computadores têm vida longa. Algumas vezes é muito oneroso e arriscado descartar sistemas críticos com poucos anos de uso. Para </w:t>
      </w:r>
      <w:proofErr w:type="spellStart"/>
      <w:r w:rsidRPr="007D2D3B">
        <w:t>Sommerville</w:t>
      </w:r>
      <w:proofErr w:type="spellEnd"/>
      <w:r w:rsidRPr="007D2D3B">
        <w:t xml:space="preserve"> (2008, p. 25):</w:t>
      </w:r>
    </w:p>
    <w:p w:rsidR="007D2D3B" w:rsidRDefault="007D2D3B" w:rsidP="00B55337">
      <w:pPr>
        <w:pStyle w:val="citao-tcc"/>
      </w:pPr>
      <w:r w:rsidRPr="00C60C20">
        <w:t xml:space="preserve">Os sistemas legados são sistemas </w:t>
      </w:r>
      <w:proofErr w:type="spellStart"/>
      <w:r w:rsidRPr="00C60C20">
        <w:t>sociotécnicos</w:t>
      </w:r>
      <w:proofErr w:type="spellEnd"/>
      <w:r w:rsidRPr="00C60C20">
        <w:t xml:space="preserve"> baseados em computadores e que foram desenvolvidos no passado, frequentemente utilizando tecnologias mais antigas ou obsoletas. Esses sistemas não apenas incluem hardware e software, mas também processos e procedimentos legados - velhas formas de fazer coisas que dificilmente são mudadas porque estão baseadas em software legado.</w:t>
      </w:r>
    </w:p>
    <w:p w:rsidR="00B55337" w:rsidRPr="009E00E6" w:rsidRDefault="00B55337" w:rsidP="00B55337">
      <w:pPr>
        <w:pStyle w:val="citao-tcc"/>
      </w:pPr>
    </w:p>
    <w:p w:rsidR="00C60C20" w:rsidRDefault="00C60C20" w:rsidP="00C60C20">
      <w:pPr>
        <w:pStyle w:val="1Normal"/>
      </w:pPr>
      <w:r>
        <w:t>Sistemas técnicos baseados em computadores são sistemas que incluem hardware e software, mas não incluem procedimentos e processos. Exemplos desse t</w:t>
      </w:r>
      <w:r w:rsidR="001E49C7">
        <w:t>ipo de sistemas são televisores e</w:t>
      </w:r>
      <w:r>
        <w:t xml:space="preserve"> processadores de texto. Eles têm um propósito, mas o conhecimento do propósito não faz parte do sistema. Já os sistemas </w:t>
      </w:r>
      <w:proofErr w:type="spellStart"/>
      <w:r>
        <w:t>sociotécnicos</w:t>
      </w:r>
      <w:proofErr w:type="spellEnd"/>
      <w:r>
        <w:t>, além de componentes de hardware e software, incluem também procedimentos e processos, ou seja, incluem conhecimento de como o sistema deve ser usado para alcançar um objetivo maior. Sistemas desse tipo gerem regras de negócio, políticas organizacionais e incluem pessoas como parte integrante do sistema (SOMMERVILLE, 2003).</w:t>
      </w:r>
    </w:p>
    <w:p w:rsidR="00C60C20" w:rsidRDefault="00C60C20" w:rsidP="00C60C20">
      <w:pPr>
        <w:pStyle w:val="1Normal"/>
      </w:pPr>
      <w:r>
        <w:t>Após um sistema ser considerado operacional – quando o sistema está sendo usado pelos usuários em ambiente de produção -, qualquer trabalho de modificação é considerado como manutenção. Não podemos comparar a manutenção de hardware com a manutenção de</w:t>
      </w:r>
      <w:r w:rsidR="00621150">
        <w:t xml:space="preserve"> software. A</w:t>
      </w:r>
      <w:r>
        <w:t xml:space="preserve"> manutenção de hardware consiste em troca de peças desgastadas para p</w:t>
      </w:r>
      <w:r w:rsidR="00621150">
        <w:t>rolongar a vida útil do produto. Já a manutenção de software</w:t>
      </w:r>
      <w:r>
        <w:t xml:space="preserve"> não sofre com desgaste, “os pontos-e-vírgula</w:t>
      </w:r>
      <w:r w:rsidR="00621150">
        <w:t>s não caem do final das linhas”, p</w:t>
      </w:r>
      <w:r>
        <w:t>ortanto, consiste em modificar o sistema para atender alguma nova demanda do cliente, corrigir defeitos ou tratar situações não previstas na especificação de requisitos do software (PFLEEGER, 2004).</w:t>
      </w:r>
    </w:p>
    <w:p w:rsidR="00C60C20" w:rsidRDefault="00C60C20" w:rsidP="00C60C20">
      <w:pPr>
        <w:pStyle w:val="1Normal"/>
      </w:pPr>
      <w:proofErr w:type="spellStart"/>
      <w:r>
        <w:t>Pfleeger</w:t>
      </w:r>
      <w:proofErr w:type="spellEnd"/>
      <w:r>
        <w:t xml:space="preserve"> (2004) afirma também que os softwares desenvolvidos são evolutivos, exceto nos casos mais simples. O software não é modificado simplesmente porque o cliente deseja fazer algo diferente, mas, em alguns casos, a própria natureza do sistema se modifica. Por exemplo, softwares para emissão de notas fiscais sofrem mudanças constantes devido </w:t>
      </w:r>
      <w:r w:rsidR="00E617C7">
        <w:t>a</w:t>
      </w:r>
      <w:r>
        <w:t xml:space="preserve"> mudança</w:t>
      </w:r>
      <w:r w:rsidR="009C6E3E">
        <w:t>s na</w:t>
      </w:r>
      <w:r>
        <w:t xml:space="preserve"> legislação.</w:t>
      </w:r>
    </w:p>
    <w:p w:rsidR="00C60C20" w:rsidRDefault="00C60C20" w:rsidP="00C60C20">
      <w:pPr>
        <w:pStyle w:val="1Normal"/>
      </w:pPr>
      <w:r>
        <w:t xml:space="preserve">É interessante observar que a manutenção não é uma atividade que ocorre somente uma vez. Um produto bem feito pode passar por inúmeras versões durante seu ciclo de vida. </w:t>
      </w:r>
      <w:r>
        <w:lastRenderedPageBreak/>
        <w:t xml:space="preserve">Portanto, é imprescindível que a manutenção seja planejada desde o início do projeto e que as manutenções posteriores mantenham o padrão estabelecido (SCHACH, 2009). </w:t>
      </w:r>
    </w:p>
    <w:p w:rsidR="00C60C20" w:rsidRDefault="00C60C20" w:rsidP="00C60C20">
      <w:pPr>
        <w:pStyle w:val="1Normal"/>
      </w:pPr>
      <w:r>
        <w:t xml:space="preserve">Para </w:t>
      </w:r>
      <w:proofErr w:type="spellStart"/>
      <w:r>
        <w:t>Schach</w:t>
      </w:r>
      <w:proofErr w:type="spellEnd"/>
      <w:r>
        <w:t xml:space="preserve"> (2009), é mais fácil criar uma nova versão de software do que fazer manutenção, porém a diferença d</w:t>
      </w:r>
      <w:r w:rsidR="00E617C7">
        <w:t>os</w:t>
      </w:r>
      <w:r>
        <w:t xml:space="preserve"> custos não torna a primeira opção tão interessante. Dessa forma, se vê a importância de desenvolver o sistema pensando em facilitar sua manutenção pós-entrega.</w:t>
      </w:r>
    </w:p>
    <w:p w:rsidR="00C60C20" w:rsidRDefault="00C60C20" w:rsidP="00C60C20">
      <w:pPr>
        <w:pStyle w:val="1Normal"/>
      </w:pPr>
      <w:r>
        <w:t xml:space="preserve">Para </w:t>
      </w:r>
      <w:proofErr w:type="spellStart"/>
      <w:r>
        <w:t>Sommerville</w:t>
      </w:r>
      <w:proofErr w:type="spellEnd"/>
      <w:r>
        <w:t xml:space="preserve"> (2003), manter o sistema é uma estratégia segura, porém a manutenção se torna cada vez mais difícil com o passar do tempo, devido </w:t>
      </w:r>
      <w:r w:rsidR="00743275">
        <w:t>às</w:t>
      </w:r>
      <w:r>
        <w:t xml:space="preserve"> inúmeras modificações</w:t>
      </w:r>
      <w:r w:rsidR="00BA327B">
        <w:t xml:space="preserve"> que o sistema pode ter sofrido</w:t>
      </w:r>
      <w:r>
        <w:t>. Ainda corre-se o risco de a tecnologia em que o software legado foi desenvolvido</w:t>
      </w:r>
      <w:r w:rsidR="00025BAF">
        <w:t>,</w:t>
      </w:r>
      <w:r>
        <w:t xml:space="preserve"> perder o suporte com o fornecedor</w:t>
      </w:r>
      <w:r w:rsidR="00025BAF">
        <w:t>,</w:t>
      </w:r>
      <w:r>
        <w:t xml:space="preserve"> ou passar a limitar a evolução dos processos de negócio da empresa devido a alguma limitação tecnológica. Cabe salientar ainda que, para </w:t>
      </w:r>
      <w:proofErr w:type="spellStart"/>
      <w:r>
        <w:t>Peters</w:t>
      </w:r>
      <w:proofErr w:type="spellEnd"/>
      <w:r>
        <w:t xml:space="preserve"> e </w:t>
      </w:r>
      <w:proofErr w:type="spellStart"/>
      <w:r>
        <w:t>Pedrycz</w:t>
      </w:r>
      <w:proofErr w:type="spellEnd"/>
      <w:r>
        <w:t xml:space="preserve"> (2001), manter o sistema tem custo de manutenção muito elevado. Eles estimam que, para cada dólar gasto com manutenção e aprimoramento de um s</w:t>
      </w:r>
      <w:r w:rsidR="00025BAF">
        <w:t>istema, esses mesmos custos</w:t>
      </w:r>
      <w:r>
        <w:t xml:space="preserve"> podem aumentar em até 80 centavos de dólar para cada ano subsequente às modificações.</w:t>
      </w:r>
    </w:p>
    <w:p w:rsidR="00C60C20" w:rsidRDefault="00C60C20" w:rsidP="00C60C20">
      <w:pPr>
        <w:pStyle w:val="1Normal"/>
      </w:pPr>
      <w:r>
        <w:t>Dessa forma, buscam-se estratégias para contornar as situações apresentadas. Pode-se adotar a estratégia de atualização (</w:t>
      </w:r>
      <w:r w:rsidRPr="00C60C20">
        <w:rPr>
          <w:i/>
        </w:rPr>
        <w:t>upgrade</w:t>
      </w:r>
      <w:r>
        <w:t>) de sistema, quando as necessidades dos clientes excedem a capacidade do sistema legado. Nesse caso, os projetos de reengenharia sã</w:t>
      </w:r>
      <w:r w:rsidR="006A28C2">
        <w:t>o considerados (PETERS; PEDRYCZ</w:t>
      </w:r>
      <w:r>
        <w:t xml:space="preserve">, 2001). </w:t>
      </w:r>
    </w:p>
    <w:p w:rsidR="009E00E6" w:rsidRPr="009E00E6" w:rsidRDefault="00C60C20" w:rsidP="00C60C20">
      <w:pPr>
        <w:pStyle w:val="1Normal"/>
      </w:pPr>
      <w:r>
        <w:t xml:space="preserve">Geralmente, sistemas legados têm a documentação precária ou inexistente, tornando-se difícil de o software ser </w:t>
      </w:r>
      <w:proofErr w:type="gramStart"/>
      <w:r>
        <w:t>entendido</w:t>
      </w:r>
      <w:proofErr w:type="gramEnd"/>
      <w:r>
        <w:t xml:space="preserve"> por pessoas que não participaram do desenvolvimento. </w:t>
      </w:r>
      <w:proofErr w:type="spellStart"/>
      <w:r>
        <w:t>Peters</w:t>
      </w:r>
      <w:proofErr w:type="spellEnd"/>
      <w:r>
        <w:t xml:space="preserve"> e </w:t>
      </w:r>
      <w:proofErr w:type="spellStart"/>
      <w:r>
        <w:t>Pedrycz</w:t>
      </w:r>
      <w:proofErr w:type="spellEnd"/>
      <w:r>
        <w:t xml:space="preserve"> (2001), dizem que há três escolhas básicas a serem feitas na abordagem a um sistema legado: a</w:t>
      </w:r>
      <w:r w:rsidR="00E82F9E">
        <w:t xml:space="preserve">tualização, </w:t>
      </w:r>
      <w:proofErr w:type="spellStart"/>
      <w:r w:rsidR="00E82F9E">
        <w:t>redesenvolvimento</w:t>
      </w:r>
      <w:proofErr w:type="spellEnd"/>
      <w:r w:rsidR="00252F67">
        <w:t xml:space="preserve"> </w:t>
      </w:r>
      <w:r w:rsidR="007A2B41">
        <w:t>e</w:t>
      </w:r>
      <w:r>
        <w:t xml:space="preserve"> reengenharia.</w:t>
      </w:r>
    </w:p>
    <w:bookmarkEnd w:id="9"/>
    <w:bookmarkEnd w:id="10"/>
    <w:p w:rsidR="001F4DBB" w:rsidRDefault="001F4DBB" w:rsidP="001F4DBB">
      <w:pPr>
        <w:pStyle w:val="1Normal"/>
      </w:pPr>
      <w:r>
        <w:t xml:space="preserve">Apenas para definir engenharia de software, </w:t>
      </w:r>
      <w:proofErr w:type="spellStart"/>
      <w:r>
        <w:t>Pfleeger</w:t>
      </w:r>
      <w:proofErr w:type="spellEnd"/>
      <w:r>
        <w:t xml:space="preserve"> (2004) diz que ela é a utilização de conhecimento sobre computadores e computação para ajudar a resolver problemas, mas antes disso é essencial entender a natureza </w:t>
      </w:r>
      <w:r w:rsidR="001E315B">
        <w:t>do</w:t>
      </w:r>
      <w:r>
        <w:t xml:space="preserve"> problema. O problema, se complexo, deve ser dividido em vários problemas menores que te</w:t>
      </w:r>
      <w:r w:rsidR="001E315B">
        <w:t>nham</w:t>
      </w:r>
      <w:r>
        <w:t xml:space="preserve"> relação entre si. Dessa forma, é possível elaborar a solução a partir de componentes que resolvam vários de seus aspectos.</w:t>
      </w:r>
    </w:p>
    <w:p w:rsidR="00EB124F" w:rsidRDefault="001F4DBB" w:rsidP="003567DB">
      <w:pPr>
        <w:pStyle w:val="1Normal"/>
      </w:pPr>
      <w:r>
        <w:t xml:space="preserve">Para explicar reengenharia de software, Pressman (2006) faz a seguinte analogia: considere qualquer produto de tecnologia que tenha servido bem a você. Você o utiliza regularmente, mas ele está ficando velho. Quebra com frequência, leva mais tempo do que gostaria para reparar e deixou de representar a tecnologia mais recente. O que fazer? Se o produto é hardware, você provavelmente vai jogá-lo fora e comprará um modelo mais novo. </w:t>
      </w:r>
      <w:r>
        <w:lastRenderedPageBreak/>
        <w:t>Mas se for software, feito sob encomenda, essa opção pode não ser possível. Você precisará reconstruí-lo. Terá de criar um produto com funcionalidade adicional, melhor desempenho e confiabilidade, e manutenibilidade aperfeiçoada. Isso é o que chamamos de reengenharia.</w:t>
      </w:r>
      <w:r w:rsidR="00252F67">
        <w:t xml:space="preserve"> </w:t>
      </w:r>
      <w:r w:rsidRPr="001F4DBB">
        <w:t>“A reengenharia de software se ocupa de reimplementar sistemas legados para que sua manutenção seja mais fácil. A reengenha</w:t>
      </w:r>
      <w:r w:rsidR="00075476">
        <w:t xml:space="preserve">ria pode envolver redocumentar, </w:t>
      </w:r>
      <w:r w:rsidRPr="001F4DBB">
        <w:t>organizar e reestruturar o sistema, traduzir o sistema para uma linguagem de programação mais moderna</w:t>
      </w:r>
      <w:r w:rsidR="001E315B">
        <w:t>,</w:t>
      </w:r>
      <w:r w:rsidRPr="001F4DBB">
        <w:t xml:space="preserve"> modificar e atualizar a estrutura e os valores dos dados do sistema. A funcionalidade do software não é modificada e, normalmente, a arquitetura do sistema também permanece a mesma.” (SOMMERVILLE, 2003</w:t>
      </w:r>
      <w:proofErr w:type="gramStart"/>
      <w:r w:rsidRPr="001F4DBB">
        <w:t>)</w:t>
      </w:r>
      <w:proofErr w:type="gramEnd"/>
    </w:p>
    <w:p w:rsidR="000A6632" w:rsidRDefault="00B55337" w:rsidP="00680582">
      <w:pPr>
        <w:pStyle w:val="1Normal"/>
      </w:pPr>
      <w:r>
        <w:t>Conforme mostra a</w:t>
      </w:r>
      <w:r w:rsidR="00252F67">
        <w:t xml:space="preserve"> </w:t>
      </w:r>
      <w:r w:rsidR="000F1FC1">
        <w:fldChar w:fldCharType="begin"/>
      </w:r>
      <w:r w:rsidR="00557571">
        <w:instrText xml:space="preserve"> REF _Ref341464858 \h </w:instrText>
      </w:r>
      <w:r w:rsidR="000F1FC1">
        <w:fldChar w:fldCharType="separate"/>
      </w:r>
      <w:r w:rsidR="002B305D" w:rsidRPr="00BC6BA4">
        <w:t xml:space="preserve">Figura </w:t>
      </w:r>
      <w:r w:rsidR="002B305D">
        <w:rPr>
          <w:noProof/>
        </w:rPr>
        <w:t>1</w:t>
      </w:r>
      <w:r w:rsidR="000F1FC1">
        <w:fldChar w:fldCharType="end"/>
      </w:r>
      <w:r>
        <w:t>, a diferença entre a engenharia convencional e a reengenharia de software é o ponto por onde se começa em cada uma. Na engenharia, o processo se inicia com uma especificação escrita, enquanto que na reengenharia o próprio sistema que sofrerá a reengenharia servirá como especificação para o novo sistema. A engenharia cria um novo sistema a partir de um projeto e implementação, utilizando uma</w:t>
      </w:r>
      <w:r w:rsidR="00252F67">
        <w:t xml:space="preserve"> </w:t>
      </w:r>
      <w:r w:rsidR="007903F8">
        <w:t>e</w:t>
      </w:r>
      <w:r w:rsidR="00DE6496">
        <w:t xml:space="preserve">specificação para tal. A reengenharia criará o sistema </w:t>
      </w:r>
      <w:proofErr w:type="spellStart"/>
      <w:r w:rsidR="00DE6496">
        <w:t>reengenheirado</w:t>
      </w:r>
      <w:proofErr w:type="spellEnd"/>
      <w:r w:rsidR="00DE6496">
        <w:rPr>
          <w:rStyle w:val="Refdenotaderodap"/>
        </w:rPr>
        <w:footnoteReference w:id="1"/>
      </w:r>
      <w:r w:rsidR="00DE6496">
        <w:t xml:space="preserve"> compreendendo e transformando o sistema já existente.</w:t>
      </w:r>
    </w:p>
    <w:p w:rsidR="000A6632" w:rsidRDefault="000A6632" w:rsidP="00680582">
      <w:pPr>
        <w:pStyle w:val="1Normal"/>
      </w:pPr>
    </w:p>
    <w:p w:rsidR="000A6632" w:rsidRDefault="000A6632" w:rsidP="00680582">
      <w:pPr>
        <w:pStyle w:val="1Normal"/>
      </w:pPr>
    </w:p>
    <w:p w:rsidR="0079485E" w:rsidRDefault="00B55337" w:rsidP="00D80A94">
      <w:pPr>
        <w:pStyle w:val="1Normal"/>
        <w:ind w:firstLine="0"/>
      </w:pPr>
      <w:r>
        <w:rPr>
          <w:noProof/>
        </w:rPr>
        <w:drawing>
          <wp:inline distT="0" distB="0" distL="0" distR="0" wp14:anchorId="1A507439" wp14:editId="1B877691">
            <wp:extent cx="5400040" cy="1673225"/>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673225"/>
                    </a:xfrm>
                    <a:prstGeom prst="rect">
                      <a:avLst/>
                    </a:prstGeom>
                    <a:noFill/>
                    <a:ln>
                      <a:noFill/>
                    </a:ln>
                  </pic:spPr>
                </pic:pic>
              </a:graphicData>
            </a:graphic>
          </wp:inline>
        </w:drawing>
      </w:r>
    </w:p>
    <w:p w:rsidR="00BD40F1" w:rsidRPr="006A28C2" w:rsidRDefault="0079485E" w:rsidP="006A28C2">
      <w:pPr>
        <w:pStyle w:val="Legenda"/>
        <w:spacing w:line="240" w:lineRule="auto"/>
        <w:jc w:val="center"/>
        <w:rPr>
          <w:sz w:val="20"/>
          <w:szCs w:val="20"/>
        </w:rPr>
      </w:pPr>
      <w:bookmarkStart w:id="11" w:name="_Ref341464858"/>
      <w:bookmarkStart w:id="12" w:name="_Toc341464517"/>
      <w:bookmarkStart w:id="13" w:name="_Toc361257357"/>
      <w:r w:rsidRPr="006A28C2">
        <w:rPr>
          <w:sz w:val="20"/>
          <w:szCs w:val="20"/>
        </w:rPr>
        <w:t xml:space="preserve">Figura </w:t>
      </w:r>
      <w:r w:rsidR="000F1FC1" w:rsidRPr="006A28C2">
        <w:rPr>
          <w:sz w:val="20"/>
          <w:szCs w:val="20"/>
        </w:rPr>
        <w:fldChar w:fldCharType="begin"/>
      </w:r>
      <w:r w:rsidRPr="006A28C2">
        <w:rPr>
          <w:sz w:val="20"/>
          <w:szCs w:val="20"/>
        </w:rPr>
        <w:instrText xml:space="preserve"> SEQ Figura \* ARABIC </w:instrText>
      </w:r>
      <w:r w:rsidR="000F1FC1" w:rsidRPr="006A28C2">
        <w:rPr>
          <w:sz w:val="20"/>
          <w:szCs w:val="20"/>
        </w:rPr>
        <w:fldChar w:fldCharType="separate"/>
      </w:r>
      <w:r w:rsidR="00195D26">
        <w:rPr>
          <w:sz w:val="20"/>
          <w:szCs w:val="20"/>
        </w:rPr>
        <w:t>1</w:t>
      </w:r>
      <w:r w:rsidR="000F1FC1" w:rsidRPr="006A28C2">
        <w:rPr>
          <w:sz w:val="20"/>
          <w:szCs w:val="20"/>
        </w:rPr>
        <w:fldChar w:fldCharType="end"/>
      </w:r>
      <w:bookmarkEnd w:id="11"/>
      <w:r w:rsidRPr="006A28C2">
        <w:rPr>
          <w:sz w:val="20"/>
          <w:szCs w:val="20"/>
        </w:rPr>
        <w:t xml:space="preserve"> - Engenharia direta e reengenharia</w:t>
      </w:r>
      <w:bookmarkEnd w:id="12"/>
      <w:bookmarkEnd w:id="13"/>
    </w:p>
    <w:p w:rsidR="0099644D" w:rsidRPr="006A28C2" w:rsidRDefault="0099644D" w:rsidP="006A28C2">
      <w:pPr>
        <w:spacing w:line="240" w:lineRule="auto"/>
        <w:jc w:val="center"/>
        <w:rPr>
          <w:b/>
          <w:sz w:val="20"/>
          <w:szCs w:val="20"/>
        </w:rPr>
      </w:pPr>
      <w:r w:rsidRPr="006A28C2">
        <w:rPr>
          <w:b/>
          <w:sz w:val="20"/>
          <w:szCs w:val="20"/>
        </w:rPr>
        <w:t>Fonte: Sommerville (2003)</w:t>
      </w:r>
    </w:p>
    <w:p w:rsidR="0079485E" w:rsidRPr="0079485E" w:rsidRDefault="0079485E" w:rsidP="006A28C2"/>
    <w:p w:rsidR="002734B2" w:rsidRDefault="002734B2" w:rsidP="002734B2">
      <w:pPr>
        <w:pStyle w:val="1Normal"/>
      </w:pPr>
      <w:proofErr w:type="spellStart"/>
      <w:r>
        <w:t>Sommerville</w:t>
      </w:r>
      <w:proofErr w:type="spellEnd"/>
      <w:r>
        <w:t xml:space="preserve"> (2003) divide o processo de reengenharia nas seguintes atividades:</w:t>
      </w:r>
    </w:p>
    <w:p w:rsidR="002734B2" w:rsidRDefault="002734B2" w:rsidP="002734B2">
      <w:pPr>
        <w:pStyle w:val="1Normal"/>
      </w:pPr>
    </w:p>
    <w:p w:rsidR="002734B2" w:rsidRDefault="002734B2" w:rsidP="002734B2">
      <w:pPr>
        <w:pStyle w:val="1Normal"/>
      </w:pPr>
      <w:r>
        <w:t xml:space="preserve">1. </w:t>
      </w:r>
      <w:r w:rsidRPr="005A67A9">
        <w:rPr>
          <w:b/>
        </w:rPr>
        <w:t>Tradução de código-fonte</w:t>
      </w:r>
      <w:r>
        <w:t xml:space="preserve">: O programa é convertido de uma linguagem de programação antiga para uma versão mais moderna da mesma linguagem ou para uma </w:t>
      </w:r>
      <w:r>
        <w:lastRenderedPageBreak/>
        <w:t>linguagem diferente. No processo de reengenharia, esse processo ajuda a reduzir custos, mas não é obrigatório.</w:t>
      </w:r>
    </w:p>
    <w:p w:rsidR="002734B2" w:rsidRDefault="002734B2" w:rsidP="002734B2">
      <w:pPr>
        <w:pStyle w:val="1Normal"/>
      </w:pPr>
      <w:r>
        <w:t xml:space="preserve">2. </w:t>
      </w:r>
      <w:r w:rsidRPr="005A67A9">
        <w:rPr>
          <w:b/>
        </w:rPr>
        <w:t>Engenharia reversa</w:t>
      </w:r>
      <w:r>
        <w:t>: o programa é analisado e as informações são extraídas dele, a fim de ajudar a documentar sua organização e funcionalidade.</w:t>
      </w:r>
    </w:p>
    <w:p w:rsidR="002734B2" w:rsidRDefault="002734B2" w:rsidP="002734B2">
      <w:pPr>
        <w:pStyle w:val="1Normal"/>
      </w:pPr>
      <w:r>
        <w:t xml:space="preserve">3. </w:t>
      </w:r>
      <w:r w:rsidRPr="005A67A9">
        <w:rPr>
          <w:b/>
        </w:rPr>
        <w:t>Melhoria de estrutura do programa</w:t>
      </w:r>
      <w:r>
        <w:t>: A estrutura de controle do programa é analisada e modificada, a fim de torná-la mais fácil de ser lida e compreendida.</w:t>
      </w:r>
    </w:p>
    <w:p w:rsidR="002734B2" w:rsidRDefault="002734B2" w:rsidP="002734B2">
      <w:pPr>
        <w:pStyle w:val="1Normal"/>
      </w:pPr>
      <w:r>
        <w:t xml:space="preserve">4. </w:t>
      </w:r>
      <w:r w:rsidRPr="005A67A9">
        <w:rPr>
          <w:b/>
        </w:rPr>
        <w:t>Modularização de programa</w:t>
      </w:r>
      <w:r>
        <w:t>: As partes relacionadas do programa são agrupadas e, quando for apropriado, a redundância é removida. Em alguns casos, esse estágio pode envolver a transformação de arquitetura.</w:t>
      </w:r>
    </w:p>
    <w:p w:rsidR="00BD40F1" w:rsidRDefault="002734B2" w:rsidP="002734B2">
      <w:pPr>
        <w:pStyle w:val="1Normal"/>
      </w:pPr>
      <w:r>
        <w:t xml:space="preserve">5. </w:t>
      </w:r>
      <w:r w:rsidRPr="005A67A9">
        <w:rPr>
          <w:b/>
        </w:rPr>
        <w:t>Reengenharia de dados</w:t>
      </w:r>
      <w:r>
        <w:t>: Os dados processados pelo programa são modificados, a fim de refletir as mudanças feitas nele.</w:t>
      </w:r>
    </w:p>
    <w:p w:rsidR="002734B2" w:rsidRDefault="002734B2" w:rsidP="002734B2">
      <w:pPr>
        <w:pStyle w:val="1Normal"/>
        <w:rPr>
          <w:noProof/>
        </w:rPr>
      </w:pPr>
    </w:p>
    <w:p w:rsidR="002734B2" w:rsidRDefault="002734B2" w:rsidP="002734B2">
      <w:pPr>
        <w:pStyle w:val="1Normal"/>
        <w:keepNext/>
        <w:ind w:firstLine="0"/>
      </w:pPr>
      <w:r>
        <w:rPr>
          <w:noProof/>
        </w:rPr>
        <w:drawing>
          <wp:inline distT="0" distB="0" distL="0" distR="0" wp14:anchorId="36DC5392" wp14:editId="3D7ED909">
            <wp:extent cx="5400040" cy="217360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173605"/>
                    </a:xfrm>
                    <a:prstGeom prst="rect">
                      <a:avLst/>
                    </a:prstGeom>
                    <a:noFill/>
                    <a:ln>
                      <a:noFill/>
                    </a:ln>
                  </pic:spPr>
                </pic:pic>
              </a:graphicData>
            </a:graphic>
          </wp:inline>
        </w:drawing>
      </w:r>
    </w:p>
    <w:p w:rsidR="002734B2" w:rsidRPr="006A28C2" w:rsidRDefault="002734B2" w:rsidP="006A28C2">
      <w:pPr>
        <w:pStyle w:val="Legenda"/>
        <w:spacing w:line="240" w:lineRule="auto"/>
        <w:jc w:val="center"/>
        <w:rPr>
          <w:sz w:val="20"/>
        </w:rPr>
      </w:pPr>
      <w:bookmarkStart w:id="14" w:name="_Toc341464518"/>
      <w:bookmarkStart w:id="15" w:name="_Toc361257358"/>
      <w:r w:rsidRPr="006A28C2">
        <w:rPr>
          <w:sz w:val="20"/>
        </w:rPr>
        <w:t xml:space="preserve">Figura </w:t>
      </w:r>
      <w:r w:rsidR="000F1FC1" w:rsidRPr="006A28C2">
        <w:rPr>
          <w:sz w:val="20"/>
        </w:rPr>
        <w:fldChar w:fldCharType="begin"/>
      </w:r>
      <w:r w:rsidRPr="006A28C2">
        <w:rPr>
          <w:sz w:val="20"/>
        </w:rPr>
        <w:instrText xml:space="preserve"> SEQ Figura \* ARABIC </w:instrText>
      </w:r>
      <w:r w:rsidR="000F1FC1" w:rsidRPr="006A28C2">
        <w:rPr>
          <w:sz w:val="20"/>
        </w:rPr>
        <w:fldChar w:fldCharType="separate"/>
      </w:r>
      <w:r w:rsidR="00195D26">
        <w:rPr>
          <w:sz w:val="20"/>
        </w:rPr>
        <w:t>2</w:t>
      </w:r>
      <w:r w:rsidR="000F1FC1" w:rsidRPr="006A28C2">
        <w:rPr>
          <w:sz w:val="20"/>
        </w:rPr>
        <w:fldChar w:fldCharType="end"/>
      </w:r>
      <w:r w:rsidRPr="006A28C2">
        <w:rPr>
          <w:sz w:val="20"/>
        </w:rPr>
        <w:t xml:space="preserve"> - Processo de reengenharia</w:t>
      </w:r>
      <w:bookmarkEnd w:id="14"/>
      <w:bookmarkEnd w:id="15"/>
    </w:p>
    <w:p w:rsidR="002734B2" w:rsidRPr="006A28C2" w:rsidRDefault="002734B2" w:rsidP="006A28C2">
      <w:pPr>
        <w:spacing w:line="240" w:lineRule="auto"/>
        <w:jc w:val="center"/>
        <w:rPr>
          <w:b/>
          <w:sz w:val="20"/>
        </w:rPr>
      </w:pPr>
      <w:r w:rsidRPr="006A28C2">
        <w:rPr>
          <w:b/>
          <w:sz w:val="20"/>
        </w:rPr>
        <w:t>Fonte: Sommerville (2003)</w:t>
      </w:r>
    </w:p>
    <w:p w:rsidR="00C06E36" w:rsidRDefault="00C06E36" w:rsidP="005A67A9">
      <w:pPr>
        <w:pStyle w:val="1CitaoLonga"/>
        <w:ind w:left="0"/>
      </w:pPr>
    </w:p>
    <w:p w:rsidR="00C06E36" w:rsidRPr="00C06E36" w:rsidRDefault="00C06E36" w:rsidP="00BD3DED">
      <w:pPr>
        <w:pStyle w:val="1CitaoLonga"/>
        <w:spacing w:line="360" w:lineRule="auto"/>
        <w:ind w:left="0" w:firstLine="851"/>
        <w:rPr>
          <w:sz w:val="24"/>
        </w:rPr>
      </w:pPr>
      <w:r w:rsidRPr="00C06E36">
        <w:rPr>
          <w:sz w:val="24"/>
        </w:rPr>
        <w:t>É interessante salientar que o processo</w:t>
      </w:r>
      <w:r w:rsidR="00B411AF">
        <w:rPr>
          <w:sz w:val="24"/>
        </w:rPr>
        <w:t xml:space="preserve"> de reengenharia não necessita da execução de</w:t>
      </w:r>
      <w:r w:rsidRPr="00C06E36">
        <w:rPr>
          <w:sz w:val="24"/>
        </w:rPr>
        <w:t xml:space="preserve"> todos os </w:t>
      </w:r>
      <w:r w:rsidR="00B411AF">
        <w:rPr>
          <w:sz w:val="24"/>
        </w:rPr>
        <w:t>processos acima</w:t>
      </w:r>
      <w:r w:rsidRPr="00C06E36">
        <w:rPr>
          <w:sz w:val="24"/>
        </w:rPr>
        <w:t>. Por exemplo, caso a tecnologia ainda seja considerada recente, não é necessário realizar a tradução de código-fonte. Não é necessário realizar engenharia reversa para recuperação de documentos, caso a reengenharia dependa inteiramente de ferramentas automatizadas.</w:t>
      </w:r>
    </w:p>
    <w:p w:rsidR="007216EF" w:rsidRPr="00BC6BA4" w:rsidRDefault="00C06E36" w:rsidP="00BD3DED">
      <w:pPr>
        <w:pStyle w:val="Paragrafo-TC"/>
      </w:pPr>
      <w:r w:rsidRPr="00BC6BA4">
        <w:t xml:space="preserve">Diferentemente de </w:t>
      </w:r>
      <w:proofErr w:type="spellStart"/>
      <w:r w:rsidRPr="00BC6BA4">
        <w:t>Sommerville</w:t>
      </w:r>
      <w:proofErr w:type="spellEnd"/>
      <w:r w:rsidRPr="00BC6BA4">
        <w:t xml:space="preserve"> (2003), Pressman (2006) divide a reengenharia de software nas seguintes atividades:</w:t>
      </w:r>
    </w:p>
    <w:p w:rsidR="00C06E36" w:rsidRPr="00BC6BA4" w:rsidRDefault="00C06E36" w:rsidP="00BD3DED">
      <w:pPr>
        <w:pStyle w:val="Paragrafo-TC"/>
        <w:numPr>
          <w:ilvl w:val="0"/>
          <w:numId w:val="32"/>
        </w:numPr>
      </w:pPr>
      <w:r w:rsidRPr="00BC6BA4">
        <w:rPr>
          <w:b/>
        </w:rPr>
        <w:t>Análise de inventário:</w:t>
      </w:r>
      <w:r w:rsidRPr="00BC6BA4">
        <w:t xml:space="preserve"> Inventário de todas as aplicações da organização. </w:t>
      </w:r>
    </w:p>
    <w:p w:rsidR="00C06E36" w:rsidRPr="00BC6BA4" w:rsidRDefault="00C06E36" w:rsidP="00BD3DED">
      <w:pPr>
        <w:pStyle w:val="Paragrafo-TC"/>
        <w:numPr>
          <w:ilvl w:val="0"/>
          <w:numId w:val="32"/>
        </w:numPr>
      </w:pPr>
      <w:r w:rsidRPr="00BC6BA4">
        <w:rPr>
          <w:b/>
        </w:rPr>
        <w:t>Reestruturação de documentos:</w:t>
      </w:r>
      <w:r w:rsidRPr="00BC6BA4">
        <w:t xml:space="preserve"> Processo de documentação das aplicações.</w:t>
      </w:r>
    </w:p>
    <w:p w:rsidR="00C06E36" w:rsidRPr="00BC6BA4" w:rsidRDefault="00C06E36" w:rsidP="00BD3DED">
      <w:pPr>
        <w:pStyle w:val="Paragrafo-TC"/>
        <w:numPr>
          <w:ilvl w:val="0"/>
          <w:numId w:val="32"/>
        </w:numPr>
      </w:pPr>
      <w:r w:rsidRPr="00BC6BA4">
        <w:rPr>
          <w:b/>
        </w:rPr>
        <w:lastRenderedPageBreak/>
        <w:t>Engenharia reversa:</w:t>
      </w:r>
      <w:r w:rsidRPr="00BC6BA4">
        <w:t xml:space="preserve"> Sistema pronto passa pela reengenharia reversa para obter-se um maior entendimento sobre o sistema.</w:t>
      </w:r>
    </w:p>
    <w:p w:rsidR="00C06E36" w:rsidRPr="00BC6BA4" w:rsidRDefault="00C06E36" w:rsidP="00BD3DED">
      <w:pPr>
        <w:pStyle w:val="Paragrafo-TC"/>
        <w:numPr>
          <w:ilvl w:val="0"/>
          <w:numId w:val="32"/>
        </w:numPr>
      </w:pPr>
      <w:r w:rsidRPr="00BC6BA4">
        <w:rPr>
          <w:b/>
        </w:rPr>
        <w:t>Reestruturação de código:</w:t>
      </w:r>
      <w:r w:rsidRPr="00BC6BA4">
        <w:t xml:space="preserve"> O código é reestruturado para ser mais fácil entendê-lo e mantê-lo.</w:t>
      </w:r>
    </w:p>
    <w:p w:rsidR="00C06E36" w:rsidRPr="00BC6BA4" w:rsidRDefault="00C06E36" w:rsidP="00BD3DED">
      <w:pPr>
        <w:pStyle w:val="Paragrafo-TC"/>
        <w:numPr>
          <w:ilvl w:val="0"/>
          <w:numId w:val="32"/>
        </w:numPr>
      </w:pPr>
      <w:r w:rsidRPr="00BC6BA4">
        <w:rPr>
          <w:b/>
        </w:rPr>
        <w:t>Reestruturação de dados:</w:t>
      </w:r>
      <w:r w:rsidRPr="00BC6BA4">
        <w:t xml:space="preserve"> Fortalecer a estrutura de dados para facilitar a adaptação e aperfeiçoamento do programa.</w:t>
      </w:r>
    </w:p>
    <w:p w:rsidR="00C06E36" w:rsidRPr="00BC6BA4" w:rsidRDefault="00C06E36" w:rsidP="00BD3DED">
      <w:pPr>
        <w:pStyle w:val="Paragrafo-TC"/>
        <w:numPr>
          <w:ilvl w:val="0"/>
          <w:numId w:val="32"/>
        </w:numPr>
      </w:pPr>
      <w:r w:rsidRPr="00BC6BA4">
        <w:rPr>
          <w:b/>
        </w:rPr>
        <w:t>Engenharia avante:</w:t>
      </w:r>
      <w:r w:rsidR="00296CCD">
        <w:t xml:space="preserve"> Recupera informações</w:t>
      </w:r>
      <w:r w:rsidRPr="00BC6BA4">
        <w:t xml:space="preserve"> do software existente para aperfeiçoar sua qualidade global.</w:t>
      </w:r>
    </w:p>
    <w:p w:rsidR="00C06E36" w:rsidRPr="00C06E36" w:rsidRDefault="00C06E36" w:rsidP="00BD3DED">
      <w:pPr>
        <w:pStyle w:val="Paragrafo-TC"/>
      </w:pPr>
      <w:r w:rsidRPr="00BC6BA4">
        <w:t xml:space="preserve">Nos subcapítulos seguintes, será feito um pequeno mapeamento sobre os processos de reengenharia descritos por </w:t>
      </w:r>
      <w:proofErr w:type="spellStart"/>
      <w:r w:rsidRPr="00BC6BA4">
        <w:t>Sommerville</w:t>
      </w:r>
      <w:proofErr w:type="spellEnd"/>
      <w:r w:rsidRPr="00BC6BA4">
        <w:t xml:space="preserve"> (2003) e Pressman (2006), explicando sucintamente as atividades de cada um e comparando ambos, caso exista</w:t>
      </w:r>
      <w:r w:rsidR="00296CCD">
        <w:t>m</w:t>
      </w:r>
      <w:r w:rsidRPr="00BC6BA4">
        <w:t xml:space="preserve"> semelhança</w:t>
      </w:r>
      <w:r w:rsidR="00296CCD">
        <w:t>s</w:t>
      </w:r>
      <w:r w:rsidRPr="00BC6BA4">
        <w:t>.</w:t>
      </w:r>
    </w:p>
    <w:p w:rsidR="000C0C41" w:rsidRPr="006D1786" w:rsidRDefault="006F2F60" w:rsidP="005A4A9D">
      <w:pPr>
        <w:pStyle w:val="1Ttulo2"/>
        <w:spacing w:before="840" w:after="840"/>
      </w:pPr>
      <w:bookmarkStart w:id="16" w:name="_Toc361256457"/>
      <w:r>
        <w:t xml:space="preserve">Tradução </w:t>
      </w:r>
      <w:r w:rsidR="0029420F">
        <w:t>d</w:t>
      </w:r>
      <w:r>
        <w:t>e Código-Fonte</w:t>
      </w:r>
      <w:bookmarkEnd w:id="16"/>
    </w:p>
    <w:p w:rsidR="00E1249F" w:rsidRDefault="00E1249F" w:rsidP="00BD3DED">
      <w:pPr>
        <w:pStyle w:val="Paragrafo-TC"/>
      </w:pPr>
      <w:bookmarkStart w:id="17" w:name="_Toc307765321"/>
      <w:bookmarkStart w:id="18" w:name="_Toc309115972"/>
      <w:bookmarkStart w:id="19" w:name="_Toc309938215"/>
      <w:r>
        <w:t>O programa é convertido de uma linguagem de programação antiga para uma versão mais moderna da mesma linguagem</w:t>
      </w:r>
      <w:r w:rsidR="00840D65">
        <w:t>,</w:t>
      </w:r>
      <w:r>
        <w:t xml:space="preserve"> ou para uma linguagem diferente. </w:t>
      </w:r>
      <w:proofErr w:type="spellStart"/>
      <w:r>
        <w:t>Sommerville</w:t>
      </w:r>
      <w:proofErr w:type="spellEnd"/>
      <w:r>
        <w:t xml:space="preserve"> (2003) apresenta alguns motivos para que a tradução aconteça, levando em consideração de que é necessária uma ferramenta automatizada para viabilizar a tradução:</w:t>
      </w:r>
    </w:p>
    <w:p w:rsidR="00E1249F" w:rsidRDefault="00E1249F" w:rsidP="00BD3DED">
      <w:pPr>
        <w:pStyle w:val="Paragrafo-TC"/>
        <w:numPr>
          <w:ilvl w:val="0"/>
          <w:numId w:val="31"/>
        </w:numPr>
      </w:pPr>
      <w:r w:rsidRPr="00E1249F">
        <w:rPr>
          <w:b/>
        </w:rPr>
        <w:t>Atualização da plataforma de hardware</w:t>
      </w:r>
      <w:r>
        <w:t>: A organização pode mudar seu hardware e é possível que o compilador não suporte o novo hardware.</w:t>
      </w:r>
    </w:p>
    <w:p w:rsidR="00E1249F" w:rsidRDefault="00E1249F" w:rsidP="00BD3DED">
      <w:pPr>
        <w:pStyle w:val="Paragrafo-TC"/>
        <w:numPr>
          <w:ilvl w:val="0"/>
          <w:numId w:val="31"/>
        </w:numPr>
      </w:pPr>
      <w:r w:rsidRPr="00E1249F">
        <w:rPr>
          <w:b/>
        </w:rPr>
        <w:t>Escassez de pessoal habilitado</w:t>
      </w:r>
      <w:r>
        <w:t>: em se tratando de uma linguagem antiga, é cada vez mais difícil co</w:t>
      </w:r>
      <w:r w:rsidR="00840D65">
        <w:t>nseguir pessoal habilitado e ess</w:t>
      </w:r>
      <w:r>
        <w:t>es se tornam muito disputados pelas empresas.</w:t>
      </w:r>
    </w:p>
    <w:p w:rsidR="00E1249F" w:rsidRDefault="00E1249F" w:rsidP="00BD3DED">
      <w:pPr>
        <w:pStyle w:val="Paragrafo-TC"/>
        <w:numPr>
          <w:ilvl w:val="0"/>
          <w:numId w:val="31"/>
        </w:numPr>
      </w:pPr>
      <w:r w:rsidRPr="00E1249F">
        <w:rPr>
          <w:b/>
        </w:rPr>
        <w:t>Mudanças na política organizacional</w:t>
      </w:r>
      <w:r>
        <w:t>: a empresa pode padronizar o uso de uma linguagem específica para reduzir custos com apoio ao software.</w:t>
      </w:r>
    </w:p>
    <w:p w:rsidR="005A4A9D" w:rsidRDefault="00E1249F" w:rsidP="005A4A9D">
      <w:pPr>
        <w:pStyle w:val="Paragrafo-TC"/>
        <w:numPr>
          <w:ilvl w:val="0"/>
          <w:numId w:val="31"/>
        </w:numPr>
      </w:pPr>
      <w:r w:rsidRPr="00E1249F">
        <w:rPr>
          <w:b/>
        </w:rPr>
        <w:t>Falta de suporte ao software:</w:t>
      </w:r>
      <w:r>
        <w:t xml:space="preserve"> os fornecedores podem ter encerrado suas atividades ou encerrado o suporte ao produto.</w:t>
      </w:r>
    </w:p>
    <w:p w:rsidR="00402CCC" w:rsidRDefault="00402CCC" w:rsidP="00402CCC">
      <w:pPr>
        <w:pStyle w:val="Paragrafo-TC"/>
      </w:pPr>
    </w:p>
    <w:p w:rsidR="00402CCC" w:rsidRDefault="00402CCC" w:rsidP="00402CCC">
      <w:pPr>
        <w:pStyle w:val="Paragrafo-TC"/>
      </w:pPr>
    </w:p>
    <w:p w:rsidR="00402CCC" w:rsidRDefault="00402CCC" w:rsidP="00402CCC">
      <w:pPr>
        <w:pStyle w:val="Paragrafo-TC"/>
      </w:pPr>
    </w:p>
    <w:p w:rsidR="00993700" w:rsidRPr="006D1786" w:rsidRDefault="006F2F60" w:rsidP="005A4A9D">
      <w:pPr>
        <w:pStyle w:val="1Ttulo2"/>
        <w:spacing w:before="840" w:after="840"/>
      </w:pPr>
      <w:bookmarkStart w:id="20" w:name="_Toc361256458"/>
      <w:bookmarkEnd w:id="17"/>
      <w:bookmarkEnd w:id="18"/>
      <w:bookmarkEnd w:id="19"/>
      <w:r>
        <w:lastRenderedPageBreak/>
        <w:t>Engenharia Reversa</w:t>
      </w:r>
      <w:bookmarkEnd w:id="20"/>
    </w:p>
    <w:p w:rsidR="0059771D" w:rsidRDefault="00E1249F" w:rsidP="007216EF">
      <w:pPr>
        <w:pStyle w:val="1Normal"/>
      </w:pPr>
      <w:bookmarkStart w:id="21" w:name="_Toc309115975"/>
      <w:bookmarkStart w:id="22" w:name="_Toc309938218"/>
      <w:proofErr w:type="spellStart"/>
      <w:r w:rsidRPr="00E1249F">
        <w:t>Sommerville</w:t>
      </w:r>
      <w:proofErr w:type="spellEnd"/>
      <w:r w:rsidRPr="00E1249F">
        <w:t xml:space="preserve"> (2003) e Pressman (2006) são unânimes na definição de engenharia reversa. Trata-se do processo de analisar um software e recuperar seu projeto e especificação. </w:t>
      </w:r>
      <w:proofErr w:type="spellStart"/>
      <w:r w:rsidRPr="00E1249F">
        <w:t>Sommerville</w:t>
      </w:r>
      <w:proofErr w:type="spellEnd"/>
      <w:r w:rsidRPr="00E1249F">
        <w:t xml:space="preserve"> (2003) ressalta que engenharia reversa não é o mesmo que reengenharia, pois na engenharia reversa tem-se por objetivo a extração de informações a partir do código-fonte; a reengenharia tem por objetivo produzir um novo sistema para facilitar a manutenção. A engenharia reversa é um dos processos da reengenharia. Contudo, ela pode ser usada sem ser seguida da reengenharia, apenas para recuperação de documentos do projeto.</w:t>
      </w:r>
    </w:p>
    <w:p w:rsidR="00E1249F" w:rsidRDefault="00E1249F" w:rsidP="00E1249F">
      <w:pPr>
        <w:pStyle w:val="1CitaoLonga"/>
        <w:keepNext/>
        <w:ind w:left="0"/>
      </w:pPr>
      <w:r>
        <w:rPr>
          <w:noProof/>
        </w:rPr>
        <w:drawing>
          <wp:inline distT="0" distB="0" distL="0" distR="0" wp14:anchorId="42010255" wp14:editId="3BC34A59">
            <wp:extent cx="5615940" cy="1621790"/>
            <wp:effectExtent l="0" t="0" r="381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1621790"/>
                    </a:xfrm>
                    <a:prstGeom prst="rect">
                      <a:avLst/>
                    </a:prstGeom>
                    <a:noFill/>
                    <a:ln>
                      <a:noFill/>
                    </a:ln>
                  </pic:spPr>
                </pic:pic>
              </a:graphicData>
            </a:graphic>
          </wp:inline>
        </w:drawing>
      </w:r>
    </w:p>
    <w:p w:rsidR="00FA72EA" w:rsidRPr="006A28C2" w:rsidRDefault="00E1249F" w:rsidP="006A28C2">
      <w:pPr>
        <w:pStyle w:val="Legenda"/>
        <w:spacing w:line="240" w:lineRule="auto"/>
        <w:jc w:val="center"/>
        <w:rPr>
          <w:sz w:val="20"/>
          <w:szCs w:val="20"/>
        </w:rPr>
      </w:pPr>
      <w:bookmarkStart w:id="23" w:name="_Toc361257359"/>
      <w:r w:rsidRPr="006A28C2">
        <w:rPr>
          <w:sz w:val="20"/>
          <w:szCs w:val="20"/>
        </w:rPr>
        <w:t xml:space="preserve">Figura </w:t>
      </w:r>
      <w:r w:rsidR="000F1FC1" w:rsidRPr="006A28C2">
        <w:rPr>
          <w:sz w:val="20"/>
          <w:szCs w:val="20"/>
        </w:rPr>
        <w:fldChar w:fldCharType="begin"/>
      </w:r>
      <w:r w:rsidRPr="006A28C2">
        <w:rPr>
          <w:sz w:val="20"/>
          <w:szCs w:val="20"/>
        </w:rPr>
        <w:instrText xml:space="preserve"> SEQ Figura \* ARABIC </w:instrText>
      </w:r>
      <w:r w:rsidR="000F1FC1" w:rsidRPr="006A28C2">
        <w:rPr>
          <w:sz w:val="20"/>
          <w:szCs w:val="20"/>
        </w:rPr>
        <w:fldChar w:fldCharType="separate"/>
      </w:r>
      <w:r w:rsidR="00195D26">
        <w:rPr>
          <w:sz w:val="20"/>
          <w:szCs w:val="20"/>
        </w:rPr>
        <w:t>3</w:t>
      </w:r>
      <w:r w:rsidR="000F1FC1" w:rsidRPr="006A28C2">
        <w:rPr>
          <w:sz w:val="20"/>
          <w:szCs w:val="20"/>
        </w:rPr>
        <w:fldChar w:fldCharType="end"/>
      </w:r>
      <w:r w:rsidRPr="006A28C2">
        <w:rPr>
          <w:sz w:val="20"/>
          <w:szCs w:val="20"/>
        </w:rPr>
        <w:t xml:space="preserve"> - Processo de engenharia reversa</w:t>
      </w:r>
      <w:bookmarkEnd w:id="23"/>
    </w:p>
    <w:p w:rsidR="00E1249F" w:rsidRPr="006A28C2" w:rsidRDefault="00E1249F" w:rsidP="006A28C2">
      <w:pPr>
        <w:spacing w:line="240" w:lineRule="auto"/>
        <w:jc w:val="center"/>
        <w:rPr>
          <w:b/>
          <w:sz w:val="20"/>
          <w:szCs w:val="20"/>
        </w:rPr>
      </w:pPr>
      <w:r w:rsidRPr="006A28C2">
        <w:rPr>
          <w:b/>
          <w:sz w:val="20"/>
          <w:szCs w:val="20"/>
        </w:rPr>
        <w:t>Fonte: Sommerville (2003)</w:t>
      </w:r>
    </w:p>
    <w:p w:rsidR="00E1249F" w:rsidRDefault="00E1249F" w:rsidP="006A28C2"/>
    <w:p w:rsidR="00E1249F" w:rsidRPr="00E1249F" w:rsidRDefault="00E1249F" w:rsidP="00BD3DED">
      <w:pPr>
        <w:pStyle w:val="Paragrafo-TC"/>
      </w:pPr>
      <w:r w:rsidRPr="00E1249F">
        <w:t xml:space="preserve">Embora a engenharia reversa possa ser feita manualmente, é sempre indicado que seja usada alguma ferramenta que auxilie a análise para reduzir custos. Pressman (2006) diz que o objetivo é conseguir um grau de abstração mais alto que o código-fonte. </w:t>
      </w:r>
    </w:p>
    <w:p w:rsidR="00E1249F" w:rsidRDefault="00E1249F" w:rsidP="00BD3DED">
      <w:pPr>
        <w:pStyle w:val="Paragrafo-TC"/>
        <w:rPr>
          <w:b/>
        </w:rPr>
      </w:pPr>
      <w:r w:rsidRPr="00E1249F">
        <w:t xml:space="preserve">Pressman (2006) descreve um processo de Reestruturação de documentos na reengenharia de software, que nada mais é do que criar documentos, se não existem, ou atualizar os documentos existentes. </w:t>
      </w:r>
      <w:proofErr w:type="spellStart"/>
      <w:r w:rsidRPr="00E1249F">
        <w:t>Sommerville</w:t>
      </w:r>
      <w:proofErr w:type="spellEnd"/>
      <w:r w:rsidRPr="00E1249F">
        <w:t xml:space="preserve"> (2003) trata da documentação no processo de Engenharia Reversa.</w:t>
      </w:r>
    </w:p>
    <w:p w:rsidR="003C47C5" w:rsidRDefault="0029420F" w:rsidP="00402CCC">
      <w:pPr>
        <w:pStyle w:val="1Ttulo2"/>
        <w:spacing w:before="840" w:after="840"/>
      </w:pPr>
      <w:bookmarkStart w:id="24" w:name="_Toc341464010"/>
      <w:bookmarkStart w:id="25" w:name="_Toc361256459"/>
      <w:bookmarkEnd w:id="21"/>
      <w:bookmarkEnd w:id="22"/>
      <w:r>
        <w:t>Melhoria de Estrutura d</w:t>
      </w:r>
      <w:r w:rsidR="006F2F60">
        <w:t>o Programa</w:t>
      </w:r>
      <w:bookmarkEnd w:id="24"/>
      <w:bookmarkEnd w:id="25"/>
    </w:p>
    <w:p w:rsidR="00FE2CC6" w:rsidRDefault="00FE2CC6" w:rsidP="00FE2CC6">
      <w:pPr>
        <w:pStyle w:val="1Normal"/>
      </w:pPr>
      <w:r>
        <w:t xml:space="preserve">Para </w:t>
      </w:r>
      <w:proofErr w:type="spellStart"/>
      <w:r>
        <w:t>Sommerville</w:t>
      </w:r>
      <w:proofErr w:type="spellEnd"/>
      <w:r>
        <w:t xml:space="preserve"> (2003), muitos sistemas legados não são bem estruturados, pela falta de conhecimento de engenharia de software por parte dos programadores. Dessa forma, </w:t>
      </w:r>
      <w:r>
        <w:lastRenderedPageBreak/>
        <w:t>as estruturas de controle acabam se tornando complexas e a lógica de controle não intuitiva. Essa situação pode ter sido causada também pelas manutenções regulares.</w:t>
      </w:r>
    </w:p>
    <w:p w:rsidR="00FE2CC6" w:rsidRDefault="00FE2CC6" w:rsidP="00FE2CC6">
      <w:pPr>
        <w:pStyle w:val="1Normal"/>
      </w:pPr>
      <w:r>
        <w:t xml:space="preserve">Como possíveis problemas, </w:t>
      </w:r>
      <w:proofErr w:type="spellStart"/>
      <w:r>
        <w:t>Sommerville</w:t>
      </w:r>
      <w:proofErr w:type="spellEnd"/>
      <w:r>
        <w:t xml:space="preserve"> (2003) ressalta a utilização de dialetos que não sejam padrão de linguagem, pois estes podem não ser reestruturados corretamente por ferramentas automatizadas que utilizam código padrão. Outros problemas seriam: a possível perda de comentários no código, perda ou desatualização da documentação e o tempo necessário, pois os algoritmos de reestruturação são complexos e exigem grande poder computacional.</w:t>
      </w:r>
    </w:p>
    <w:p w:rsidR="00FE2CC6" w:rsidRPr="00FE2CC6" w:rsidRDefault="00FE2CC6" w:rsidP="00FE2CC6">
      <w:pPr>
        <w:pStyle w:val="1Normal"/>
      </w:pPr>
      <w:r>
        <w:t>Esta etapa pode ser comparada com a Reestruturação de códi</w:t>
      </w:r>
      <w:r w:rsidR="00354F17">
        <w:t>go proposta por Pressman (2006) que tem</w:t>
      </w:r>
      <w:r>
        <w:t xml:space="preserve"> por objetivo modificar o código-fonte em um esforço de torná-lo mais ameno em modificações futuras, ou seja, mantém o programa original, mas melhora a qualidade do código. A reestruturação de código de Pressman (2006) tende a se concentrar nos detalhes de projeto de módulos. Se o esforço de reestruturação se estender e atingir a arquitetura de software, a reestruturação se transforma em engenharia avante (será tratada logo em seguida).</w:t>
      </w:r>
    </w:p>
    <w:p w:rsidR="003C47C5" w:rsidRPr="006D1786" w:rsidRDefault="006F2F60" w:rsidP="00402CCC">
      <w:pPr>
        <w:pStyle w:val="1Ttulo2"/>
        <w:spacing w:before="840" w:after="840"/>
      </w:pPr>
      <w:bookmarkStart w:id="26" w:name="_Toc341464011"/>
      <w:bookmarkStart w:id="27" w:name="_Toc361256460"/>
      <w:r>
        <w:t>Modulari</w:t>
      </w:r>
      <w:r w:rsidR="0029420F">
        <w:t>zação d</w:t>
      </w:r>
      <w:r>
        <w:t>e Programa</w:t>
      </w:r>
      <w:bookmarkEnd w:id="26"/>
      <w:bookmarkEnd w:id="27"/>
    </w:p>
    <w:p w:rsidR="00CF2420" w:rsidRDefault="00CF2420" w:rsidP="00CF2420">
      <w:pPr>
        <w:pStyle w:val="1Normal"/>
      </w:pPr>
      <w:bookmarkStart w:id="28" w:name="_Toc309115977"/>
      <w:bookmarkStart w:id="29" w:name="_Toc309938220"/>
      <w:proofErr w:type="spellStart"/>
      <w:r>
        <w:t>Sommerville</w:t>
      </w:r>
      <w:proofErr w:type="spellEnd"/>
      <w:r>
        <w:t xml:space="preserve"> (2003) diz que a modularização de programa é o processo de reorganizar um programa, a fim de analisar as partes relacionadas e agrupá-las em u</w:t>
      </w:r>
      <w:r w:rsidR="00840D65">
        <w:t>m único módulo. Segundo ele, ess</w:t>
      </w:r>
      <w:r>
        <w:t xml:space="preserve">e processo facilita a remoção de redundâncias nos componentes agrupados, </w:t>
      </w:r>
      <w:proofErr w:type="gramStart"/>
      <w:r>
        <w:t>otimiza</w:t>
      </w:r>
      <w:proofErr w:type="gramEnd"/>
      <w:r>
        <w:t xml:space="preserve"> suas interações e simplifica suas interfaces com o restante do programa.</w:t>
      </w:r>
    </w:p>
    <w:p w:rsidR="007F2775" w:rsidRDefault="00840D65" w:rsidP="00402CCC">
      <w:pPr>
        <w:pStyle w:val="1Normal"/>
      </w:pPr>
      <w:r>
        <w:t>Pressman (2006) considera ess</w:t>
      </w:r>
      <w:r w:rsidR="00CF2420">
        <w:t>a atividade como parte do processo de reestruturação de código, pois ele prevê um mapeamento dos módulos para descobrir qual seu nível de acoplamento ou intercâmbio entre si para fazer a reestruturação.</w:t>
      </w:r>
    </w:p>
    <w:p w:rsidR="00402CCC" w:rsidRDefault="00402CCC" w:rsidP="00402CCC">
      <w:pPr>
        <w:pStyle w:val="1Normal"/>
      </w:pPr>
    </w:p>
    <w:p w:rsidR="00402CCC" w:rsidRDefault="00402CCC" w:rsidP="00402CCC">
      <w:pPr>
        <w:pStyle w:val="1Normal"/>
      </w:pPr>
    </w:p>
    <w:p w:rsidR="00402CCC" w:rsidRDefault="00402CCC" w:rsidP="00402CCC">
      <w:pPr>
        <w:pStyle w:val="1Normal"/>
      </w:pPr>
    </w:p>
    <w:p w:rsidR="00402CCC" w:rsidRDefault="00402CCC" w:rsidP="00402CCC">
      <w:pPr>
        <w:pStyle w:val="1Normal"/>
      </w:pPr>
    </w:p>
    <w:p w:rsidR="00402CCC" w:rsidRPr="0040410B" w:rsidRDefault="00402CCC" w:rsidP="00402CCC">
      <w:pPr>
        <w:pStyle w:val="1Normal"/>
      </w:pPr>
    </w:p>
    <w:p w:rsidR="003C47C5" w:rsidRPr="006D1786" w:rsidRDefault="0029420F" w:rsidP="00402CCC">
      <w:pPr>
        <w:pStyle w:val="1Ttulo2"/>
        <w:spacing w:before="840" w:after="840"/>
      </w:pPr>
      <w:bookmarkStart w:id="30" w:name="_Toc341464012"/>
      <w:bookmarkStart w:id="31" w:name="_Toc361256461"/>
      <w:bookmarkEnd w:id="28"/>
      <w:bookmarkEnd w:id="29"/>
      <w:r>
        <w:lastRenderedPageBreak/>
        <w:t>Reengenharia d</w:t>
      </w:r>
      <w:r w:rsidR="006F2F60">
        <w:t>e Dados</w:t>
      </w:r>
      <w:bookmarkEnd w:id="30"/>
      <w:bookmarkEnd w:id="31"/>
    </w:p>
    <w:p w:rsidR="00CF2420" w:rsidRDefault="00CF2420" w:rsidP="00BD3DED">
      <w:pPr>
        <w:pStyle w:val="Paragrafo-TC"/>
      </w:pPr>
      <w:r>
        <w:t xml:space="preserve">Assim como é necessário fazer a reengenharia de software, em alguns casos, pode ser necessária também a reengenharia de dados. </w:t>
      </w:r>
      <w:proofErr w:type="spellStart"/>
      <w:r>
        <w:t>Sommerville</w:t>
      </w:r>
      <w:proofErr w:type="spellEnd"/>
      <w:r>
        <w:t xml:space="preserve"> (2003) aponta os seguintes motivos que levam à</w:t>
      </w:r>
      <w:r w:rsidR="00A11617">
        <w:t xml:space="preserve"> reengenharia de dados:</w:t>
      </w:r>
    </w:p>
    <w:p w:rsidR="00CF2420" w:rsidRDefault="00CF2420" w:rsidP="00BD3DED">
      <w:pPr>
        <w:pStyle w:val="Paragrafo-TC"/>
        <w:numPr>
          <w:ilvl w:val="0"/>
          <w:numId w:val="30"/>
        </w:numPr>
      </w:pPr>
      <w:r w:rsidRPr="00CF2420">
        <w:rPr>
          <w:b/>
        </w:rPr>
        <w:t>Degradação dos dados:</w:t>
      </w:r>
      <w:r>
        <w:t xml:space="preserve"> Diminuição da qualidade dos dados com o passar do tempo. Mudanças de ambiente podem não estar sendo refletidas nos dados.</w:t>
      </w:r>
    </w:p>
    <w:p w:rsidR="00CF2420" w:rsidRDefault="00CF2420" w:rsidP="00BD3DED">
      <w:pPr>
        <w:pStyle w:val="Paragrafo-TC"/>
        <w:numPr>
          <w:ilvl w:val="0"/>
          <w:numId w:val="30"/>
        </w:numPr>
      </w:pPr>
      <w:r w:rsidRPr="00CF2420">
        <w:rPr>
          <w:b/>
        </w:rPr>
        <w:t>Limites inerentes inseridos nos dados:</w:t>
      </w:r>
      <w:r>
        <w:t xml:space="preserve"> Restrições referentes à quantidade dos dados processados. Hoje em dia, trabalhamos com uma quantidade gigan</w:t>
      </w:r>
      <w:r w:rsidR="00A11617">
        <w:t>tesca de dados, dessa forma, ess</w:t>
      </w:r>
      <w:r>
        <w:t xml:space="preserve">a limitação não deve existir. </w:t>
      </w:r>
    </w:p>
    <w:p w:rsidR="00CF2420" w:rsidRDefault="00CF2420" w:rsidP="00BD3DED">
      <w:pPr>
        <w:pStyle w:val="Paragrafo-TC"/>
        <w:numPr>
          <w:ilvl w:val="0"/>
          <w:numId w:val="30"/>
        </w:numPr>
      </w:pPr>
      <w:r w:rsidRPr="00CF2420">
        <w:rPr>
          <w:b/>
        </w:rPr>
        <w:t>Evolução da arquitetura:</w:t>
      </w:r>
      <w:r>
        <w:t xml:space="preserve"> exemplo clássico de evolução de arquitetura é quando uma empresa decide migrar os dados de vários arquivos separados para um sistema gerenciador de banco de dados (SGBD).</w:t>
      </w:r>
    </w:p>
    <w:p w:rsidR="00CF2420" w:rsidRDefault="00CF2420" w:rsidP="00BD3DED">
      <w:pPr>
        <w:pStyle w:val="Paragrafo-TC"/>
      </w:pPr>
      <w:r>
        <w:t>Pressman (2006) trata do mesmo assunto no processo Reestruturação de dados. Ele afirma que antes de qualquer reestruturação de dados deve ser feita uma análise do código-fonte. Dessa forma, todas as declarações em linguagem de programação que contém definições de dados, descrição de arquivos, entradas e saídas e descrições de interfaces são avaliadas. Após a análise de dados</w:t>
      </w:r>
      <w:r w:rsidR="003B72F0">
        <w:t>,</w:t>
      </w:r>
      <w:r>
        <w:t xml:space="preserve"> inicia-se o </w:t>
      </w:r>
      <w:proofErr w:type="spellStart"/>
      <w:r>
        <w:t>reprojeto</w:t>
      </w:r>
      <w:proofErr w:type="spellEnd"/>
      <w:r>
        <w:t xml:space="preserve"> de dados.</w:t>
      </w:r>
    </w:p>
    <w:p w:rsidR="00CF2420" w:rsidRPr="006D1786" w:rsidRDefault="0029420F" w:rsidP="00402CCC">
      <w:pPr>
        <w:pStyle w:val="1Ttulo2"/>
        <w:spacing w:before="840" w:after="840"/>
      </w:pPr>
      <w:bookmarkStart w:id="32" w:name="_Toc361256462"/>
      <w:r>
        <w:t>Análise d</w:t>
      </w:r>
      <w:r w:rsidR="006F2F60">
        <w:t>e Inventário</w:t>
      </w:r>
      <w:bookmarkEnd w:id="32"/>
    </w:p>
    <w:p w:rsidR="00CF2420" w:rsidRDefault="005874F3" w:rsidP="005874F3">
      <w:pPr>
        <w:pStyle w:val="1Normal"/>
        <w:ind w:firstLine="709"/>
      </w:pPr>
      <w:r w:rsidRPr="005874F3">
        <w:t>Pressman (2006) sugere a documentação de todas as aplicações da empresa, mesmo que de uma maneira simplificada em planilha eletrônica. Essa documentação deve ter informações relevantes como: criticidade para o negócio, longevidade, manutenibilidade. A planilha deve ser revisada periodicamente, a fim de atualizar informações e encontrar sistemas candidatos à reengenharia.</w:t>
      </w:r>
    </w:p>
    <w:p w:rsidR="007F2775" w:rsidRDefault="007F2775" w:rsidP="005874F3">
      <w:pPr>
        <w:pStyle w:val="1Normal"/>
        <w:ind w:firstLine="709"/>
      </w:pPr>
    </w:p>
    <w:p w:rsidR="00402CCC" w:rsidRDefault="00402CCC" w:rsidP="005874F3">
      <w:pPr>
        <w:pStyle w:val="1Normal"/>
        <w:ind w:firstLine="709"/>
      </w:pPr>
    </w:p>
    <w:p w:rsidR="007F2775" w:rsidRDefault="007F2775" w:rsidP="005874F3">
      <w:pPr>
        <w:pStyle w:val="1Normal"/>
        <w:ind w:firstLine="709"/>
      </w:pPr>
    </w:p>
    <w:p w:rsidR="005874F3" w:rsidRDefault="006F2F60" w:rsidP="00402CCC">
      <w:pPr>
        <w:pStyle w:val="1Ttulo2"/>
        <w:spacing w:before="840" w:after="840"/>
      </w:pPr>
      <w:bookmarkStart w:id="33" w:name="_Toc361256463"/>
      <w:r>
        <w:lastRenderedPageBreak/>
        <w:t>Engenharia Avante</w:t>
      </w:r>
      <w:bookmarkEnd w:id="33"/>
    </w:p>
    <w:p w:rsidR="005874F3" w:rsidRDefault="005874F3" w:rsidP="005874F3">
      <w:pPr>
        <w:pStyle w:val="1Normal"/>
      </w:pPr>
      <w:r>
        <w:t>A engenharia avante realiza técnicas de reengenharia de software e depois de engenharia para dese</w:t>
      </w:r>
      <w:r w:rsidR="00FC2E78">
        <w:t>nvolver novas funcionalidades para o</w:t>
      </w:r>
      <w:r>
        <w:t xml:space="preserve"> software. Pressman (2006) diz que a engenharia avante aplica conceitos e técnicas de engenharia de software para recriar uma aplicação existente. Segundo ele ainda, na maioria das vezes, a engenharia avante não cria simplesmente um equivalente moderno de um programa antigo. Em vez disso, são integrados na reengenharia novos requisitos do usuário e, possivelmente, nova tecnologia. O programa </w:t>
      </w:r>
      <w:proofErr w:type="spellStart"/>
      <w:r>
        <w:t>redesenvolvido</w:t>
      </w:r>
      <w:proofErr w:type="spellEnd"/>
      <w:r>
        <w:t xml:space="preserve"> expande as funcionalidades do programa antigo.</w:t>
      </w:r>
    </w:p>
    <w:p w:rsidR="005874F3" w:rsidRDefault="005874F3" w:rsidP="006E030B">
      <w:pPr>
        <w:pStyle w:val="1Normal"/>
        <w:ind w:firstLine="0"/>
      </w:pPr>
    </w:p>
    <w:p w:rsidR="00962EC7" w:rsidRPr="00962EC7" w:rsidRDefault="005874F3" w:rsidP="00962EC7">
      <w:pPr>
        <w:pStyle w:val="1Normal"/>
      </w:pPr>
      <w:r>
        <w:t>Nes</w:t>
      </w:r>
      <w:r w:rsidR="00FC2E78">
        <w:t>s</w:t>
      </w:r>
      <w:r>
        <w:t xml:space="preserve">e capítulo foram tratadas algumas possibilidades para modernização de sistemas legados. Apesar de suas limitações e custo elevado de manutenção, muitas empresas ainda são resistentes quando o assunto é modernização ou evolução de software. A reengenharia de software tem várias etapas, porém </w:t>
      </w:r>
      <w:proofErr w:type="gramStart"/>
      <w:r>
        <w:t>deve-se</w:t>
      </w:r>
      <w:proofErr w:type="gramEnd"/>
      <w:r>
        <w:t xml:space="preserve"> verificar quais se aplicam melhor ao sistema que deve ser modificado. No próximo capítulo será apresentado o cenário atual </w:t>
      </w:r>
      <w:r w:rsidR="00CF4EA3">
        <w:t xml:space="preserve">e futuro </w:t>
      </w:r>
      <w:r>
        <w:t>da empresa, tecno</w:t>
      </w:r>
      <w:r w:rsidR="00CF4EA3">
        <w:t>logias utilizadas, arquitetura,</w:t>
      </w:r>
      <w:r>
        <w:t xml:space="preserve"> recursos humanos</w:t>
      </w:r>
      <w:r w:rsidR="00CF4EA3">
        <w:t xml:space="preserve"> e escolha das tecnologias substitutas</w:t>
      </w:r>
      <w:r>
        <w:t>.</w:t>
      </w:r>
      <w:proofErr w:type="gramStart"/>
      <w:r w:rsidR="00962EC7">
        <w:br w:type="page"/>
      </w:r>
      <w:proofErr w:type="gramEnd"/>
    </w:p>
    <w:p w:rsidR="003C47C5" w:rsidRPr="006D1786" w:rsidRDefault="00FE641B" w:rsidP="00D772FA">
      <w:pPr>
        <w:pStyle w:val="1Ttulo1"/>
        <w:spacing w:after="840" w:line="360" w:lineRule="auto"/>
      </w:pPr>
      <w:bookmarkStart w:id="34" w:name="_Toc361256464"/>
      <w:r>
        <w:lastRenderedPageBreak/>
        <w:t>CENÁRIO ATUAL E FUTURO DA EMPRESA</w:t>
      </w:r>
      <w:bookmarkEnd w:id="34"/>
    </w:p>
    <w:p w:rsidR="0048412B" w:rsidRPr="00260F35" w:rsidRDefault="00FE641B" w:rsidP="001A6A0D">
      <w:pPr>
        <w:pStyle w:val="1Normal"/>
        <w:ind w:firstLine="708"/>
      </w:pPr>
      <w:bookmarkStart w:id="35" w:name="_Toc309938227"/>
      <w:r w:rsidRPr="00CF4EA3">
        <w:t xml:space="preserve">Neste capítulo será apresentado o cenário atual </w:t>
      </w:r>
      <w:r w:rsidR="00CF4EA3" w:rsidRPr="00CF4EA3">
        <w:t>e futuro da empresa. No cenário atual são apresentadas as tecnologias utilizadas: software de desenvolvimento, banco de dados</w:t>
      </w:r>
      <w:r w:rsidR="005428DB">
        <w:t>;</w:t>
      </w:r>
      <w:r w:rsidR="003B72F0">
        <w:t xml:space="preserve"> </w:t>
      </w:r>
      <w:r w:rsidR="005428DB">
        <w:t xml:space="preserve">assim como o </w:t>
      </w:r>
      <w:r w:rsidR="00CF4EA3" w:rsidRPr="00CF4EA3">
        <w:t xml:space="preserve">sistema, </w:t>
      </w:r>
      <w:r w:rsidRPr="00CF4EA3">
        <w:t>arquitetura e recursos humanos</w:t>
      </w:r>
      <w:r w:rsidRPr="009245BA">
        <w:t>.</w:t>
      </w:r>
      <w:r w:rsidR="00CF4EA3">
        <w:t xml:space="preserve"> É feita também uma breve descrição das ferramentas </w:t>
      </w:r>
      <w:r w:rsidR="005428DB">
        <w:t xml:space="preserve">que poderiam ser </w:t>
      </w:r>
      <w:r w:rsidR="00CF4EA3">
        <w:t>substitutas para o trabalho de desenvolvimento e/ou migração.</w:t>
      </w:r>
    </w:p>
    <w:p w:rsidR="00A34C2C" w:rsidRPr="008A6F72" w:rsidRDefault="00A34C2C" w:rsidP="008A6F72">
      <w:pPr>
        <w:pStyle w:val="1Ttulo2"/>
        <w:spacing w:before="840" w:after="840" w:line="360" w:lineRule="auto"/>
      </w:pPr>
      <w:bookmarkStart w:id="36" w:name="_Toc361256465"/>
      <w:bookmarkStart w:id="37" w:name="_Toc309938228"/>
      <w:bookmarkEnd w:id="35"/>
      <w:r w:rsidRPr="008A6F72">
        <w:t>CENÁRIO ATUAL</w:t>
      </w:r>
      <w:bookmarkEnd w:id="36"/>
    </w:p>
    <w:p w:rsidR="00A34C2C" w:rsidRDefault="00A34C2C" w:rsidP="001A6A0D">
      <w:pPr>
        <w:pStyle w:val="1Normal"/>
        <w:ind w:firstLine="708"/>
      </w:pPr>
      <w:r>
        <w:t xml:space="preserve">A empresa foco do trabalho possui, hoje, cerca de </w:t>
      </w:r>
      <w:r w:rsidR="008121BD">
        <w:t>5</w:t>
      </w:r>
      <w:r>
        <w:t xml:space="preserve">00 usuários que rodam aplicativos cliente-servidor. </w:t>
      </w:r>
      <w:r w:rsidR="008121BD">
        <w:t xml:space="preserve">As aplicações foram </w:t>
      </w:r>
      <w:r>
        <w:t xml:space="preserve">desenvolvidas em </w:t>
      </w:r>
      <w:r w:rsidRPr="008121BD">
        <w:rPr>
          <w:i/>
        </w:rPr>
        <w:t xml:space="preserve">Oracle </w:t>
      </w:r>
      <w:proofErr w:type="spellStart"/>
      <w:r w:rsidRPr="008121BD">
        <w:rPr>
          <w:i/>
        </w:rPr>
        <w:t>Forms</w:t>
      </w:r>
      <w:proofErr w:type="spellEnd"/>
      <w:r w:rsidRPr="008121BD">
        <w:rPr>
          <w:i/>
        </w:rPr>
        <w:t xml:space="preserve"> 6i</w:t>
      </w:r>
      <w:r w:rsidR="00FC2E78">
        <w:rPr>
          <w:i/>
        </w:rPr>
        <w:t xml:space="preserve"> </w:t>
      </w:r>
      <w:r>
        <w:t xml:space="preserve">e </w:t>
      </w:r>
      <w:r w:rsidR="008121BD">
        <w:t>são mantida</w:t>
      </w:r>
      <w:r w:rsidR="005428DB">
        <w:t>s</w:t>
      </w:r>
      <w:r>
        <w:t xml:space="preserve"> por equipes internas. A empresa conta com um sistema que possui em torno de </w:t>
      </w:r>
      <w:r w:rsidR="008121BD">
        <w:t>1750</w:t>
      </w:r>
      <w:r w:rsidR="003B72F0">
        <w:t xml:space="preserve"> </w:t>
      </w:r>
      <w:r w:rsidR="008121BD">
        <w:t xml:space="preserve">fontes entre </w:t>
      </w:r>
      <w:proofErr w:type="spellStart"/>
      <w:r w:rsidRPr="00A34C2C">
        <w:rPr>
          <w:i/>
        </w:rPr>
        <w:t>Forms</w:t>
      </w:r>
      <w:proofErr w:type="spellEnd"/>
      <w:r w:rsidR="003B72F0">
        <w:rPr>
          <w:i/>
        </w:rPr>
        <w:t xml:space="preserve"> </w:t>
      </w:r>
      <w:r w:rsidR="008121BD" w:rsidRPr="008121BD">
        <w:t>e</w:t>
      </w:r>
      <w:r w:rsidR="003B72F0">
        <w:t xml:space="preserve"> </w:t>
      </w:r>
      <w:proofErr w:type="spellStart"/>
      <w:r w:rsidR="008121BD">
        <w:rPr>
          <w:i/>
        </w:rPr>
        <w:t>Reports</w:t>
      </w:r>
      <w:proofErr w:type="spellEnd"/>
      <w:r>
        <w:t xml:space="preserve">. </w:t>
      </w:r>
      <w:r w:rsidR="008121BD">
        <w:t xml:space="preserve">Segundo </w:t>
      </w:r>
      <w:proofErr w:type="spellStart"/>
      <w:r w:rsidR="00075476">
        <w:t>H</w:t>
      </w:r>
      <w:r w:rsidR="00066F37">
        <w:t>ousinger</w:t>
      </w:r>
      <w:proofErr w:type="spellEnd"/>
      <w:r w:rsidR="008121BD">
        <w:t xml:space="preserve"> (2011), para fazer a migração para o </w:t>
      </w:r>
      <w:r w:rsidR="008121BD" w:rsidRPr="00342F43">
        <w:rPr>
          <w:i/>
        </w:rPr>
        <w:t xml:space="preserve">Oracle </w:t>
      </w:r>
      <w:proofErr w:type="spellStart"/>
      <w:r w:rsidR="008121BD" w:rsidRPr="00342F43">
        <w:rPr>
          <w:i/>
        </w:rPr>
        <w:t>Forms</w:t>
      </w:r>
      <w:proofErr w:type="spellEnd"/>
      <w:r w:rsidR="008121BD" w:rsidRPr="00342F43">
        <w:rPr>
          <w:i/>
        </w:rPr>
        <w:t xml:space="preserve"> 11g</w:t>
      </w:r>
      <w:r w:rsidR="00342F43">
        <w:rPr>
          <w:i/>
        </w:rPr>
        <w:t>,</w:t>
      </w:r>
      <w:r w:rsidR="008121BD">
        <w:t xml:space="preserve"> a linguagem de programação permanece a mesma e a diferença no desenvolvimento está, basicamente, na remoção e adição de alguns recursos. </w:t>
      </w:r>
      <w:r>
        <w:t xml:space="preserve">Por isso, </w:t>
      </w:r>
      <w:r w:rsidR="008121BD">
        <w:t xml:space="preserve">sem uma análise mais detalhada, esta parece ser a tecnologia mais viável para uma </w:t>
      </w:r>
      <w:r w:rsidR="009D3184">
        <w:t>migração.</w:t>
      </w:r>
    </w:p>
    <w:p w:rsidR="006C7C57" w:rsidRDefault="00A34C2C" w:rsidP="001A6A0D">
      <w:pPr>
        <w:pStyle w:val="1Normal"/>
        <w:ind w:firstLine="708"/>
      </w:pPr>
      <w:r>
        <w:t xml:space="preserve">Independente da ferramenta utilizada para conversão, tanto se a tecnologia escolhida for Java ou </w:t>
      </w:r>
      <w:r w:rsidRPr="00D349ED">
        <w:rPr>
          <w:i/>
        </w:rPr>
        <w:t xml:space="preserve">Oracle </w:t>
      </w:r>
      <w:proofErr w:type="spellStart"/>
      <w:r w:rsidRPr="00D349ED">
        <w:rPr>
          <w:i/>
        </w:rPr>
        <w:t>Forms</w:t>
      </w:r>
      <w:proofErr w:type="spellEnd"/>
      <w:r w:rsidRPr="00D349ED">
        <w:rPr>
          <w:i/>
        </w:rPr>
        <w:t xml:space="preserve"> 11g</w:t>
      </w:r>
      <w:r>
        <w:t>, algumas modificações manuais, por vezes, são necessárias. Por exemplo, mudando a arquitetura de cliente-servidor para arquitetura de três camadas, teremos um servidor de aplicação “no meio do caminho”. Dess</w:t>
      </w:r>
      <w:r w:rsidR="00D349ED">
        <w:t>e</w:t>
      </w:r>
      <w:r w:rsidR="003B72F0">
        <w:t xml:space="preserve"> </w:t>
      </w:r>
      <w:r w:rsidR="00D349ED">
        <w:t>modo</w:t>
      </w:r>
      <w:r>
        <w:t xml:space="preserve">, </w:t>
      </w:r>
      <w:r w:rsidR="00D349ED">
        <w:t>comandos que interagem com o sistema operacional da máquina cliente, devem ser alterados para que continuem funcionando dessa forma, caso contrário, a interação será feita com o sistema operacional do servidor de aplicação.</w:t>
      </w:r>
    </w:p>
    <w:p w:rsidR="006C7C57" w:rsidRDefault="0029420F" w:rsidP="006F2F60">
      <w:pPr>
        <w:pStyle w:val="1Ttulo3"/>
        <w:spacing w:before="840" w:after="840" w:line="360" w:lineRule="auto"/>
      </w:pPr>
      <w:bookmarkStart w:id="38" w:name="_Toc341464015"/>
      <w:bookmarkStart w:id="39" w:name="_Toc361256466"/>
      <w:r>
        <w:t>O Sistema</w:t>
      </w:r>
      <w:bookmarkEnd w:id="38"/>
      <w:bookmarkEnd w:id="39"/>
    </w:p>
    <w:p w:rsidR="00A34C2C" w:rsidRDefault="008D7197" w:rsidP="001A6A0D">
      <w:pPr>
        <w:pStyle w:val="1Normal"/>
        <w:ind w:firstLine="708"/>
      </w:pPr>
      <w:r>
        <w:t xml:space="preserve">O sistema em questão atende as necessidades de indústria e varejo. </w:t>
      </w:r>
      <w:r w:rsidR="00BF7630">
        <w:t xml:space="preserve">Cada módulo está em um </w:t>
      </w:r>
      <w:proofErr w:type="spellStart"/>
      <w:r w:rsidR="00BF7630" w:rsidRPr="00BF7630">
        <w:rPr>
          <w:i/>
        </w:rPr>
        <w:t>owner</w:t>
      </w:r>
      <w:proofErr w:type="spellEnd"/>
      <w:r w:rsidR="00BF7630" w:rsidRPr="00BF7630">
        <w:rPr>
          <w:i/>
        </w:rPr>
        <w:t>/</w:t>
      </w:r>
      <w:proofErr w:type="spellStart"/>
      <w:r w:rsidR="00BF7630" w:rsidRPr="00BF7630">
        <w:rPr>
          <w:i/>
        </w:rPr>
        <w:t>schema</w:t>
      </w:r>
      <w:proofErr w:type="spellEnd"/>
      <w:r w:rsidR="00BF7630">
        <w:t xml:space="preserve"> diferente no banco de dados Oracle e ambos interagem entre si através </w:t>
      </w:r>
      <w:r w:rsidR="00BF7630">
        <w:lastRenderedPageBreak/>
        <w:t xml:space="preserve">do uso de </w:t>
      </w:r>
      <w:proofErr w:type="spellStart"/>
      <w:r w:rsidR="00BF7630" w:rsidRPr="00BF7630">
        <w:rPr>
          <w:i/>
        </w:rPr>
        <w:t>Database</w:t>
      </w:r>
      <w:proofErr w:type="spellEnd"/>
      <w:r w:rsidR="00BF7630" w:rsidRPr="00BF7630">
        <w:rPr>
          <w:i/>
        </w:rPr>
        <w:t xml:space="preserve"> Links</w:t>
      </w:r>
      <w:r w:rsidR="00BF7630">
        <w:t xml:space="preserve"> e sinônimos públicos. Os módulos são </w:t>
      </w:r>
      <w:r>
        <w:t>dividido</w:t>
      </w:r>
      <w:r w:rsidR="00BF7630">
        <w:t>s</w:t>
      </w:r>
      <w:r w:rsidR="003B72F0">
        <w:t xml:space="preserve"> </w:t>
      </w:r>
      <w:r w:rsidR="00BF7630">
        <w:t>da seguinte</w:t>
      </w:r>
      <w:r w:rsidR="003B72F0">
        <w:t xml:space="preserve"> </w:t>
      </w:r>
      <w:r w:rsidR="00BF7630">
        <w:t>maneira</w:t>
      </w:r>
      <w:r>
        <w:t xml:space="preserve">: </w:t>
      </w:r>
    </w:p>
    <w:p w:rsidR="008D7197" w:rsidRDefault="008D7197" w:rsidP="008D7197">
      <w:pPr>
        <w:pStyle w:val="1Normal"/>
        <w:numPr>
          <w:ilvl w:val="0"/>
          <w:numId w:val="23"/>
        </w:numPr>
      </w:pPr>
      <w:r>
        <w:t>Contabilidade e Patrimônio;</w:t>
      </w:r>
    </w:p>
    <w:p w:rsidR="008D7197" w:rsidRDefault="008D7197" w:rsidP="008D7197">
      <w:pPr>
        <w:pStyle w:val="1Normal"/>
        <w:numPr>
          <w:ilvl w:val="0"/>
          <w:numId w:val="23"/>
        </w:numPr>
      </w:pPr>
      <w:r>
        <w:t>Estoque;</w:t>
      </w:r>
    </w:p>
    <w:p w:rsidR="008D7197" w:rsidRDefault="008D7197" w:rsidP="008D7197">
      <w:pPr>
        <w:pStyle w:val="1Normal"/>
        <w:numPr>
          <w:ilvl w:val="0"/>
          <w:numId w:val="23"/>
        </w:numPr>
      </w:pPr>
      <w:r>
        <w:t>Exportação / Importação;</w:t>
      </w:r>
    </w:p>
    <w:p w:rsidR="008D7197" w:rsidRDefault="008D7197" w:rsidP="008D7197">
      <w:pPr>
        <w:pStyle w:val="1Normal"/>
        <w:numPr>
          <w:ilvl w:val="0"/>
          <w:numId w:val="23"/>
        </w:numPr>
      </w:pPr>
      <w:r>
        <w:t>Financeiro;</w:t>
      </w:r>
    </w:p>
    <w:p w:rsidR="008D7197" w:rsidRDefault="008D7197" w:rsidP="008D7197">
      <w:pPr>
        <w:pStyle w:val="1Normal"/>
        <w:numPr>
          <w:ilvl w:val="0"/>
          <w:numId w:val="23"/>
        </w:numPr>
      </w:pPr>
      <w:r>
        <w:t>PCP;</w:t>
      </w:r>
    </w:p>
    <w:p w:rsidR="008D7197" w:rsidRDefault="008D7197" w:rsidP="008D7197">
      <w:pPr>
        <w:pStyle w:val="1Normal"/>
        <w:numPr>
          <w:ilvl w:val="0"/>
          <w:numId w:val="23"/>
        </w:numPr>
      </w:pPr>
      <w:r>
        <w:t>Representantes (Força de Vendas);</w:t>
      </w:r>
    </w:p>
    <w:p w:rsidR="008D7197" w:rsidRDefault="008D7197" w:rsidP="008D7197">
      <w:pPr>
        <w:pStyle w:val="1Normal"/>
        <w:numPr>
          <w:ilvl w:val="0"/>
          <w:numId w:val="23"/>
        </w:numPr>
      </w:pPr>
      <w:r>
        <w:t>Vendas (Interno);</w:t>
      </w:r>
    </w:p>
    <w:p w:rsidR="008D7197" w:rsidRDefault="008D7197" w:rsidP="008D7197">
      <w:pPr>
        <w:pStyle w:val="1Normal"/>
        <w:numPr>
          <w:ilvl w:val="0"/>
          <w:numId w:val="23"/>
        </w:numPr>
      </w:pPr>
      <w:r>
        <w:t>Fiscal (SPED);</w:t>
      </w:r>
    </w:p>
    <w:p w:rsidR="00BF7630" w:rsidRDefault="008D7197" w:rsidP="00BF7630">
      <w:pPr>
        <w:pStyle w:val="1Normal"/>
        <w:numPr>
          <w:ilvl w:val="0"/>
          <w:numId w:val="23"/>
        </w:numPr>
      </w:pPr>
      <w:r>
        <w:t>Retaguarda Varejo.</w:t>
      </w:r>
    </w:p>
    <w:p w:rsidR="00A34C2C" w:rsidRDefault="00A34C2C" w:rsidP="006F2F60">
      <w:pPr>
        <w:pStyle w:val="1Ttulo3"/>
        <w:spacing w:before="840" w:after="840" w:line="360" w:lineRule="auto"/>
      </w:pPr>
      <w:bookmarkStart w:id="40" w:name="_Toc361256467"/>
      <w:r>
        <w:t>SGBD</w:t>
      </w:r>
      <w:bookmarkEnd w:id="40"/>
    </w:p>
    <w:p w:rsidR="00A34C2C" w:rsidRDefault="00A34C2C" w:rsidP="001A6A0D">
      <w:pPr>
        <w:pStyle w:val="1Normal"/>
        <w:ind w:firstLine="708"/>
      </w:pPr>
      <w:r>
        <w:t xml:space="preserve">O conceito de banco de dados relacional foi descrito pela primeira vez pelo Dr. Edgar F. </w:t>
      </w:r>
      <w:proofErr w:type="spellStart"/>
      <w:r>
        <w:t>Codd</w:t>
      </w:r>
      <w:proofErr w:type="spellEnd"/>
      <w:r>
        <w:t>, por volta de 1970. No início, não estava claro que o modelo relacional alcançaria sucesso comercial.</w:t>
      </w:r>
      <w:r w:rsidR="003B72F0">
        <w:t xml:space="preserve"> </w:t>
      </w:r>
      <w:r>
        <w:t xml:space="preserve">Entretanto, em 1977, foi fundada a precursora da </w:t>
      </w:r>
      <w:r w:rsidRPr="00A34C2C">
        <w:rPr>
          <w:i/>
        </w:rPr>
        <w:t>Oracle Corporation</w:t>
      </w:r>
      <w:r>
        <w:t xml:space="preserve">, a empresa </w:t>
      </w:r>
      <w:r w:rsidRPr="00A34C2C">
        <w:rPr>
          <w:i/>
        </w:rPr>
        <w:t xml:space="preserve">Software </w:t>
      </w:r>
      <w:proofErr w:type="spellStart"/>
      <w:r w:rsidRPr="00A34C2C">
        <w:rPr>
          <w:i/>
        </w:rPr>
        <w:t>Development</w:t>
      </w:r>
      <w:proofErr w:type="spellEnd"/>
      <w:r w:rsidR="003B72F0">
        <w:rPr>
          <w:i/>
        </w:rPr>
        <w:t xml:space="preserve"> </w:t>
      </w:r>
      <w:proofErr w:type="spellStart"/>
      <w:r w:rsidRPr="00A34C2C">
        <w:rPr>
          <w:i/>
        </w:rPr>
        <w:t>Laboratories</w:t>
      </w:r>
      <w:proofErr w:type="spellEnd"/>
      <w:r>
        <w:t xml:space="preserve"> (SDL). Em 1979, foi lançado o Oracle V2 como o primeiro banco de dados relacional do mundo. Então a SDL mud</w:t>
      </w:r>
      <w:r w:rsidR="001D722C">
        <w:t>ou</w:t>
      </w:r>
      <w:r>
        <w:t xml:space="preserve"> o nome para </w:t>
      </w:r>
      <w:proofErr w:type="spellStart"/>
      <w:r w:rsidRPr="00A34C2C">
        <w:rPr>
          <w:i/>
        </w:rPr>
        <w:t>Relational</w:t>
      </w:r>
      <w:proofErr w:type="spellEnd"/>
      <w:r w:rsidRPr="00A34C2C">
        <w:rPr>
          <w:i/>
        </w:rPr>
        <w:t xml:space="preserve"> Software </w:t>
      </w:r>
      <w:proofErr w:type="spellStart"/>
      <w:r w:rsidRPr="00A34C2C">
        <w:rPr>
          <w:i/>
        </w:rPr>
        <w:t>Incorporated</w:t>
      </w:r>
      <w:proofErr w:type="spellEnd"/>
      <w:r>
        <w:t xml:space="preserve"> (RSI) </w:t>
      </w:r>
      <w:r w:rsidR="00AA1EA3">
        <w:t>(GREENWALD; STACKOWIAK; STERN, 2007)</w:t>
      </w:r>
      <w:r>
        <w:t>. Atualmente, o modelo de banco de dados mais aceito é o modelo relacional (</w:t>
      </w:r>
      <w:r w:rsidR="00E95C22" w:rsidRPr="001D1A85">
        <w:t>ASHDOWN; KYTE</w:t>
      </w:r>
      <w:r>
        <w:t>, 2011).</w:t>
      </w:r>
    </w:p>
    <w:p w:rsidR="00A34C2C" w:rsidRDefault="00A34C2C" w:rsidP="001A6A0D">
      <w:pPr>
        <w:pStyle w:val="1Normal"/>
        <w:ind w:firstLine="708"/>
      </w:pPr>
      <w:r w:rsidRPr="002602DB">
        <w:t>No cenário atual da empresa é utilizado o Sistema Gere</w:t>
      </w:r>
      <w:r w:rsidR="002602DB">
        <w:t>nciador de Banco de Dados</w:t>
      </w:r>
      <w:r w:rsidRPr="002602DB">
        <w:t xml:space="preserve"> Oracle na versão 10</w:t>
      </w:r>
      <w:r w:rsidR="002602DB" w:rsidRPr="002602DB">
        <w:t>g</w:t>
      </w:r>
      <w:r w:rsidRPr="002602DB">
        <w:t>.</w:t>
      </w:r>
      <w:r w:rsidR="003B72F0">
        <w:t xml:space="preserve"> </w:t>
      </w:r>
      <w:r>
        <w:t xml:space="preserve">Segundo </w:t>
      </w:r>
      <w:r w:rsidR="00066F37">
        <w:t>Smith</w:t>
      </w:r>
      <w:r>
        <w:t xml:space="preserve"> (2005), o Oracle 10g é o banco de dados que teve o maior número de funcionalidades adicionadas pela empresa, até então. Essa versão teve mudanças fundamentais na forma de operação em </w:t>
      </w:r>
      <w:r w:rsidRPr="001D722C">
        <w:rPr>
          <w:i/>
        </w:rPr>
        <w:t xml:space="preserve">data </w:t>
      </w:r>
      <w:proofErr w:type="gramStart"/>
      <w:r w:rsidRPr="001D722C">
        <w:rPr>
          <w:i/>
        </w:rPr>
        <w:t>center</w:t>
      </w:r>
      <w:proofErr w:type="gramEnd"/>
      <w:r>
        <w:t>, além de redução de custos, gerenciamento aprimorado, adição de recurso contra erro humano a fim de aumentar a disponibilidade e melhorias na segurança e desenvolvimento de aplicações.</w:t>
      </w:r>
    </w:p>
    <w:p w:rsidR="007F2775" w:rsidRDefault="007F2775" w:rsidP="001A6A0D">
      <w:pPr>
        <w:pStyle w:val="1Normal"/>
        <w:ind w:firstLine="708"/>
      </w:pPr>
    </w:p>
    <w:p w:rsidR="007F2775" w:rsidRDefault="007F2775" w:rsidP="001A6A0D">
      <w:pPr>
        <w:pStyle w:val="1Normal"/>
        <w:ind w:firstLine="708"/>
      </w:pPr>
    </w:p>
    <w:p w:rsidR="00A34C2C" w:rsidRDefault="0029420F" w:rsidP="006F2F60">
      <w:pPr>
        <w:pStyle w:val="1Ttulo3"/>
        <w:spacing w:before="840" w:after="840" w:line="360" w:lineRule="auto"/>
      </w:pPr>
      <w:bookmarkStart w:id="41" w:name="_Toc361256468"/>
      <w:r>
        <w:lastRenderedPageBreak/>
        <w:t xml:space="preserve">Oracle </w:t>
      </w:r>
      <w:proofErr w:type="spellStart"/>
      <w:r>
        <w:t>Forms</w:t>
      </w:r>
      <w:proofErr w:type="spellEnd"/>
      <w:r>
        <w:t xml:space="preserve"> </w:t>
      </w:r>
      <w:proofErr w:type="spellStart"/>
      <w:r>
        <w:t>Developer</w:t>
      </w:r>
      <w:bookmarkEnd w:id="41"/>
      <w:proofErr w:type="spellEnd"/>
    </w:p>
    <w:p w:rsidR="001D722C" w:rsidRDefault="001D722C" w:rsidP="001A6A0D">
      <w:pPr>
        <w:pStyle w:val="1Normal"/>
        <w:ind w:firstLine="708"/>
      </w:pPr>
      <w:r>
        <w:t xml:space="preserve">O </w:t>
      </w:r>
      <w:proofErr w:type="spellStart"/>
      <w:r w:rsidRPr="001D722C">
        <w:rPr>
          <w:i/>
        </w:rPr>
        <w:t>Forms</w:t>
      </w:r>
      <w:proofErr w:type="spellEnd"/>
      <w:r w:rsidR="003B72F0">
        <w:rPr>
          <w:i/>
        </w:rPr>
        <w:t xml:space="preserve"> </w:t>
      </w:r>
      <w:proofErr w:type="spellStart"/>
      <w:r w:rsidRPr="001D722C">
        <w:rPr>
          <w:i/>
        </w:rPr>
        <w:t>Developer</w:t>
      </w:r>
      <w:proofErr w:type="spellEnd"/>
      <w:r>
        <w:t xml:space="preserve"> é um ambiente de produtividade da Oracle - RAD (</w:t>
      </w:r>
      <w:proofErr w:type="spellStart"/>
      <w:r w:rsidRPr="001D722C">
        <w:rPr>
          <w:i/>
        </w:rPr>
        <w:t>Rapid</w:t>
      </w:r>
      <w:proofErr w:type="spellEnd"/>
      <w:r w:rsidR="003B72F0">
        <w:rPr>
          <w:i/>
        </w:rPr>
        <w:t xml:space="preserve"> </w:t>
      </w:r>
      <w:proofErr w:type="spellStart"/>
      <w:r w:rsidRPr="001D722C">
        <w:rPr>
          <w:i/>
        </w:rPr>
        <w:t>Application</w:t>
      </w:r>
      <w:proofErr w:type="spellEnd"/>
      <w:r w:rsidR="003B72F0">
        <w:rPr>
          <w:i/>
        </w:rPr>
        <w:t xml:space="preserve"> </w:t>
      </w:r>
      <w:proofErr w:type="spellStart"/>
      <w:r w:rsidRPr="001D722C">
        <w:rPr>
          <w:i/>
        </w:rPr>
        <w:t>Development</w:t>
      </w:r>
      <w:proofErr w:type="spellEnd"/>
      <w:r>
        <w:t>). Com ele p</w:t>
      </w:r>
      <w:r w:rsidR="002C2FD0">
        <w:t>ode-se construir aplicações que, rapidamente, podem</w:t>
      </w:r>
      <w:r>
        <w:t xml:space="preserve"> dar manutenção às bases de dados Oracle. Essas aplicações podem ser tanto em ambiente cliente-servidor quanto em arquitetura de três camadas, possibilitando o acesso através da internet (FERNANDES, 2002). </w:t>
      </w:r>
    </w:p>
    <w:p w:rsidR="001D722C" w:rsidRDefault="001D722C" w:rsidP="001A6A0D">
      <w:pPr>
        <w:pStyle w:val="1Normal"/>
        <w:ind w:firstLine="708"/>
      </w:pPr>
      <w:r>
        <w:t xml:space="preserve">O </w:t>
      </w:r>
      <w:proofErr w:type="spellStart"/>
      <w:r w:rsidRPr="001D722C">
        <w:rPr>
          <w:i/>
        </w:rPr>
        <w:t>Forms</w:t>
      </w:r>
      <w:proofErr w:type="spellEnd"/>
      <w:r w:rsidR="003B72F0">
        <w:rPr>
          <w:i/>
        </w:rPr>
        <w:t xml:space="preserve"> </w:t>
      </w:r>
      <w:proofErr w:type="spellStart"/>
      <w:r w:rsidRPr="001D722C">
        <w:rPr>
          <w:i/>
        </w:rPr>
        <w:t>Builder</w:t>
      </w:r>
      <w:proofErr w:type="spellEnd"/>
      <w:r>
        <w:t xml:space="preserve"> é a principal ferramenta desse ambiente, pois é a ferramenta de desenvolvimento de aplicações e manutenção de banco de dados. Além do </w:t>
      </w:r>
      <w:r w:rsidRPr="001D722C">
        <w:rPr>
          <w:i/>
        </w:rPr>
        <w:t xml:space="preserve">Oracle </w:t>
      </w:r>
      <w:proofErr w:type="spellStart"/>
      <w:r w:rsidRPr="001D722C">
        <w:rPr>
          <w:i/>
        </w:rPr>
        <w:t>Forms</w:t>
      </w:r>
      <w:proofErr w:type="spellEnd"/>
      <w:r w:rsidR="003B72F0">
        <w:rPr>
          <w:i/>
        </w:rPr>
        <w:t xml:space="preserve"> </w:t>
      </w:r>
      <w:proofErr w:type="spellStart"/>
      <w:r w:rsidRPr="001D722C">
        <w:rPr>
          <w:i/>
        </w:rPr>
        <w:t>Builder</w:t>
      </w:r>
      <w:proofErr w:type="spellEnd"/>
      <w:r>
        <w:t>, esse ambiente de desenvolvimento ainda conta com as seguintes ferramentas, segundo Fernandes (2002):</w:t>
      </w:r>
    </w:p>
    <w:p w:rsidR="001D722C" w:rsidRDefault="001D722C" w:rsidP="001D722C">
      <w:pPr>
        <w:pStyle w:val="1Normal"/>
        <w:ind w:firstLine="629"/>
      </w:pPr>
      <w:r>
        <w:t xml:space="preserve">• </w:t>
      </w:r>
      <w:proofErr w:type="spellStart"/>
      <w:r w:rsidRPr="001D722C">
        <w:rPr>
          <w:i/>
        </w:rPr>
        <w:t>Graphics</w:t>
      </w:r>
      <w:proofErr w:type="spellEnd"/>
      <w:r w:rsidR="003B72F0">
        <w:rPr>
          <w:i/>
        </w:rPr>
        <w:t xml:space="preserve"> </w:t>
      </w:r>
      <w:proofErr w:type="spellStart"/>
      <w:r w:rsidRPr="001D722C">
        <w:rPr>
          <w:i/>
        </w:rPr>
        <w:t>Builder</w:t>
      </w:r>
      <w:proofErr w:type="spellEnd"/>
      <w:r>
        <w:t>: essa ferramenta permite que sejam criadas aplicações para o usuário interagir graficamente com os dados do banco de dados;</w:t>
      </w:r>
    </w:p>
    <w:p w:rsidR="001D722C" w:rsidRDefault="001D722C" w:rsidP="001D722C">
      <w:pPr>
        <w:pStyle w:val="1Normal"/>
        <w:ind w:firstLine="629"/>
      </w:pPr>
      <w:r>
        <w:t xml:space="preserve">• </w:t>
      </w:r>
      <w:r w:rsidRPr="001D722C">
        <w:rPr>
          <w:i/>
        </w:rPr>
        <w:t xml:space="preserve">Project </w:t>
      </w:r>
      <w:proofErr w:type="spellStart"/>
      <w:r w:rsidRPr="001D722C">
        <w:rPr>
          <w:i/>
        </w:rPr>
        <w:t>Builder</w:t>
      </w:r>
      <w:proofErr w:type="spellEnd"/>
      <w:r>
        <w:t>: gerenciar visualmente os vários componentes que compõem uma aplicação;</w:t>
      </w:r>
    </w:p>
    <w:p w:rsidR="001D722C" w:rsidRDefault="001D722C" w:rsidP="001D722C">
      <w:pPr>
        <w:pStyle w:val="1Normal"/>
        <w:ind w:firstLine="629"/>
      </w:pPr>
      <w:r>
        <w:t xml:space="preserve">• </w:t>
      </w:r>
      <w:r w:rsidRPr="001D722C">
        <w:rPr>
          <w:i/>
        </w:rPr>
        <w:t xml:space="preserve">Procedure </w:t>
      </w:r>
      <w:proofErr w:type="spellStart"/>
      <w:r w:rsidRPr="001D722C">
        <w:rPr>
          <w:i/>
        </w:rPr>
        <w:t>Builder</w:t>
      </w:r>
      <w:proofErr w:type="spellEnd"/>
      <w:r>
        <w:t xml:space="preserve">: serve para editar, compilar, testar e </w:t>
      </w:r>
      <w:proofErr w:type="spellStart"/>
      <w:r>
        <w:t>debugar</w:t>
      </w:r>
      <w:proofErr w:type="spellEnd"/>
      <w:r>
        <w:t xml:space="preserve"> código PL/SQL;</w:t>
      </w:r>
    </w:p>
    <w:p w:rsidR="001D722C" w:rsidRDefault="001D722C" w:rsidP="001D722C">
      <w:pPr>
        <w:pStyle w:val="1Normal"/>
        <w:ind w:firstLine="629"/>
      </w:pPr>
      <w:r>
        <w:t xml:space="preserve">• </w:t>
      </w:r>
      <w:proofErr w:type="spellStart"/>
      <w:r w:rsidRPr="001D722C">
        <w:rPr>
          <w:i/>
        </w:rPr>
        <w:t>Schema</w:t>
      </w:r>
      <w:proofErr w:type="spellEnd"/>
      <w:r w:rsidR="003B72F0">
        <w:rPr>
          <w:i/>
        </w:rPr>
        <w:t xml:space="preserve"> </w:t>
      </w:r>
      <w:proofErr w:type="spellStart"/>
      <w:r w:rsidRPr="001D722C">
        <w:rPr>
          <w:i/>
        </w:rPr>
        <w:t>Builder</w:t>
      </w:r>
      <w:proofErr w:type="spellEnd"/>
      <w:r>
        <w:t>: criar, copiar, modificar, apagar objetos de banco de dados e seus relacionamentos;</w:t>
      </w:r>
    </w:p>
    <w:p w:rsidR="001D722C" w:rsidRDefault="001D722C" w:rsidP="001D722C">
      <w:pPr>
        <w:pStyle w:val="1Normal"/>
        <w:ind w:firstLine="629"/>
      </w:pPr>
      <w:r>
        <w:t xml:space="preserve">• </w:t>
      </w:r>
      <w:r w:rsidRPr="001D722C">
        <w:rPr>
          <w:i/>
        </w:rPr>
        <w:t xml:space="preserve">Query </w:t>
      </w:r>
      <w:proofErr w:type="spellStart"/>
      <w:r w:rsidRPr="001D722C">
        <w:rPr>
          <w:i/>
        </w:rPr>
        <w:t>Builder</w:t>
      </w:r>
      <w:proofErr w:type="spellEnd"/>
      <w:r>
        <w:t xml:space="preserve">: construir </w:t>
      </w:r>
      <w:r w:rsidRPr="00CA39AA">
        <w:rPr>
          <w:i/>
        </w:rPr>
        <w:t>queries</w:t>
      </w:r>
      <w:r>
        <w:t xml:space="preserve"> de banco de dados em suas aplicações; </w:t>
      </w:r>
    </w:p>
    <w:p w:rsidR="001D722C" w:rsidRDefault="001D722C" w:rsidP="001D722C">
      <w:pPr>
        <w:pStyle w:val="1Normal"/>
        <w:ind w:firstLine="629"/>
      </w:pPr>
      <w:r>
        <w:t xml:space="preserve">• </w:t>
      </w:r>
      <w:proofErr w:type="spellStart"/>
      <w:r w:rsidRPr="001D722C">
        <w:rPr>
          <w:i/>
        </w:rPr>
        <w:t>Translation</w:t>
      </w:r>
      <w:proofErr w:type="spellEnd"/>
      <w:r w:rsidR="003B72F0">
        <w:rPr>
          <w:i/>
        </w:rPr>
        <w:t xml:space="preserve"> </w:t>
      </w:r>
      <w:proofErr w:type="spellStart"/>
      <w:r w:rsidRPr="001D722C">
        <w:rPr>
          <w:i/>
        </w:rPr>
        <w:t>Builder</w:t>
      </w:r>
      <w:proofErr w:type="spellEnd"/>
      <w:r>
        <w:t>: pode ser usado para traduzir sua aplicação em até 40 idiomas.</w:t>
      </w:r>
    </w:p>
    <w:p w:rsidR="006C7C57" w:rsidRDefault="001D722C" w:rsidP="001D722C">
      <w:pPr>
        <w:pStyle w:val="1Normal"/>
        <w:ind w:firstLine="709"/>
      </w:pPr>
      <w:r>
        <w:t xml:space="preserve">Como o </w:t>
      </w:r>
      <w:proofErr w:type="spellStart"/>
      <w:r w:rsidRPr="001D722C">
        <w:rPr>
          <w:i/>
        </w:rPr>
        <w:t>Forms</w:t>
      </w:r>
      <w:proofErr w:type="spellEnd"/>
      <w:r w:rsidR="003B72F0">
        <w:rPr>
          <w:i/>
        </w:rPr>
        <w:t xml:space="preserve"> </w:t>
      </w:r>
      <w:proofErr w:type="spellStart"/>
      <w:r w:rsidRPr="001D722C">
        <w:rPr>
          <w:i/>
        </w:rPr>
        <w:t>Builder</w:t>
      </w:r>
      <w:proofErr w:type="spellEnd"/>
      <w:r>
        <w:t xml:space="preserve"> é a principal ferramenta do pacote, nesse trabalho somente ela será abordada.</w:t>
      </w:r>
    </w:p>
    <w:p w:rsidR="001D722C" w:rsidRPr="0040726F" w:rsidRDefault="0040726F" w:rsidP="0040726F">
      <w:pPr>
        <w:pStyle w:val="1Ttulo4"/>
        <w:spacing w:before="840" w:after="840" w:line="360" w:lineRule="auto"/>
      </w:pPr>
      <w:bookmarkStart w:id="42" w:name="_Toc361256469"/>
      <w:r w:rsidRPr="0040726F">
        <w:t>Características</w:t>
      </w:r>
      <w:bookmarkEnd w:id="42"/>
    </w:p>
    <w:p w:rsidR="00F84468" w:rsidRDefault="00F84468" w:rsidP="001A6A0D">
      <w:pPr>
        <w:pStyle w:val="1Normal"/>
        <w:ind w:firstLine="708"/>
      </w:pPr>
      <w:r>
        <w:t xml:space="preserve">O principal recurso do </w:t>
      </w:r>
      <w:r w:rsidRPr="00F84468">
        <w:rPr>
          <w:i/>
        </w:rPr>
        <w:t xml:space="preserve">Oracle </w:t>
      </w:r>
      <w:proofErr w:type="spellStart"/>
      <w:r w:rsidRPr="00F84468">
        <w:rPr>
          <w:i/>
        </w:rPr>
        <w:t>Forms</w:t>
      </w:r>
      <w:proofErr w:type="spellEnd"/>
      <w:r>
        <w:t xml:space="preserve"> é a produtividade. Para construir uma aplicação de cadastro simples é necessário somente seguir um guia passo a passo, sem a necessidade de programação. A própria ferramenta faz a conexão com o banco de dados, mediante </w:t>
      </w:r>
      <w:proofErr w:type="spellStart"/>
      <w:r w:rsidRPr="00F84468">
        <w:rPr>
          <w:i/>
        </w:rPr>
        <w:t>login</w:t>
      </w:r>
      <w:proofErr w:type="spellEnd"/>
      <w:r>
        <w:t xml:space="preserve"> do usuário, e também as tarefas básicas de: inserção, exclusão, atualização, navegação entre registros e pesquisa.</w:t>
      </w:r>
    </w:p>
    <w:p w:rsidR="00F84468" w:rsidRDefault="00F84468" w:rsidP="001A6A0D">
      <w:pPr>
        <w:pStyle w:val="1Normal"/>
        <w:ind w:firstLine="708"/>
      </w:pPr>
      <w:r>
        <w:t xml:space="preserve">Outros recursos interessantes apontados pela Oracle </w:t>
      </w:r>
      <w:r w:rsidR="002602DB" w:rsidRPr="002602DB">
        <w:t>(2012</w:t>
      </w:r>
      <w:r w:rsidRPr="002602DB">
        <w:t>):</w:t>
      </w:r>
    </w:p>
    <w:p w:rsidR="00F84468" w:rsidRDefault="00F84468" w:rsidP="00F84468">
      <w:pPr>
        <w:pStyle w:val="1Normal"/>
      </w:pPr>
      <w:r>
        <w:lastRenderedPageBreak/>
        <w:t>• Implantação de aplicativos na internet;</w:t>
      </w:r>
    </w:p>
    <w:p w:rsidR="00F84468" w:rsidRDefault="00F84468" w:rsidP="00F84468">
      <w:pPr>
        <w:pStyle w:val="1Normal"/>
      </w:pPr>
      <w:r>
        <w:t xml:space="preserve">• </w:t>
      </w:r>
      <w:proofErr w:type="gramStart"/>
      <w:r>
        <w:t>Aplicações escaláveis</w:t>
      </w:r>
      <w:proofErr w:type="gramEnd"/>
      <w:r>
        <w:t>;</w:t>
      </w:r>
    </w:p>
    <w:p w:rsidR="00F84468" w:rsidRDefault="00F84468" w:rsidP="00F84468">
      <w:pPr>
        <w:pStyle w:val="1Normal"/>
      </w:pPr>
      <w:r>
        <w:t>• Construir grandes aplicações consistentes e sustentáveis rapidamente, trabalhando com métodos visuais de fácil compreensão.</w:t>
      </w:r>
    </w:p>
    <w:p w:rsidR="00F84468" w:rsidRPr="0040726F" w:rsidRDefault="0040726F" w:rsidP="0040726F">
      <w:pPr>
        <w:pStyle w:val="1Ttulo4"/>
        <w:spacing w:before="840" w:after="840" w:line="360" w:lineRule="auto"/>
      </w:pPr>
      <w:bookmarkStart w:id="43" w:name="_Toc361256470"/>
      <w:r w:rsidRPr="0040726F">
        <w:t>Limitações</w:t>
      </w:r>
      <w:bookmarkEnd w:id="43"/>
    </w:p>
    <w:p w:rsidR="00F84468" w:rsidRDefault="00F84468" w:rsidP="001A6A0D">
      <w:pPr>
        <w:pStyle w:val="1Normal"/>
        <w:ind w:firstLine="708"/>
      </w:pPr>
      <w:r>
        <w:t xml:space="preserve">Em se tratando de aplicações corporativas em que o objetivo principal seja a manutenção de dados – CRUD (Inserção, Recuperação, Atualização e Exclusão de dados) – o </w:t>
      </w:r>
      <w:r w:rsidRPr="00F84468">
        <w:rPr>
          <w:i/>
        </w:rPr>
        <w:t xml:space="preserve">Oracle </w:t>
      </w:r>
      <w:proofErr w:type="spellStart"/>
      <w:r w:rsidRPr="00F84468">
        <w:rPr>
          <w:i/>
        </w:rPr>
        <w:t>Forms</w:t>
      </w:r>
      <w:proofErr w:type="spellEnd"/>
      <w:r>
        <w:t xml:space="preserve"> é uma excelente ferramenta (FERNANDES, 2002). Conforme descrito acima nos recursos apontados pela Oracle, esta tecnologia é de alta produtividade, deixando a complexidade do desenvolvimento para o algoritmo em si e eximindo a interface gráfica dessa complexidade. </w:t>
      </w:r>
    </w:p>
    <w:p w:rsidR="00F84468" w:rsidRDefault="00F84468" w:rsidP="001A6A0D">
      <w:pPr>
        <w:pStyle w:val="1Normal"/>
        <w:ind w:firstLine="708"/>
      </w:pPr>
      <w:r>
        <w:t xml:space="preserve">Como limitação do </w:t>
      </w:r>
      <w:r w:rsidRPr="00F84468">
        <w:rPr>
          <w:i/>
        </w:rPr>
        <w:t xml:space="preserve">Oracle </w:t>
      </w:r>
      <w:proofErr w:type="spellStart"/>
      <w:r w:rsidRPr="00F84468">
        <w:rPr>
          <w:i/>
        </w:rPr>
        <w:t>Forms</w:t>
      </w:r>
      <w:proofErr w:type="spellEnd"/>
      <w:r w:rsidR="00244D78">
        <w:rPr>
          <w:i/>
        </w:rPr>
        <w:t xml:space="preserve"> 6i</w:t>
      </w:r>
      <w:r>
        <w:t xml:space="preserve">, nesse contexto, temos a criação de interfaces gráficas antigas e sem atratividade. Esta tecnologia está presente no mercado há muitos anos e não sofreu nenhuma grande atualização, exceto quando passou de modo caractere para GUI (interface gráfica com o usuário). Entretanto, as telas criadas no </w:t>
      </w:r>
      <w:r w:rsidRPr="00F84468">
        <w:rPr>
          <w:i/>
        </w:rPr>
        <w:t xml:space="preserve">Oracle </w:t>
      </w:r>
      <w:proofErr w:type="spellStart"/>
      <w:r w:rsidRPr="00F84468">
        <w:rPr>
          <w:i/>
        </w:rPr>
        <w:t>Forms</w:t>
      </w:r>
      <w:proofErr w:type="spellEnd"/>
      <w:r w:rsidRPr="00F84468">
        <w:rPr>
          <w:i/>
        </w:rPr>
        <w:t xml:space="preserve"> 6i</w:t>
      </w:r>
      <w:r>
        <w:t xml:space="preserve"> continuam co</w:t>
      </w:r>
      <w:r w:rsidR="009A78E1">
        <w:t xml:space="preserve">m a aparência de sistemas </w:t>
      </w:r>
      <w:r>
        <w:t>antigos.</w:t>
      </w:r>
    </w:p>
    <w:p w:rsidR="00F84468" w:rsidRDefault="00F84468" w:rsidP="001A6A0D">
      <w:pPr>
        <w:pStyle w:val="1Normal"/>
        <w:ind w:firstLine="708"/>
      </w:pPr>
      <w:r>
        <w:t xml:space="preserve">Outra limitação é a falta de suporte com o fornecedor. A Oracle não fornece suporte ao </w:t>
      </w:r>
      <w:proofErr w:type="spellStart"/>
      <w:r w:rsidRPr="00F84468">
        <w:rPr>
          <w:i/>
        </w:rPr>
        <w:t>Forms</w:t>
      </w:r>
      <w:proofErr w:type="spellEnd"/>
      <w:r w:rsidRPr="00F84468">
        <w:rPr>
          <w:i/>
        </w:rPr>
        <w:t xml:space="preserve"> 6i</w:t>
      </w:r>
      <w:r w:rsidR="0074798E">
        <w:t xml:space="preserve"> desde janeiro de </w:t>
      </w:r>
      <w:r>
        <w:t>2005, sendo que o supor</w:t>
      </w:r>
      <w:r w:rsidR="0074798E">
        <w:t xml:space="preserve">te poderia ser estendido até janeiro de </w:t>
      </w:r>
      <w:r>
        <w:t>2008 (ORACLE, 20</w:t>
      </w:r>
      <w:r w:rsidR="007F1A35">
        <w:t>1</w:t>
      </w:r>
      <w:r>
        <w:t>2). É importante que o fornecedor da tecnologia utilizada seja</w:t>
      </w:r>
      <w:r w:rsidR="0074798E">
        <w:t xml:space="preserve"> uma empresa</w:t>
      </w:r>
      <w:r>
        <w:t xml:space="preserve"> estável e forneça suporte aos eventuais problemas</w:t>
      </w:r>
      <w:r w:rsidR="0074798E">
        <w:t>.</w:t>
      </w:r>
      <w:r w:rsidR="003B72F0">
        <w:t xml:space="preserve"> </w:t>
      </w:r>
      <w:r w:rsidR="0074798E">
        <w:t>Dessa forma, o cliente</w:t>
      </w:r>
      <w:r>
        <w:t xml:space="preserve"> não fica</w:t>
      </w:r>
      <w:r w:rsidR="0074798E">
        <w:t>rá desprovido</w:t>
      </w:r>
      <w:r>
        <w:t xml:space="preserve"> quando necessitar de apoio.</w:t>
      </w:r>
    </w:p>
    <w:p w:rsidR="00F84468" w:rsidRPr="00432043" w:rsidRDefault="00F84468" w:rsidP="001A6A0D">
      <w:pPr>
        <w:pStyle w:val="1Normal"/>
        <w:ind w:firstLine="708"/>
      </w:pPr>
      <w:r>
        <w:t xml:space="preserve">Fazendo uma breve análise das atividades de reengenharia de software descritas por </w:t>
      </w:r>
      <w:proofErr w:type="spellStart"/>
      <w:r>
        <w:t>Sommerville</w:t>
      </w:r>
      <w:proofErr w:type="spellEnd"/>
      <w:r>
        <w:t xml:space="preserve"> (2003) e Pressman (2006) no capítulo 1, a modernização do sistema poderia ser resolvida de duas maneiras: com a tradução do código-fonte para uma linguagem diferente ou para uma versão mais nova da mesma; ou ainda, utilizando o conceito de engenharia avante. Na tradução de código-fonte, poderia ser resolvida a limitação de falta de sup</w:t>
      </w:r>
      <w:r w:rsidR="00F11E21">
        <w:t>orte do fornecedor, uma vez que</w:t>
      </w:r>
      <w:r>
        <w:t xml:space="preserve"> a tecnologia seria atualizada para sua última versão ou substituída por uma mais recente. Com a engenharia avante seria possível utilizar uma nova tecnologia, dessa forma a aplicação poderia ser modificada de tal maneira que se tornasse mais atrativa para o usuário, graficamente e operacionalmente. </w:t>
      </w:r>
    </w:p>
    <w:p w:rsidR="00F84468" w:rsidRDefault="0029420F" w:rsidP="006F2F60">
      <w:pPr>
        <w:pStyle w:val="1Ttulo3"/>
        <w:spacing w:before="840" w:after="840" w:line="360" w:lineRule="auto"/>
      </w:pPr>
      <w:bookmarkStart w:id="44" w:name="_Toc361256471"/>
      <w:r>
        <w:lastRenderedPageBreak/>
        <w:t>Arquitetura</w:t>
      </w:r>
      <w:bookmarkEnd w:id="44"/>
    </w:p>
    <w:p w:rsidR="00362125" w:rsidRDefault="00F84468" w:rsidP="00236E10">
      <w:pPr>
        <w:pStyle w:val="1Normal"/>
        <w:ind w:firstLine="709"/>
      </w:pPr>
      <w:r w:rsidRPr="00F84468">
        <w:t xml:space="preserve">A arquitetura utilizada na empresa atualmente é a cliente-servidor. Nesta arquitetura, o </w:t>
      </w:r>
      <w:proofErr w:type="spellStart"/>
      <w:r w:rsidRPr="00A5277A">
        <w:rPr>
          <w:i/>
        </w:rPr>
        <w:t>Forms</w:t>
      </w:r>
      <w:proofErr w:type="spellEnd"/>
      <w:r w:rsidRPr="00A5277A">
        <w:rPr>
          <w:i/>
        </w:rPr>
        <w:t xml:space="preserve"> Server </w:t>
      </w:r>
      <w:proofErr w:type="spellStart"/>
      <w:r w:rsidRPr="00A5277A">
        <w:rPr>
          <w:i/>
        </w:rPr>
        <w:t>Runtime</w:t>
      </w:r>
      <w:proofErr w:type="spellEnd"/>
      <w:r w:rsidR="003B72F0">
        <w:rPr>
          <w:i/>
        </w:rPr>
        <w:t xml:space="preserve"> </w:t>
      </w:r>
      <w:proofErr w:type="spellStart"/>
      <w:r w:rsidRPr="00A5277A">
        <w:rPr>
          <w:i/>
        </w:rPr>
        <w:t>Engine</w:t>
      </w:r>
      <w:proofErr w:type="spellEnd"/>
      <w:r w:rsidRPr="00F84468">
        <w:t xml:space="preserve"> – componente responsável pela execução do programa desenvolvido em </w:t>
      </w:r>
      <w:r w:rsidRPr="00A5277A">
        <w:rPr>
          <w:i/>
        </w:rPr>
        <w:t xml:space="preserve">Oracle </w:t>
      </w:r>
      <w:proofErr w:type="spellStart"/>
      <w:r w:rsidRPr="00A5277A">
        <w:rPr>
          <w:i/>
        </w:rPr>
        <w:t>Forms</w:t>
      </w:r>
      <w:proofErr w:type="spellEnd"/>
      <w:r w:rsidRPr="00F84468">
        <w:t xml:space="preserve"> –, e toda a lógica da aplicação, são </w:t>
      </w:r>
      <w:r w:rsidR="00EC7168">
        <w:t xml:space="preserve">geralmente </w:t>
      </w:r>
      <w:r w:rsidRPr="00F84468">
        <w:t>instaladas e executad</w:t>
      </w:r>
      <w:r w:rsidR="00D9493F">
        <w:t>as na máquina do usuário</w:t>
      </w:r>
      <w:r w:rsidR="00236E10">
        <w:t xml:space="preserve">, que acessa </w:t>
      </w:r>
      <w:r w:rsidR="00236E10" w:rsidRPr="00F84468">
        <w:t>diretamente o servidor de banco de dados</w:t>
      </w:r>
      <w:r w:rsidR="00D9493F">
        <w:t xml:space="preserve"> (HOUSINGER</w:t>
      </w:r>
      <w:r w:rsidRPr="00F84468">
        <w:t>, 20</w:t>
      </w:r>
      <w:r w:rsidR="00D9493F">
        <w:t>11</w:t>
      </w:r>
      <w:r w:rsidR="00236E10">
        <w:t>).</w:t>
      </w:r>
    </w:p>
    <w:p w:rsidR="00BC6BA4" w:rsidRPr="006A28C2" w:rsidRDefault="00236E10" w:rsidP="001A6A0D">
      <w:pPr>
        <w:ind w:firstLine="708"/>
      </w:pPr>
      <w:r>
        <w:t>No ambiente da empresa, o</w:t>
      </w:r>
      <w:r w:rsidR="00EC7168" w:rsidRPr="006A28C2">
        <w:t>s arquivos de código fonte (fmb) e os executáveis (fmx) ficam armazenados em um servidor de arquivos</w:t>
      </w:r>
      <w:r w:rsidR="00D26519" w:rsidRPr="006A28C2">
        <w:t>, que tem seu acesso controlado por regras de rede definidas</w:t>
      </w:r>
      <w:r w:rsidR="00F50EA6">
        <w:t>, além de restrições de bancos de dados</w:t>
      </w:r>
      <w:r w:rsidR="00D26519" w:rsidRPr="006A28C2">
        <w:t xml:space="preserve">. O </w:t>
      </w:r>
      <w:r w:rsidR="00D26519" w:rsidRPr="006A28C2">
        <w:rPr>
          <w:i/>
        </w:rPr>
        <w:t>Forms Server Runtime Engine</w:t>
      </w:r>
      <w:r w:rsidR="00D26519" w:rsidRPr="006A28C2">
        <w:t xml:space="preserve"> é instalado na máquina cliente. Dessa forma, </w:t>
      </w:r>
      <w:r w:rsidR="00BC6BA4" w:rsidRPr="006A28C2">
        <w:t xml:space="preserve">a interface gráfica e </w:t>
      </w:r>
      <w:r w:rsidR="00D26519" w:rsidRPr="006A28C2">
        <w:t>a lógica da aplicação fica</w:t>
      </w:r>
      <w:r w:rsidR="00BC6BA4" w:rsidRPr="006A28C2">
        <w:t>m</w:t>
      </w:r>
      <w:r w:rsidR="00D26519" w:rsidRPr="006A28C2">
        <w:t xml:space="preserve"> no servidor de arquivos </w:t>
      </w:r>
      <w:r w:rsidR="00D319D7" w:rsidRPr="006A28C2">
        <w:t xml:space="preserve">(arquivo fmx) </w:t>
      </w:r>
      <w:r w:rsidR="00BC6BA4" w:rsidRPr="006A28C2">
        <w:t>e são</w:t>
      </w:r>
      <w:r w:rsidR="00D26519" w:rsidRPr="006A28C2">
        <w:t xml:space="preserve"> executada</w:t>
      </w:r>
      <w:r w:rsidR="00BC6BA4" w:rsidRPr="006A28C2">
        <w:t>s a partir da máquina cliente. Após executado, o arquivo fmx acessa diretamente o banco de dados através da máquina cliente</w:t>
      </w:r>
      <w:r>
        <w:t>.</w:t>
      </w:r>
    </w:p>
    <w:p w:rsidR="00A5277A" w:rsidRDefault="0029420F" w:rsidP="006F2F60">
      <w:pPr>
        <w:pStyle w:val="1Ttulo3"/>
        <w:spacing w:before="840" w:after="840" w:line="360" w:lineRule="auto"/>
      </w:pPr>
      <w:bookmarkStart w:id="45" w:name="_Toc361256472"/>
      <w:r>
        <w:t>Recursos Humanos</w:t>
      </w:r>
      <w:bookmarkEnd w:id="45"/>
    </w:p>
    <w:p w:rsidR="00A5277A" w:rsidRDefault="00A5277A" w:rsidP="001A6A0D">
      <w:pPr>
        <w:pStyle w:val="1Normal"/>
        <w:ind w:firstLine="708"/>
      </w:pPr>
      <w:r>
        <w:t xml:space="preserve">Para determinar o cronograma de um projeto e estimar o esforço e os custos associados, </w:t>
      </w:r>
      <w:proofErr w:type="gramStart"/>
      <w:r>
        <w:t>deve-se</w:t>
      </w:r>
      <w:proofErr w:type="gramEnd"/>
      <w:r>
        <w:t xml:space="preserve"> saber quantas p</w:t>
      </w:r>
      <w:r w:rsidR="00DD18D1">
        <w:t>essoas estarão trabalhando nele, quais</w:t>
      </w:r>
      <w:r>
        <w:t xml:space="preserve"> tarefas cada pessoa realizará, bem como suas habilidades e experiência para realizarem seu trabalho de maneira eficiente (PFLEEGER, 2004). </w:t>
      </w:r>
      <w:proofErr w:type="spellStart"/>
      <w:r>
        <w:t>Schach</w:t>
      </w:r>
      <w:proofErr w:type="spellEnd"/>
      <w:r>
        <w:t xml:space="preserve"> (2009) ainda diz que sem engenheiros de software competentes e bem treinados, qualquer projeto está fadado ao fracasso. Entretanto, somente a presença das pessoas certas não garante o sucesso. Além disso, é necessário que a equipe esteja organizada de maneira que o trabalho seja produtivo e haja cooperação mútua. </w:t>
      </w:r>
    </w:p>
    <w:p w:rsidR="00CB5E80" w:rsidRDefault="00FB0A2D" w:rsidP="001A6A0D">
      <w:pPr>
        <w:pStyle w:val="1Normal"/>
        <w:ind w:firstLine="708"/>
      </w:pPr>
      <w:r>
        <w:t>A empresa foco do trabalho</w:t>
      </w:r>
      <w:r w:rsidR="00A5277A">
        <w:t xml:space="preserve"> conta com </w:t>
      </w:r>
      <w:r w:rsidR="00394D93">
        <w:t>63 colaboradores</w:t>
      </w:r>
      <w:r>
        <w:t>,</w:t>
      </w:r>
      <w:r w:rsidR="00394D93">
        <w:t xml:space="preserve"> entre </w:t>
      </w:r>
      <w:r w:rsidR="00A5277A">
        <w:t>desenvolvedores</w:t>
      </w:r>
      <w:r w:rsidR="00394D93">
        <w:t>, analistas e suporte</w:t>
      </w:r>
      <w:r>
        <w:t>, sendo que cada um deles tê</w:t>
      </w:r>
      <w:r w:rsidR="00A5277A">
        <w:t xml:space="preserve">m atividades bem definidas. </w:t>
      </w:r>
      <w:r w:rsidR="004936F4">
        <w:t xml:space="preserve">Desses colaboradores, </w:t>
      </w:r>
      <w:r w:rsidR="00394D93">
        <w:t xml:space="preserve">57 </w:t>
      </w:r>
      <w:r w:rsidR="004936F4">
        <w:t xml:space="preserve">trabalham com </w:t>
      </w:r>
      <w:proofErr w:type="spellStart"/>
      <w:r w:rsidR="00394D93" w:rsidRPr="00394D93">
        <w:rPr>
          <w:i/>
        </w:rPr>
        <w:t>Forms</w:t>
      </w:r>
      <w:proofErr w:type="spellEnd"/>
      <w:r w:rsidR="00394D93" w:rsidRPr="00394D93">
        <w:rPr>
          <w:i/>
        </w:rPr>
        <w:t>/</w:t>
      </w:r>
      <w:proofErr w:type="spellStart"/>
      <w:r w:rsidR="00394D93" w:rsidRPr="00394D93">
        <w:rPr>
          <w:i/>
        </w:rPr>
        <w:t>Reports</w:t>
      </w:r>
      <w:proofErr w:type="spellEnd"/>
      <w:r w:rsidR="003B72F0">
        <w:rPr>
          <w:i/>
        </w:rPr>
        <w:t xml:space="preserve"> </w:t>
      </w:r>
      <w:r w:rsidR="00394D93" w:rsidRPr="00394D93">
        <w:t xml:space="preserve">e somente </w:t>
      </w:r>
      <w:proofErr w:type="gramStart"/>
      <w:r w:rsidR="00394D93" w:rsidRPr="00394D93">
        <w:t>6</w:t>
      </w:r>
      <w:proofErr w:type="gramEnd"/>
      <w:r w:rsidR="003B72F0">
        <w:t xml:space="preserve"> </w:t>
      </w:r>
      <w:r w:rsidR="004936F4">
        <w:t xml:space="preserve">com </w:t>
      </w:r>
      <w:r w:rsidR="00394D93" w:rsidRPr="00394D93">
        <w:t>Java</w:t>
      </w:r>
      <w:r w:rsidR="00394D93">
        <w:rPr>
          <w:i/>
        </w:rPr>
        <w:t xml:space="preserve">. </w:t>
      </w:r>
      <w:r w:rsidR="00394D93" w:rsidRPr="00394D93">
        <w:t>Eles s</w:t>
      </w:r>
      <w:r w:rsidR="00A5277A" w:rsidRPr="00394D93">
        <w:t>ão</w:t>
      </w:r>
      <w:r w:rsidR="00A5277A">
        <w:t xml:space="preserve"> divididos em equipes por módulos, tais como: suporte, comercial, </w:t>
      </w:r>
      <w:r w:rsidR="00394D93">
        <w:t>PCP</w:t>
      </w:r>
      <w:r w:rsidR="00A5277A">
        <w:t>, financeiro, contabilidade, entre outros. As áreas mantém contato entre si para que os objetivos da empresa sejam atendidos e os clientes satisfeitos com o resultado.</w:t>
      </w:r>
    </w:p>
    <w:p w:rsidR="007F2775" w:rsidRDefault="007F2775" w:rsidP="001A6A0D">
      <w:pPr>
        <w:pStyle w:val="1Normal"/>
        <w:ind w:firstLine="708"/>
      </w:pPr>
    </w:p>
    <w:p w:rsidR="007F2775" w:rsidRPr="00331755" w:rsidRDefault="007F2775" w:rsidP="001A6A0D">
      <w:pPr>
        <w:pStyle w:val="1Normal"/>
        <w:ind w:firstLine="708"/>
      </w:pPr>
    </w:p>
    <w:p w:rsidR="00A5277A" w:rsidRPr="008A6F72" w:rsidRDefault="00A5277A" w:rsidP="008A6F72">
      <w:pPr>
        <w:pStyle w:val="1Ttulo2"/>
        <w:spacing w:before="840" w:after="840" w:line="360" w:lineRule="auto"/>
      </w:pPr>
      <w:bookmarkStart w:id="46" w:name="_Toc361256473"/>
      <w:r w:rsidRPr="008A6F72">
        <w:lastRenderedPageBreak/>
        <w:t>TECNOLOGIAS E FERRAMENTAS SUBSTITUTAS</w:t>
      </w:r>
      <w:bookmarkEnd w:id="46"/>
    </w:p>
    <w:p w:rsidR="00CB5E80" w:rsidRPr="00331755" w:rsidRDefault="001B6974" w:rsidP="005428DB">
      <w:pPr>
        <w:pStyle w:val="1Normal"/>
        <w:ind w:firstLine="709"/>
      </w:pPr>
      <w:r>
        <w:t>C</w:t>
      </w:r>
      <w:r w:rsidR="00A5277A">
        <w:t xml:space="preserve">onsiderando-se que o cenário atual da empresa é baseado na tecnologia </w:t>
      </w:r>
      <w:r w:rsidR="00A5277A" w:rsidRPr="00A5277A">
        <w:rPr>
          <w:i/>
        </w:rPr>
        <w:t xml:space="preserve">Oracle </w:t>
      </w:r>
      <w:proofErr w:type="spellStart"/>
      <w:r w:rsidR="00A5277A" w:rsidRPr="00A5277A">
        <w:rPr>
          <w:i/>
        </w:rPr>
        <w:t>Forms</w:t>
      </w:r>
      <w:proofErr w:type="spellEnd"/>
      <w:r w:rsidR="003B72F0">
        <w:rPr>
          <w:i/>
        </w:rPr>
        <w:t xml:space="preserve"> </w:t>
      </w:r>
      <w:proofErr w:type="spellStart"/>
      <w:r w:rsidR="00A5277A" w:rsidRPr="00A5277A">
        <w:rPr>
          <w:i/>
        </w:rPr>
        <w:t>Developer</w:t>
      </w:r>
      <w:proofErr w:type="spellEnd"/>
      <w:r w:rsidR="003B72F0">
        <w:rPr>
          <w:i/>
        </w:rPr>
        <w:t xml:space="preserve"> </w:t>
      </w:r>
      <w:r w:rsidR="00631797" w:rsidRPr="00631797">
        <w:rPr>
          <w:i/>
        </w:rPr>
        <w:t>6i</w:t>
      </w:r>
      <w:r w:rsidR="00A5277A">
        <w:t xml:space="preserve">, obviamente, a tecnologia sucessora desta – </w:t>
      </w:r>
      <w:r w:rsidR="00A5277A" w:rsidRPr="00A5277A">
        <w:rPr>
          <w:i/>
        </w:rPr>
        <w:t xml:space="preserve">Oracle </w:t>
      </w:r>
      <w:proofErr w:type="spellStart"/>
      <w:r w:rsidR="00A5277A" w:rsidRPr="00A5277A">
        <w:rPr>
          <w:i/>
        </w:rPr>
        <w:t>Forms</w:t>
      </w:r>
      <w:proofErr w:type="spellEnd"/>
      <w:r w:rsidR="003B72F0">
        <w:rPr>
          <w:i/>
        </w:rPr>
        <w:t xml:space="preserve"> </w:t>
      </w:r>
      <w:r w:rsidR="00341E72">
        <w:rPr>
          <w:i/>
        </w:rPr>
        <w:t xml:space="preserve">Services </w:t>
      </w:r>
      <w:r w:rsidR="00A5277A" w:rsidRPr="00A5277A">
        <w:rPr>
          <w:i/>
        </w:rPr>
        <w:t>11g</w:t>
      </w:r>
      <w:r w:rsidR="00A5277A">
        <w:t xml:space="preserve"> -, será uma das candidatas para a migração. Outra tecnologia a ser considerada é o J</w:t>
      </w:r>
      <w:r w:rsidR="00304D00">
        <w:t>ava</w:t>
      </w:r>
      <w:r w:rsidR="000C1F67">
        <w:t>,</w:t>
      </w:r>
      <w:r w:rsidR="00304D00">
        <w:t xml:space="preserve"> que</w:t>
      </w:r>
      <w:r w:rsidR="00A5277A">
        <w:t xml:space="preserve"> é uma plataforma completa para criação de aplicativos corporativos e web, além de ser </w:t>
      </w:r>
      <w:proofErr w:type="gramStart"/>
      <w:r w:rsidR="00E020EE">
        <w:t>gratuita, portável</w:t>
      </w:r>
      <w:proofErr w:type="gramEnd"/>
      <w:r w:rsidR="00A5277A">
        <w:t xml:space="preserve"> e poss</w:t>
      </w:r>
      <w:r w:rsidR="00304D00">
        <w:t>uir uma ampla comunidade global</w:t>
      </w:r>
      <w:r w:rsidR="00A5277A" w:rsidRPr="001B6974">
        <w:t>.</w:t>
      </w:r>
    </w:p>
    <w:p w:rsidR="004A158D" w:rsidRDefault="004A158D" w:rsidP="000C1F67">
      <w:pPr>
        <w:pStyle w:val="1Normal"/>
        <w:ind w:firstLine="709"/>
      </w:pPr>
      <w:r>
        <w:t xml:space="preserve">Segundo </w:t>
      </w:r>
      <w:proofErr w:type="spellStart"/>
      <w:r>
        <w:t>Schach</w:t>
      </w:r>
      <w:proofErr w:type="spellEnd"/>
      <w:r>
        <w:t xml:space="preserve"> (2009), a escolha da tecnologia mais adequada em um projeto é uma atividade complicada. Deve-se escolher a tecnologia “mais adequada”, ou seja, a que tenha o melhor custo-benefício. Em exemplo dado por </w:t>
      </w:r>
      <w:proofErr w:type="spellStart"/>
      <w:r>
        <w:t>Schach</w:t>
      </w:r>
      <w:proofErr w:type="spellEnd"/>
      <w:r>
        <w:t xml:space="preserve"> (2009), uma empresa que trabalha há </w:t>
      </w:r>
      <w:r w:rsidR="00E86940">
        <w:t>30</w:t>
      </w:r>
      <w:r>
        <w:t xml:space="preserve"> anos com </w:t>
      </w:r>
      <w:proofErr w:type="spellStart"/>
      <w:proofErr w:type="gramStart"/>
      <w:r>
        <w:t>Cobol</w:t>
      </w:r>
      <w:proofErr w:type="spellEnd"/>
      <w:proofErr w:type="gramEnd"/>
      <w:r>
        <w:t xml:space="preserve"> e tenha em seu quadro de funcionários 2</w:t>
      </w:r>
      <w:r w:rsidR="000C1F67">
        <w:t>00 pessoas que trabalham com ess</w:t>
      </w:r>
      <w:r>
        <w:t xml:space="preserve">a tecnologia, é improvável que a tecnologia mais adequada de desenvolvimento seja Java. Para isso, novos programadores teriam que ser contratados, ou o pessoal existente teria que ser treinado na nova tecnologia. </w:t>
      </w:r>
    </w:p>
    <w:p w:rsidR="00CB5E80" w:rsidRPr="00331755" w:rsidRDefault="004A158D" w:rsidP="005428DB">
      <w:pPr>
        <w:pStyle w:val="1Normal"/>
        <w:ind w:firstLine="709"/>
      </w:pPr>
      <w:proofErr w:type="spellStart"/>
      <w:r>
        <w:t>Pfleeger</w:t>
      </w:r>
      <w:proofErr w:type="spellEnd"/>
      <w:r>
        <w:t xml:space="preserve"> (2004) destaca outro problema na escolha da tecnologia: deve ser escolhida a tecnologia certa para resolver o problema e que, ao mesmo tempo, atraia o cliente. Isto porque pode ser feito um trabalho maravilhoso para resolver um problema e, mesmo assim, a aplicação não alcançar sucesso comercial. Assim como pode ser apressado o lançamento de um produto de modo que ele se torne um sucesso comercial, mas ao longo do tempo fracasse devido à falta de suporte ou aperfeiçoamento.</w:t>
      </w:r>
    </w:p>
    <w:p w:rsidR="00CB5E80" w:rsidRDefault="0029420F" w:rsidP="006F2F60">
      <w:pPr>
        <w:pStyle w:val="1Ttulo3"/>
        <w:spacing w:before="840" w:after="840" w:line="360" w:lineRule="auto"/>
      </w:pPr>
      <w:bookmarkStart w:id="47" w:name="_Toc361256474"/>
      <w:r w:rsidRPr="00096DCC">
        <w:t>Oracle</w:t>
      </w:r>
      <w:r w:rsidR="00096DCC" w:rsidRPr="00096DCC">
        <w:t xml:space="preserve"> ADF</w:t>
      </w:r>
      <w:bookmarkEnd w:id="47"/>
    </w:p>
    <w:p w:rsidR="00096DCC" w:rsidRDefault="00096DCC" w:rsidP="000A67FF">
      <w:pPr>
        <w:pStyle w:val="1Normal"/>
        <w:ind w:firstLine="709"/>
      </w:pPr>
      <w:r w:rsidRPr="00096DCC">
        <w:t xml:space="preserve">O </w:t>
      </w:r>
      <w:r w:rsidRPr="00096DCC">
        <w:rPr>
          <w:i/>
        </w:rPr>
        <w:t xml:space="preserve">Oracle </w:t>
      </w:r>
      <w:proofErr w:type="spellStart"/>
      <w:r w:rsidRPr="00096DCC">
        <w:rPr>
          <w:i/>
        </w:rPr>
        <w:t>Application</w:t>
      </w:r>
      <w:proofErr w:type="spellEnd"/>
      <w:r w:rsidR="003B72F0">
        <w:rPr>
          <w:i/>
        </w:rPr>
        <w:t xml:space="preserve"> </w:t>
      </w:r>
      <w:proofErr w:type="spellStart"/>
      <w:r w:rsidRPr="00096DCC">
        <w:rPr>
          <w:i/>
        </w:rPr>
        <w:t>Developer</w:t>
      </w:r>
      <w:proofErr w:type="spellEnd"/>
      <w:r w:rsidRPr="00096DCC">
        <w:rPr>
          <w:i/>
        </w:rPr>
        <w:t xml:space="preserve"> Framework</w:t>
      </w:r>
      <w:r w:rsidRPr="00096DCC">
        <w:t xml:space="preserve"> (Oracle ADF) é um </w:t>
      </w:r>
      <w:r w:rsidRPr="00096DCC">
        <w:rPr>
          <w:i/>
        </w:rPr>
        <w:t>framework</w:t>
      </w:r>
      <w:r w:rsidRPr="00096DCC">
        <w:t xml:space="preserve"> de desenvolvimento Java EE, disponibilizado pela Oracle e suportado pelo ambiente de desenvolvimento </w:t>
      </w:r>
      <w:r w:rsidRPr="00096DCC">
        <w:rPr>
          <w:i/>
        </w:rPr>
        <w:t xml:space="preserve">Oracle </w:t>
      </w:r>
      <w:proofErr w:type="spellStart"/>
      <w:proofErr w:type="gramStart"/>
      <w:r w:rsidRPr="00096DCC">
        <w:rPr>
          <w:i/>
        </w:rPr>
        <w:t>JDeveloper</w:t>
      </w:r>
      <w:proofErr w:type="spellEnd"/>
      <w:proofErr w:type="gramEnd"/>
      <w:r w:rsidRPr="00096DCC">
        <w:rPr>
          <w:i/>
        </w:rPr>
        <w:t xml:space="preserve"> 11g</w:t>
      </w:r>
      <w:r w:rsidRPr="00096DCC">
        <w:t xml:space="preserve">. O Oracle ADF simplifica o desenvolvimento Java EE e minimiza a necessidade de escrita de código que </w:t>
      </w:r>
      <w:proofErr w:type="gramStart"/>
      <w:r w:rsidRPr="00096DCC">
        <w:t>implementa</w:t>
      </w:r>
      <w:proofErr w:type="gramEnd"/>
      <w:r w:rsidRPr="00096DCC">
        <w:t xml:space="preserve"> a estrutura da aplicação. Dessa forma, o esforço pode ser direcionado para os recursos da aplicação e não para a codificação. O Oracle ADF é focado na experiência de desenvolvimento para fornecer uma abordagem visual e declarativa para o desenvolvimento Java EE, através da ferramenta </w:t>
      </w:r>
      <w:r w:rsidRPr="00096DCC">
        <w:rPr>
          <w:i/>
        </w:rPr>
        <w:t xml:space="preserve">Oracle </w:t>
      </w:r>
      <w:proofErr w:type="spellStart"/>
      <w:proofErr w:type="gramStart"/>
      <w:r w:rsidRPr="00096DCC">
        <w:rPr>
          <w:i/>
        </w:rPr>
        <w:t>JDeveloper</w:t>
      </w:r>
      <w:proofErr w:type="spellEnd"/>
      <w:proofErr w:type="gramEnd"/>
      <w:r w:rsidRPr="00096DCC">
        <w:rPr>
          <w:i/>
        </w:rPr>
        <w:t xml:space="preserve"> 11g</w:t>
      </w:r>
      <w:r w:rsidR="001B6974">
        <w:t>. (</w:t>
      </w:r>
      <w:r w:rsidR="006A54A5" w:rsidRPr="006A54A5">
        <w:t>O'BRIEN e SHMELTZER</w:t>
      </w:r>
      <w:r w:rsidR="001B6974">
        <w:t>, 201</w:t>
      </w:r>
      <w:r w:rsidR="006A54A5">
        <w:t>1</w:t>
      </w:r>
      <w:r w:rsidR="001B6974">
        <w:t>).</w:t>
      </w:r>
    </w:p>
    <w:p w:rsidR="000A67FF" w:rsidRDefault="00680F30" w:rsidP="005428DB">
      <w:pPr>
        <w:pStyle w:val="1Normal"/>
        <w:ind w:firstLine="709"/>
      </w:pPr>
      <w:r>
        <w:lastRenderedPageBreak/>
        <w:t>O Oracle ADF é baseado no modelo de desenvolvimento MVC (</w:t>
      </w:r>
      <w:proofErr w:type="spellStart"/>
      <w:r>
        <w:rPr>
          <w:i/>
        </w:rPr>
        <w:t>Model-</w:t>
      </w:r>
      <w:r w:rsidRPr="00680F30">
        <w:rPr>
          <w:i/>
        </w:rPr>
        <w:t>View</w:t>
      </w:r>
      <w:r>
        <w:rPr>
          <w:i/>
        </w:rPr>
        <w:t>-</w:t>
      </w:r>
      <w:r w:rsidRPr="00680F30">
        <w:rPr>
          <w:i/>
        </w:rPr>
        <w:t>Controller</w:t>
      </w:r>
      <w:proofErr w:type="spellEnd"/>
      <w:r>
        <w:t>)</w:t>
      </w:r>
      <w:r w:rsidR="000F562C">
        <w:t>.</w:t>
      </w:r>
      <w:r w:rsidR="001A6A0D">
        <w:t xml:space="preserve"> </w:t>
      </w:r>
      <w:r w:rsidR="000F562C">
        <w:t>Uma aplicação MVC é separada em camadas da seguinte forma: camada de modelo (</w:t>
      </w:r>
      <w:proofErr w:type="spellStart"/>
      <w:r w:rsidR="000F562C" w:rsidRPr="000F562C">
        <w:rPr>
          <w:i/>
        </w:rPr>
        <w:t>model</w:t>
      </w:r>
      <w:proofErr w:type="spellEnd"/>
      <w:r w:rsidR="000F562C">
        <w:t>) que é responsável pela interação com as fontes de dados e em executar as regras de negócio; camada de visualização (</w:t>
      </w:r>
      <w:proofErr w:type="spellStart"/>
      <w:r w:rsidR="000F562C" w:rsidRPr="000F562C">
        <w:rPr>
          <w:i/>
        </w:rPr>
        <w:t>view</w:t>
      </w:r>
      <w:proofErr w:type="spellEnd"/>
      <w:r w:rsidR="000F562C">
        <w:t>) que é responsável pela interface de usuário da aplicação e; a camada controladora (</w:t>
      </w:r>
      <w:proofErr w:type="spellStart"/>
      <w:r w:rsidR="000F562C" w:rsidRPr="000F562C">
        <w:rPr>
          <w:i/>
        </w:rPr>
        <w:t>controller</w:t>
      </w:r>
      <w:proofErr w:type="spellEnd"/>
      <w:r w:rsidR="000F562C">
        <w:t>) que gerencia o fluxo da aplicação e atua como interface entre as c</w:t>
      </w:r>
      <w:r w:rsidR="00514803">
        <w:t xml:space="preserve">amadas de modelo e visualização. Separar as </w:t>
      </w:r>
      <w:r w:rsidR="00296D6C">
        <w:t>aplicações nessas três camadas facilita</w:t>
      </w:r>
      <w:r w:rsidR="00514803">
        <w:t xml:space="preserve"> a manutenção e o </w:t>
      </w:r>
      <w:r w:rsidR="00F97CE2">
        <w:t>reaproveitamento</w:t>
      </w:r>
      <w:r w:rsidR="00514803">
        <w:t xml:space="preserve"> de componentes da aplicação. A independência de cada camada para com as outras resulta em um baixo acoplamento, </w:t>
      </w:r>
      <w:r w:rsidR="000C1F67">
        <w:t xml:space="preserve">assim como a </w:t>
      </w:r>
      <w:r w:rsidR="00514803">
        <w:t>arquitetura orientada a serviços (SOA) (</w:t>
      </w:r>
      <w:r w:rsidR="006A54A5" w:rsidRPr="006A54A5">
        <w:t>O'BRIEN e SHMELTZER</w:t>
      </w:r>
      <w:r w:rsidR="006A54A5">
        <w:t>, 2011</w:t>
      </w:r>
      <w:r w:rsidR="00514803">
        <w:t>).</w:t>
      </w:r>
    </w:p>
    <w:p w:rsidR="00096DCC" w:rsidRDefault="0029420F" w:rsidP="006F2F60">
      <w:pPr>
        <w:pStyle w:val="1Ttulo3"/>
        <w:spacing w:before="840" w:after="840" w:line="360" w:lineRule="auto"/>
      </w:pPr>
      <w:bookmarkStart w:id="48" w:name="_Toc361256475"/>
      <w:r>
        <w:t xml:space="preserve">Oracle </w:t>
      </w:r>
      <w:proofErr w:type="spellStart"/>
      <w:r>
        <w:t>Forms</w:t>
      </w:r>
      <w:proofErr w:type="spellEnd"/>
      <w:r>
        <w:t xml:space="preserve"> Services 11g</w:t>
      </w:r>
      <w:bookmarkEnd w:id="48"/>
    </w:p>
    <w:p w:rsidR="00096DCC" w:rsidRDefault="00096DCC" w:rsidP="005428DB">
      <w:pPr>
        <w:pStyle w:val="1Normal"/>
        <w:ind w:firstLine="709"/>
      </w:pPr>
      <w:r w:rsidRPr="00096DCC">
        <w:t xml:space="preserve">O </w:t>
      </w:r>
      <w:r w:rsidRPr="00096DCC">
        <w:rPr>
          <w:i/>
        </w:rPr>
        <w:t xml:space="preserve">Oracle </w:t>
      </w:r>
      <w:proofErr w:type="spellStart"/>
      <w:r w:rsidRPr="00096DCC">
        <w:rPr>
          <w:i/>
        </w:rPr>
        <w:t>Forms</w:t>
      </w:r>
      <w:proofErr w:type="spellEnd"/>
      <w:r w:rsidRPr="00096DCC">
        <w:rPr>
          <w:i/>
        </w:rPr>
        <w:t xml:space="preserve"> Services 11g</w:t>
      </w:r>
      <w:r w:rsidRPr="00096DCC">
        <w:t xml:space="preserve">, componente do </w:t>
      </w:r>
      <w:r w:rsidRPr="00096DCC">
        <w:rPr>
          <w:i/>
        </w:rPr>
        <w:t xml:space="preserve">Oracle </w:t>
      </w:r>
      <w:proofErr w:type="spellStart"/>
      <w:r w:rsidRPr="00096DCC">
        <w:rPr>
          <w:i/>
        </w:rPr>
        <w:t>Fusion</w:t>
      </w:r>
      <w:proofErr w:type="spellEnd"/>
      <w:r w:rsidRPr="00096DCC">
        <w:rPr>
          <w:i/>
        </w:rPr>
        <w:t xml:space="preserve"> Middleware</w:t>
      </w:r>
      <w:r w:rsidRPr="00096DCC">
        <w:t>, é uma tecnologia há muito estabelecida para projetar e construir aplicações empresariais de forma rápida e eficiente. A continuidade dessa tecnologia permite que os clientes preservem seus investimentos e, ao mesmo tempo, permite a atualização e integração das aplicações existentes para tirar proveito das tecnologias web e arquiteturas orientadas a serviço (SOA) (</w:t>
      </w:r>
      <w:r w:rsidR="00CE6F02" w:rsidRPr="00CE6F02">
        <w:t>THACKER</w:t>
      </w:r>
      <w:r w:rsidRPr="00096DCC">
        <w:t>, 2012).</w:t>
      </w:r>
    </w:p>
    <w:p w:rsidR="008134CE" w:rsidRDefault="00341E72" w:rsidP="005428DB">
      <w:pPr>
        <w:pStyle w:val="1Normal"/>
        <w:ind w:firstLine="709"/>
      </w:pPr>
      <w:r>
        <w:t xml:space="preserve">O </w:t>
      </w:r>
      <w:r w:rsidRPr="00341E72">
        <w:rPr>
          <w:i/>
        </w:rPr>
        <w:t xml:space="preserve">Oracle </w:t>
      </w:r>
      <w:proofErr w:type="spellStart"/>
      <w:r w:rsidRPr="00341E72">
        <w:rPr>
          <w:i/>
        </w:rPr>
        <w:t>Forms</w:t>
      </w:r>
      <w:proofErr w:type="spellEnd"/>
      <w:r w:rsidRPr="00341E72">
        <w:rPr>
          <w:i/>
        </w:rPr>
        <w:t xml:space="preserve"> Services 11g</w:t>
      </w:r>
      <w:r>
        <w:t xml:space="preserve"> é </w:t>
      </w:r>
      <w:proofErr w:type="gramStart"/>
      <w:r>
        <w:t>ot</w:t>
      </w:r>
      <w:r w:rsidR="00296D6C">
        <w:t>imizado</w:t>
      </w:r>
      <w:proofErr w:type="gramEnd"/>
      <w:r w:rsidR="00296D6C">
        <w:t xml:space="preserve"> para implantar aplicações</w:t>
      </w:r>
      <w:r w:rsidR="001A6A0D">
        <w:t xml:space="preserve"> </w:t>
      </w:r>
      <w:proofErr w:type="spellStart"/>
      <w:r w:rsidRPr="00341E72">
        <w:rPr>
          <w:i/>
        </w:rPr>
        <w:t>Forms</w:t>
      </w:r>
      <w:proofErr w:type="spellEnd"/>
      <w:r>
        <w:t xml:space="preserve"> em ambientes </w:t>
      </w:r>
      <w:proofErr w:type="spellStart"/>
      <w:r>
        <w:t>multi-camadas</w:t>
      </w:r>
      <w:proofErr w:type="spellEnd"/>
      <w:r>
        <w:t xml:space="preserve">. As aplicações são desenvolvidas com o </w:t>
      </w:r>
      <w:r w:rsidRPr="00341E72">
        <w:rPr>
          <w:i/>
        </w:rPr>
        <w:t xml:space="preserve">Oracle </w:t>
      </w:r>
      <w:proofErr w:type="spellStart"/>
      <w:r w:rsidRPr="00341E72">
        <w:rPr>
          <w:i/>
        </w:rPr>
        <w:t>Forms</w:t>
      </w:r>
      <w:proofErr w:type="spellEnd"/>
      <w:r w:rsidR="001A6A0D">
        <w:rPr>
          <w:i/>
        </w:rPr>
        <w:t xml:space="preserve"> </w:t>
      </w:r>
      <w:proofErr w:type="spellStart"/>
      <w:r w:rsidR="00CC5847">
        <w:rPr>
          <w:i/>
        </w:rPr>
        <w:t>Developer</w:t>
      </w:r>
      <w:proofErr w:type="spellEnd"/>
      <w:r>
        <w:t xml:space="preserve">, integrante do </w:t>
      </w:r>
      <w:proofErr w:type="spellStart"/>
      <w:r w:rsidRPr="00341E72">
        <w:rPr>
          <w:i/>
        </w:rPr>
        <w:t>Forms</w:t>
      </w:r>
      <w:proofErr w:type="spellEnd"/>
      <w:r w:rsidRPr="00341E72">
        <w:rPr>
          <w:i/>
        </w:rPr>
        <w:t xml:space="preserve"> Services</w:t>
      </w:r>
      <w:r>
        <w:rPr>
          <w:i/>
        </w:rPr>
        <w:t xml:space="preserve">, </w:t>
      </w:r>
      <w:r w:rsidR="00CC5847">
        <w:t>o código fonte é criado (*</w:t>
      </w:r>
      <w:proofErr w:type="gramStart"/>
      <w:r w:rsidR="00CC5847">
        <w:t>.</w:t>
      </w:r>
      <w:proofErr w:type="spellStart"/>
      <w:proofErr w:type="gramEnd"/>
      <w:r w:rsidR="00CC5847">
        <w:t>fmb</w:t>
      </w:r>
      <w:proofErr w:type="spellEnd"/>
      <w:r w:rsidR="00CC5847">
        <w:t>), depois é compilado para um arquivo executável (*.</w:t>
      </w:r>
      <w:proofErr w:type="spellStart"/>
      <w:r w:rsidR="00CC5847">
        <w:t>fmx</w:t>
      </w:r>
      <w:proofErr w:type="spellEnd"/>
      <w:r w:rsidR="00CC5847">
        <w:t xml:space="preserve">). O arquivo </w:t>
      </w:r>
      <w:proofErr w:type="spellStart"/>
      <w:r w:rsidR="00CC5847">
        <w:t>fmx</w:t>
      </w:r>
      <w:proofErr w:type="spellEnd"/>
      <w:r w:rsidR="00CC5847">
        <w:t xml:space="preserve"> é executado (interpretado) pelo </w:t>
      </w:r>
      <w:proofErr w:type="spellStart"/>
      <w:r w:rsidR="00CC5847" w:rsidRPr="00CC5847">
        <w:rPr>
          <w:i/>
        </w:rPr>
        <w:t>Forms</w:t>
      </w:r>
      <w:proofErr w:type="spellEnd"/>
      <w:r w:rsidR="001A6A0D">
        <w:rPr>
          <w:i/>
        </w:rPr>
        <w:t xml:space="preserve"> </w:t>
      </w:r>
      <w:proofErr w:type="spellStart"/>
      <w:r w:rsidR="00CC5847" w:rsidRPr="00CC5847">
        <w:rPr>
          <w:i/>
        </w:rPr>
        <w:t>Runtime</w:t>
      </w:r>
      <w:proofErr w:type="spellEnd"/>
      <w:r w:rsidR="00CC5847">
        <w:t xml:space="preserve">, componente do </w:t>
      </w:r>
      <w:proofErr w:type="spellStart"/>
      <w:r w:rsidR="00CC5847" w:rsidRPr="00CC5847">
        <w:rPr>
          <w:i/>
        </w:rPr>
        <w:t>Forms</w:t>
      </w:r>
      <w:proofErr w:type="spellEnd"/>
      <w:r w:rsidR="001A6A0D">
        <w:rPr>
          <w:i/>
        </w:rPr>
        <w:t xml:space="preserve"> </w:t>
      </w:r>
      <w:proofErr w:type="spellStart"/>
      <w:r w:rsidR="00CC5847" w:rsidRPr="00CC5847">
        <w:rPr>
          <w:i/>
        </w:rPr>
        <w:t>Developer</w:t>
      </w:r>
      <w:proofErr w:type="spellEnd"/>
      <w:r w:rsidR="00CC5847">
        <w:t xml:space="preserve">. Os aplicativos desenvolvidos no </w:t>
      </w:r>
      <w:proofErr w:type="spellStart"/>
      <w:r w:rsidR="00CC5847" w:rsidRPr="00CC5847">
        <w:rPr>
          <w:i/>
        </w:rPr>
        <w:t>Forms</w:t>
      </w:r>
      <w:proofErr w:type="spellEnd"/>
      <w:r w:rsidR="001A6A0D">
        <w:rPr>
          <w:i/>
        </w:rPr>
        <w:t xml:space="preserve"> </w:t>
      </w:r>
      <w:proofErr w:type="spellStart"/>
      <w:r w:rsidR="00CC5847" w:rsidRPr="00CC5847">
        <w:rPr>
          <w:i/>
        </w:rPr>
        <w:t>Developer</w:t>
      </w:r>
      <w:proofErr w:type="spellEnd"/>
      <w:r w:rsidR="00CC5847">
        <w:t xml:space="preserve"> são implantados no </w:t>
      </w:r>
      <w:r w:rsidR="00CC5847" w:rsidRPr="00CC5847">
        <w:rPr>
          <w:i/>
        </w:rPr>
        <w:t xml:space="preserve">Oracle </w:t>
      </w:r>
      <w:proofErr w:type="spellStart"/>
      <w:r w:rsidR="00CC5847" w:rsidRPr="00CC5847">
        <w:rPr>
          <w:i/>
        </w:rPr>
        <w:t>Fusion</w:t>
      </w:r>
      <w:proofErr w:type="spellEnd"/>
      <w:r w:rsidR="00CC5847" w:rsidRPr="00CC5847">
        <w:rPr>
          <w:i/>
        </w:rPr>
        <w:t xml:space="preserve"> Middleware</w:t>
      </w:r>
      <w:r w:rsidR="00CC5847">
        <w:t xml:space="preserve"> (</w:t>
      </w:r>
      <w:proofErr w:type="spellStart"/>
      <w:r w:rsidR="00CC5847" w:rsidRPr="00CC5847">
        <w:rPr>
          <w:i/>
        </w:rPr>
        <w:t>Forms</w:t>
      </w:r>
      <w:proofErr w:type="spellEnd"/>
      <w:r w:rsidR="00CC5847" w:rsidRPr="00CC5847">
        <w:rPr>
          <w:i/>
        </w:rPr>
        <w:t xml:space="preserve"> Services</w:t>
      </w:r>
      <w:r w:rsidR="00CC5847">
        <w:t xml:space="preserve">). Esses aplicativos são executados na camada intermediária (servidor de aplicação) e a interface de usuário é apresentada na camada cliente como um </w:t>
      </w:r>
      <w:proofErr w:type="spellStart"/>
      <w:r w:rsidR="00CC5847" w:rsidRPr="00CC5847">
        <w:rPr>
          <w:i/>
        </w:rPr>
        <w:t>applet</w:t>
      </w:r>
      <w:proofErr w:type="spellEnd"/>
      <w:r w:rsidR="00CC5847">
        <w:t xml:space="preserve"> Java no navegador do cliente</w:t>
      </w:r>
      <w:r w:rsidR="00427BCD">
        <w:t xml:space="preserve"> (</w:t>
      </w:r>
      <w:r w:rsidR="00CE6F02" w:rsidRPr="00CE6F02">
        <w:t>THACKER</w:t>
      </w:r>
      <w:r w:rsidR="00427BCD">
        <w:t>, 2012)</w:t>
      </w:r>
      <w:r w:rsidR="00CC5847">
        <w:t>.</w:t>
      </w:r>
    </w:p>
    <w:p w:rsidR="007F2775" w:rsidRDefault="007F2775" w:rsidP="005428DB">
      <w:pPr>
        <w:pStyle w:val="1Normal"/>
        <w:ind w:firstLine="709"/>
      </w:pPr>
    </w:p>
    <w:p w:rsidR="007F2775" w:rsidRDefault="007F2775" w:rsidP="005428DB">
      <w:pPr>
        <w:pStyle w:val="1Normal"/>
        <w:ind w:firstLine="709"/>
      </w:pPr>
    </w:p>
    <w:p w:rsidR="007F2775" w:rsidRPr="00341E72" w:rsidRDefault="007F2775" w:rsidP="005428DB">
      <w:pPr>
        <w:pStyle w:val="1Normal"/>
        <w:ind w:firstLine="709"/>
      </w:pPr>
    </w:p>
    <w:p w:rsidR="00096DCC" w:rsidRDefault="0029420F" w:rsidP="006F2F60">
      <w:pPr>
        <w:pStyle w:val="1Ttulo3"/>
        <w:spacing w:before="840" w:after="840" w:line="360" w:lineRule="auto"/>
        <w:rPr>
          <w:noProof/>
        </w:rPr>
      </w:pPr>
      <w:bookmarkStart w:id="49" w:name="_Toc361256476"/>
      <w:r w:rsidRPr="00096DCC">
        <w:rPr>
          <w:noProof/>
        </w:rPr>
        <w:lastRenderedPageBreak/>
        <w:t xml:space="preserve">Oracle </w:t>
      </w:r>
      <w:r>
        <w:rPr>
          <w:noProof/>
        </w:rPr>
        <w:t xml:space="preserve">Forms </w:t>
      </w:r>
      <w:r w:rsidRPr="00096DCC">
        <w:rPr>
          <w:noProof/>
        </w:rPr>
        <w:t>Migration Assistant</w:t>
      </w:r>
      <w:bookmarkEnd w:id="49"/>
    </w:p>
    <w:p w:rsidR="00B32873" w:rsidRDefault="00096DCC" w:rsidP="005428DB">
      <w:pPr>
        <w:pStyle w:val="1Normal"/>
        <w:ind w:firstLine="709"/>
      </w:pPr>
      <w:r w:rsidRPr="00096DCC">
        <w:t xml:space="preserve">O </w:t>
      </w:r>
      <w:r w:rsidRPr="00096DCC">
        <w:rPr>
          <w:i/>
        </w:rPr>
        <w:t xml:space="preserve">Oracle </w:t>
      </w:r>
      <w:proofErr w:type="spellStart"/>
      <w:r w:rsidR="004C0B98">
        <w:rPr>
          <w:i/>
        </w:rPr>
        <w:t>Forms</w:t>
      </w:r>
      <w:proofErr w:type="spellEnd"/>
      <w:r w:rsidR="001A6A0D">
        <w:rPr>
          <w:i/>
        </w:rPr>
        <w:t xml:space="preserve"> </w:t>
      </w:r>
      <w:proofErr w:type="spellStart"/>
      <w:r w:rsidRPr="00096DCC">
        <w:rPr>
          <w:i/>
        </w:rPr>
        <w:t>Migration</w:t>
      </w:r>
      <w:proofErr w:type="spellEnd"/>
      <w:r w:rsidR="001A6A0D">
        <w:rPr>
          <w:i/>
        </w:rPr>
        <w:t xml:space="preserve"> </w:t>
      </w:r>
      <w:proofErr w:type="spellStart"/>
      <w:r w:rsidRPr="00096DCC">
        <w:rPr>
          <w:i/>
        </w:rPr>
        <w:t>Assistant</w:t>
      </w:r>
      <w:proofErr w:type="spellEnd"/>
      <w:r w:rsidRPr="00096DCC">
        <w:t xml:space="preserve">, componente do </w:t>
      </w:r>
      <w:r w:rsidRPr="00096DCC">
        <w:rPr>
          <w:i/>
        </w:rPr>
        <w:t xml:space="preserve">Oracle </w:t>
      </w:r>
      <w:proofErr w:type="spellStart"/>
      <w:r w:rsidRPr="00096DCC">
        <w:rPr>
          <w:i/>
        </w:rPr>
        <w:t>Fusion</w:t>
      </w:r>
      <w:proofErr w:type="spellEnd"/>
      <w:r w:rsidRPr="00096DCC">
        <w:rPr>
          <w:i/>
        </w:rPr>
        <w:t xml:space="preserve"> Middleware</w:t>
      </w:r>
      <w:r w:rsidRPr="00096DCC">
        <w:t xml:space="preserve">, atualiza os recursos obsoletos no código PL/SQL da aplicação desenvolvida em </w:t>
      </w:r>
      <w:proofErr w:type="spellStart"/>
      <w:r w:rsidRPr="00096DCC">
        <w:rPr>
          <w:i/>
        </w:rPr>
        <w:t>Forms</w:t>
      </w:r>
      <w:proofErr w:type="spellEnd"/>
      <w:r w:rsidRPr="00096DCC">
        <w:rPr>
          <w:i/>
        </w:rPr>
        <w:t xml:space="preserve"> 6i</w:t>
      </w:r>
      <w:r w:rsidRPr="00096DCC">
        <w:t xml:space="preserve"> para a versão equivalente no </w:t>
      </w:r>
      <w:proofErr w:type="spellStart"/>
      <w:r w:rsidRPr="00096DCC">
        <w:rPr>
          <w:i/>
        </w:rPr>
        <w:t>Forms</w:t>
      </w:r>
      <w:proofErr w:type="spellEnd"/>
      <w:r w:rsidRPr="00096DCC">
        <w:rPr>
          <w:i/>
        </w:rPr>
        <w:t xml:space="preserve"> 11g</w:t>
      </w:r>
      <w:r w:rsidRPr="00096DCC">
        <w:t xml:space="preserve">. Dessa forma, as aplicações desenvolvidas em </w:t>
      </w:r>
      <w:proofErr w:type="spellStart"/>
      <w:r w:rsidRPr="00096DCC">
        <w:rPr>
          <w:i/>
        </w:rPr>
        <w:t>Forms</w:t>
      </w:r>
      <w:proofErr w:type="spellEnd"/>
      <w:r w:rsidRPr="00096DCC">
        <w:rPr>
          <w:i/>
        </w:rPr>
        <w:t xml:space="preserve"> 6i</w:t>
      </w:r>
      <w:r w:rsidR="001A6A0D">
        <w:rPr>
          <w:i/>
        </w:rPr>
        <w:t xml:space="preserve"> </w:t>
      </w:r>
      <w:r w:rsidRPr="00096DCC">
        <w:t xml:space="preserve">podem ser migradas para a versão 11g. A ferramenta possui uma versão assistente (GUI) e uma versão em </w:t>
      </w:r>
      <w:r>
        <w:t xml:space="preserve">linha de comando </w:t>
      </w:r>
      <w:r w:rsidRPr="001B6974">
        <w:t>(</w:t>
      </w:r>
      <w:r w:rsidR="00CE6F02">
        <w:t>HOUSINGER</w:t>
      </w:r>
      <w:r w:rsidRPr="001B6974">
        <w:t>, 20</w:t>
      </w:r>
      <w:r w:rsidR="001B6974" w:rsidRPr="001B6974">
        <w:t>1</w:t>
      </w:r>
      <w:r w:rsidR="00CE6F02">
        <w:t>1</w:t>
      </w:r>
      <w:r w:rsidRPr="001B6974">
        <w:t>)</w:t>
      </w:r>
      <w:r w:rsidR="00CB5E80" w:rsidRPr="001B6974">
        <w:t>.</w:t>
      </w:r>
    </w:p>
    <w:p w:rsidR="00427BCD" w:rsidRDefault="00E020EE" w:rsidP="005428DB">
      <w:pPr>
        <w:pStyle w:val="1Normal"/>
        <w:ind w:firstLine="709"/>
      </w:pPr>
      <w:r>
        <w:t>Ess</w:t>
      </w:r>
      <w:r w:rsidR="00987A7D">
        <w:t xml:space="preserve">a ferramenta permite que seja convertido um arquivo por vez ou que seja feita a conversão de vários arquivos ao mesmo tempo, ou seja, conversão em lote. Editando as propriedades da ferramenta, é possível definir </w:t>
      </w:r>
      <w:proofErr w:type="spellStart"/>
      <w:r w:rsidR="00987A7D" w:rsidRPr="00987A7D">
        <w:rPr>
          <w:i/>
        </w:rPr>
        <w:t>strings</w:t>
      </w:r>
      <w:proofErr w:type="spellEnd"/>
      <w:r w:rsidR="00987A7D">
        <w:t xml:space="preserve"> para busca e substituição e ainda editar as mensagens de </w:t>
      </w:r>
      <w:r w:rsidR="00CE6F02">
        <w:t>erro</w:t>
      </w:r>
      <w:r w:rsidR="00987A7D">
        <w:t>, caso haja algum problema na conversão. O</w:t>
      </w:r>
      <w:r w:rsidR="00CE6F02">
        <w:t>s</w:t>
      </w:r>
      <w:r w:rsidR="001A6A0D">
        <w:t xml:space="preserve"> </w:t>
      </w:r>
      <w:r w:rsidR="00987A7D" w:rsidRPr="00CE6F02">
        <w:rPr>
          <w:i/>
        </w:rPr>
        <w:t>logs</w:t>
      </w:r>
      <w:r w:rsidR="0025507E">
        <w:t xml:space="preserve"> indicam </w:t>
      </w:r>
      <w:r w:rsidR="00987A7D">
        <w:t>onde se encontram os problemas da aplicação para que seja possível a alteração de forma manual (</w:t>
      </w:r>
      <w:r w:rsidR="00CE6F02">
        <w:t>HOUSINGER</w:t>
      </w:r>
      <w:r w:rsidR="00CE6F02" w:rsidRPr="001B6974">
        <w:t>, 201</w:t>
      </w:r>
      <w:r w:rsidR="00CE6F02">
        <w:t>1</w:t>
      </w:r>
      <w:r w:rsidR="00987A7D">
        <w:t>).</w:t>
      </w:r>
    </w:p>
    <w:p w:rsidR="00B32873" w:rsidRDefault="00B32873" w:rsidP="006F2F60">
      <w:pPr>
        <w:pStyle w:val="1Ttulo3"/>
        <w:spacing w:before="840" w:after="840" w:line="360" w:lineRule="auto"/>
      </w:pPr>
      <w:bookmarkStart w:id="50" w:name="_Toc361256477"/>
      <w:r>
        <w:t>APEX</w:t>
      </w:r>
      <w:bookmarkEnd w:id="50"/>
    </w:p>
    <w:p w:rsidR="00CB5E80" w:rsidRDefault="00B32873" w:rsidP="005428DB">
      <w:pPr>
        <w:pStyle w:val="1Normal"/>
        <w:ind w:firstLine="709"/>
      </w:pPr>
      <w:r w:rsidRPr="00B32873">
        <w:t xml:space="preserve">O </w:t>
      </w:r>
      <w:r w:rsidRPr="00B32873">
        <w:rPr>
          <w:i/>
        </w:rPr>
        <w:t xml:space="preserve">Oracle </w:t>
      </w:r>
      <w:proofErr w:type="spellStart"/>
      <w:r w:rsidRPr="00B32873">
        <w:rPr>
          <w:i/>
        </w:rPr>
        <w:t>Application</w:t>
      </w:r>
      <w:proofErr w:type="spellEnd"/>
      <w:r w:rsidRPr="00B32873">
        <w:rPr>
          <w:i/>
        </w:rPr>
        <w:t xml:space="preserve"> Express</w:t>
      </w:r>
      <w:r w:rsidRPr="00B32873">
        <w:t xml:space="preserve"> (APEX) é uma ferramenta de desenvolvimento web rápida e declarativa para bancos de dados Oracle. Está disponível sem custo algum e para todas as edições de banco de dados Oracle. Usando somente </w:t>
      </w:r>
      <w:proofErr w:type="gramStart"/>
      <w:r w:rsidRPr="00B32873">
        <w:t xml:space="preserve">um </w:t>
      </w:r>
      <w:r w:rsidRPr="00B32873">
        <w:rPr>
          <w:i/>
        </w:rPr>
        <w:t>web</w:t>
      </w:r>
      <w:proofErr w:type="gramEnd"/>
      <w:r w:rsidRPr="00B32873">
        <w:rPr>
          <w:i/>
        </w:rPr>
        <w:t xml:space="preserve"> browser</w:t>
      </w:r>
      <w:r w:rsidRPr="00B32873">
        <w:t xml:space="preserve"> é possível desenvolver e distribuir aplicações profissionais que sejam rápidas e seguras (</w:t>
      </w:r>
      <w:r w:rsidR="001B6974">
        <w:t>ORACLE, 2012</w:t>
      </w:r>
      <w:r w:rsidRPr="001B6974">
        <w:t>).</w:t>
      </w:r>
    </w:p>
    <w:p w:rsidR="00BF7630" w:rsidRDefault="00BF7630" w:rsidP="005428DB">
      <w:pPr>
        <w:pStyle w:val="1Normal"/>
        <w:ind w:firstLine="709"/>
      </w:pPr>
      <w:r>
        <w:t>O APEX era conhecido anteriormente como HTML-DB</w:t>
      </w:r>
      <w:r w:rsidR="00B016E9">
        <w:t>,</w:t>
      </w:r>
      <w:r>
        <w:t xml:space="preserve"> que surgiu</w:t>
      </w:r>
      <w:r w:rsidR="001A6A0D">
        <w:t xml:space="preserve"> </w:t>
      </w:r>
      <w:r w:rsidR="00680F71">
        <w:t xml:space="preserve">a partir </w:t>
      </w:r>
      <w:r w:rsidR="00B016E9">
        <w:t xml:space="preserve">do </w:t>
      </w:r>
      <w:proofErr w:type="spellStart"/>
      <w:proofErr w:type="gramStart"/>
      <w:r w:rsidR="00B016E9">
        <w:t>WebDB</w:t>
      </w:r>
      <w:proofErr w:type="spellEnd"/>
      <w:proofErr w:type="gramEnd"/>
      <w:r w:rsidR="00B016E9">
        <w:t>. Esses produtos apresentam a mesma metodologia de desenvolvimento, assistentes de ajuda (</w:t>
      </w:r>
      <w:proofErr w:type="spellStart"/>
      <w:r w:rsidR="00B016E9" w:rsidRPr="00B016E9">
        <w:rPr>
          <w:i/>
        </w:rPr>
        <w:t>wizards</w:t>
      </w:r>
      <w:proofErr w:type="spellEnd"/>
      <w:r w:rsidR="00B016E9">
        <w:t xml:space="preserve">) executados em </w:t>
      </w:r>
      <w:proofErr w:type="gramStart"/>
      <w:r w:rsidR="00B016E9">
        <w:t xml:space="preserve">um </w:t>
      </w:r>
      <w:r w:rsidR="00B016E9" w:rsidRPr="00B016E9">
        <w:rPr>
          <w:i/>
        </w:rPr>
        <w:t>web</w:t>
      </w:r>
      <w:proofErr w:type="gramEnd"/>
      <w:r w:rsidR="00B016E9" w:rsidRPr="00B016E9">
        <w:rPr>
          <w:i/>
        </w:rPr>
        <w:t xml:space="preserve"> browser</w:t>
      </w:r>
      <w:r w:rsidR="00B016E9">
        <w:t xml:space="preserve"> que ajudam a criar componentes de aplicação que também rodam em um </w:t>
      </w:r>
      <w:r w:rsidR="00680F71">
        <w:rPr>
          <w:i/>
        </w:rPr>
        <w:t>browser</w:t>
      </w:r>
      <w:r w:rsidR="00B016E9">
        <w:t xml:space="preserve">. </w:t>
      </w:r>
      <w:r w:rsidR="0025507E">
        <w:t>O APEX cria componentes em</w:t>
      </w:r>
      <w:r w:rsidR="00680F71">
        <w:t xml:space="preserve"> pacotes PL/SQL que produzem a interface do usuário baseada em navegador. Componentes APEX podem incluir formulários, relatórios e gráficos. Alguns recursos interessantes do APEX: possibilidade de criar aplicativos ricos, estender as aplicações APEX com lógica </w:t>
      </w:r>
      <w:proofErr w:type="spellStart"/>
      <w:proofErr w:type="gramStart"/>
      <w:r w:rsidR="00680F71">
        <w:t>JavaScript</w:t>
      </w:r>
      <w:proofErr w:type="spellEnd"/>
      <w:proofErr w:type="gramEnd"/>
      <w:r w:rsidR="00680F71">
        <w:t>, exportar qualquer relatório para PDF, mudar a aparência das aplicações, entre outros(GREENWALD; STACKOWIAK; STERN, 2007).</w:t>
      </w:r>
    </w:p>
    <w:p w:rsidR="009A460E" w:rsidRDefault="009A460E" w:rsidP="009A460E">
      <w:pPr>
        <w:pStyle w:val="1Normal"/>
        <w:ind w:firstLine="0"/>
      </w:pPr>
    </w:p>
    <w:p w:rsidR="000A66E3" w:rsidRDefault="005428DB" w:rsidP="005428DB">
      <w:pPr>
        <w:pStyle w:val="1Normal"/>
        <w:ind w:firstLine="709"/>
      </w:pPr>
      <w:r>
        <w:lastRenderedPageBreak/>
        <w:t>Neste</w:t>
      </w:r>
      <w:r w:rsidR="009A460E">
        <w:t xml:space="preserve"> capítulo </w:t>
      </w:r>
      <w:r>
        <w:t xml:space="preserve">foi apresentado o cenário atual da empresa e as tecnologias que podem ser utilizadas para migração. Embora o </w:t>
      </w:r>
      <w:r w:rsidRPr="000A66E3">
        <w:rPr>
          <w:i/>
        </w:rPr>
        <w:t xml:space="preserve">Oracle </w:t>
      </w:r>
      <w:proofErr w:type="spellStart"/>
      <w:r w:rsidRPr="000A66E3">
        <w:rPr>
          <w:i/>
        </w:rPr>
        <w:t>Forms</w:t>
      </w:r>
      <w:proofErr w:type="spellEnd"/>
      <w:r w:rsidRPr="000A66E3">
        <w:rPr>
          <w:i/>
        </w:rPr>
        <w:t xml:space="preserve"> 6i</w:t>
      </w:r>
      <w:r>
        <w:t xml:space="preserve"> seja uma ferramenta muito produtiva, não é mais suportado pela Oracle, além de ter uma interface antiga </w:t>
      </w:r>
      <w:r w:rsidR="000A66E3">
        <w:t xml:space="preserve">e </w:t>
      </w:r>
      <w:r>
        <w:t xml:space="preserve">que não agrada aos usuários. </w:t>
      </w:r>
      <w:r w:rsidR="000A66E3">
        <w:t xml:space="preserve">Por esses motivos, seria importante que o </w:t>
      </w:r>
      <w:r w:rsidR="000A66E3" w:rsidRPr="000A66E3">
        <w:rPr>
          <w:i/>
        </w:rPr>
        <w:t xml:space="preserve">Oracle </w:t>
      </w:r>
      <w:proofErr w:type="spellStart"/>
      <w:r w:rsidR="000A66E3" w:rsidRPr="000A66E3">
        <w:rPr>
          <w:i/>
        </w:rPr>
        <w:t>Forms</w:t>
      </w:r>
      <w:proofErr w:type="spellEnd"/>
      <w:r w:rsidR="000A66E3">
        <w:t xml:space="preserve"> fosse atualizado para a versão mais recente ou substituído por outra tecnologia. </w:t>
      </w:r>
    </w:p>
    <w:p w:rsidR="009A460E" w:rsidRPr="00331755" w:rsidRDefault="000A66E3" w:rsidP="005428DB">
      <w:pPr>
        <w:pStyle w:val="1Normal"/>
        <w:ind w:firstLine="709"/>
      </w:pPr>
      <w:r>
        <w:t>No pr</w:t>
      </w:r>
      <w:r w:rsidR="00FC3BF3">
        <w:t xml:space="preserve">óximo capítulo será apresentado o ambiente de testes e o sistema desenvolvido para esse fim. Os testes servirão para comparar o sistema de origem com os sistemas convertidos. Além disso, será </w:t>
      </w:r>
      <w:r w:rsidR="005F4F4F">
        <w:t xml:space="preserve">apontada </w:t>
      </w:r>
      <w:r>
        <w:t xml:space="preserve">a metodologia utilizada </w:t>
      </w:r>
      <w:r w:rsidR="00F30DEF">
        <w:t>para os</w:t>
      </w:r>
      <w:r>
        <w:t xml:space="preserve"> testes, </w:t>
      </w:r>
      <w:r w:rsidR="005F4F4F">
        <w:t>assim</w:t>
      </w:r>
      <w:r>
        <w:t xml:space="preserve"> como </w:t>
      </w:r>
      <w:r w:rsidR="005F4F4F">
        <w:t>seu</w:t>
      </w:r>
      <w:r>
        <w:t xml:space="preserve"> planejamento</w:t>
      </w:r>
      <w:r w:rsidR="005F4F4F">
        <w:t>.</w:t>
      </w:r>
    </w:p>
    <w:p w:rsidR="00B32873" w:rsidRDefault="00B32873" w:rsidP="006A28C2">
      <w:pPr>
        <w:rPr>
          <w:rFonts w:eastAsia="Calibri"/>
          <w:noProof w:val="0"/>
          <w:color w:val="auto"/>
        </w:rPr>
      </w:pPr>
      <w:r>
        <w:br w:type="page"/>
      </w:r>
    </w:p>
    <w:p w:rsidR="00B32873" w:rsidRDefault="00B32873" w:rsidP="00D772FA">
      <w:pPr>
        <w:pStyle w:val="1Ttulo1"/>
        <w:spacing w:after="840" w:line="360" w:lineRule="auto"/>
      </w:pPr>
      <w:bookmarkStart w:id="51" w:name="_Toc361256478"/>
      <w:r>
        <w:lastRenderedPageBreak/>
        <w:t>TESTES</w:t>
      </w:r>
      <w:bookmarkEnd w:id="51"/>
    </w:p>
    <w:p w:rsidR="00B32873" w:rsidRDefault="009A460E" w:rsidP="00B32873">
      <w:pPr>
        <w:pStyle w:val="1Normal"/>
        <w:ind w:firstLine="709"/>
      </w:pPr>
      <w:r>
        <w:t>Este capí</w:t>
      </w:r>
      <w:r w:rsidRPr="009A460E">
        <w:t xml:space="preserve">tulo </w:t>
      </w:r>
      <w:r>
        <w:t>tem por objetivo apresentar a metodologia de testes</w:t>
      </w:r>
      <w:r w:rsidR="00064BA5">
        <w:t xml:space="preserve"> utilizada</w:t>
      </w:r>
      <w:r>
        <w:t xml:space="preserve">, bem como os critérios que serão considerados na avaliação das ferramentas </w:t>
      </w:r>
      <w:r w:rsidR="00064BA5">
        <w:t>apresentadas n</w:t>
      </w:r>
      <w:r>
        <w:t>a se</w:t>
      </w:r>
      <w:r w:rsidR="00064BA5">
        <w:t>ç</w:t>
      </w:r>
      <w:r>
        <w:t>ão 2.2 e ainda, detalhar o ambiente de testes e o sistema desenvolvido para este fim.</w:t>
      </w:r>
    </w:p>
    <w:p w:rsidR="00B32873" w:rsidRDefault="008B71AD" w:rsidP="00B32873">
      <w:pPr>
        <w:pStyle w:val="1Normal"/>
        <w:ind w:firstLine="708"/>
      </w:pPr>
      <w:r>
        <w:t xml:space="preserve">Para Myers (1976 apud </w:t>
      </w:r>
      <w:r w:rsidR="00B32873">
        <w:t>P</w:t>
      </w:r>
      <w:r w:rsidR="005306AE">
        <w:t>ETERS</w:t>
      </w:r>
      <w:r w:rsidR="00B32873">
        <w:t xml:space="preserve"> e P</w:t>
      </w:r>
      <w:r w:rsidR="005306AE">
        <w:t>EDRYCZ</w:t>
      </w:r>
      <w:r>
        <w:t xml:space="preserve">, </w:t>
      </w:r>
      <w:r w:rsidR="00B32873">
        <w:t>2001)</w:t>
      </w:r>
      <w:r>
        <w:t>,</w:t>
      </w:r>
      <w:r w:rsidR="00B32873">
        <w:t xml:space="preserve"> “teste é o processo de execução de um programa com a intenção de encontrar erros”. O teste de software determina quando um sistema de software pode ser liberado comercialmente. Com a crescente complexidade dos sistemas, não é surpreendente que boa parte do orçamento do desenvolvimento seja gasto diretamente no</w:t>
      </w:r>
      <w:r w:rsidR="00D66A99">
        <w:t>s</w:t>
      </w:r>
      <w:r w:rsidR="00B32873">
        <w:t xml:space="preserve"> seu</w:t>
      </w:r>
      <w:r w:rsidR="00D66A99">
        <w:t>s</w:t>
      </w:r>
      <w:r w:rsidR="00B32873">
        <w:t xml:space="preserve"> teste</w:t>
      </w:r>
      <w:r w:rsidR="00D66A99">
        <w:t>s</w:t>
      </w:r>
      <w:r w:rsidR="00B32873">
        <w:t>.</w:t>
      </w:r>
    </w:p>
    <w:p w:rsidR="00B32873" w:rsidRDefault="00B32873" w:rsidP="00B32873">
      <w:pPr>
        <w:pStyle w:val="1Normal"/>
        <w:ind w:firstLine="709"/>
      </w:pPr>
      <w:proofErr w:type="spellStart"/>
      <w:r>
        <w:t>Schach</w:t>
      </w:r>
      <w:proofErr w:type="spellEnd"/>
      <w:r>
        <w:t xml:space="preserve"> (2009)</w:t>
      </w:r>
      <w:r w:rsidR="00D66A99">
        <w:t xml:space="preserve"> considera a atividade de teste</w:t>
      </w:r>
      <w:r>
        <w:t xml:space="preserve"> um componente essencial do processo de software e que deve ser praticada ao longo de todo o seu ciclo de vida. Não adianta testar um software somente quando ele for finalizado, porque podem ser encontrados problemas que afetam toda a sua estrutura e ele tenha que ser </w:t>
      </w:r>
      <w:proofErr w:type="spellStart"/>
      <w:r>
        <w:t>reprojetado</w:t>
      </w:r>
      <w:proofErr w:type="spellEnd"/>
      <w:r>
        <w:t xml:space="preserve">, sendo que isso poderia ter sido resolvido fazendo testes em cada fluxo de trabalho. </w:t>
      </w:r>
    </w:p>
    <w:p w:rsidR="00B32873" w:rsidRDefault="00B32873" w:rsidP="00B32873">
      <w:pPr>
        <w:pStyle w:val="1Normal"/>
        <w:ind w:firstLine="709"/>
      </w:pPr>
      <w:proofErr w:type="spellStart"/>
      <w:r>
        <w:t>Schach</w:t>
      </w:r>
      <w:proofErr w:type="spellEnd"/>
      <w:r>
        <w:t xml:space="preserve"> (2009) divide os testes em duas categorias: testes que não se baseiam em execução e testes baseados em</w:t>
      </w:r>
      <w:r w:rsidR="00404EBC">
        <w:t xml:space="preserve"> execução. </w:t>
      </w:r>
      <w:r w:rsidR="00B72757">
        <w:t>Os testes que não se baseiam em execução têm</w:t>
      </w:r>
      <w:r>
        <w:t xml:space="preserve"> como métodos: a revisão de código, percorrendo-o e lendo-o cuidadosamente; e a análise matemática, técnica para demonstrar que um produto atende suas especificações. Os testes baseados em execução constituem-se de um processo de análise do comportamento do software, tomando-se como base, os resultados obtidos na sua execução em um ambiente conhecido e com entradas selecionadas.</w:t>
      </w:r>
    </w:p>
    <w:p w:rsidR="00B32873" w:rsidRDefault="00B32873" w:rsidP="00B32873">
      <w:pPr>
        <w:pStyle w:val="1Normal"/>
        <w:ind w:firstLine="709"/>
      </w:pPr>
      <w:proofErr w:type="spellStart"/>
      <w:r>
        <w:t>Peters</w:t>
      </w:r>
      <w:proofErr w:type="spellEnd"/>
      <w:r>
        <w:t xml:space="preserve"> e </w:t>
      </w:r>
      <w:proofErr w:type="spellStart"/>
      <w:r>
        <w:t>Pedrycz</w:t>
      </w:r>
      <w:proofErr w:type="spellEnd"/>
      <w:r>
        <w:t xml:space="preserve"> (2001) definem outras estratégias de teste</w:t>
      </w:r>
      <w:r w:rsidR="000F069D">
        <w:t>s</w:t>
      </w:r>
      <w:r>
        <w:t>: teste estático versus teste dinâmico e teste de caixa branca versus teste de caixa preta. O teste dinâmico requer que o software seja executado com dados de teste. O seu objetivo principal é testar o comportamento do software, detectando seus erros. O teste estático não necessita que o software seja executado. Essa abordagem se baseia na demonstração do programa, análise de irregularidades, inspeções e revisões de código. Os compiladores modernos podem ajudar no</w:t>
      </w:r>
      <w:r w:rsidR="00F53D42">
        <w:t>s</w:t>
      </w:r>
      <w:r>
        <w:t xml:space="preserve"> teste</w:t>
      </w:r>
      <w:r w:rsidR="00F53D42">
        <w:t>s</w:t>
      </w:r>
      <w:r>
        <w:t xml:space="preserve"> estático</w:t>
      </w:r>
      <w:r w:rsidR="00F53D42">
        <w:t>s</w:t>
      </w:r>
      <w:r>
        <w:t>, pois eles analisam o código sintaticamente e semanticamente. Os testes de caixa preta e caixa branca são apenas exemplos das classes fundamentais de abordagens de teste de software, são comparáveis ao</w:t>
      </w:r>
      <w:r w:rsidR="008C20B2">
        <w:t>s</w:t>
      </w:r>
      <w:r>
        <w:t xml:space="preserve"> teste</w:t>
      </w:r>
      <w:r w:rsidR="008C20B2">
        <w:t>s</w:t>
      </w:r>
      <w:r>
        <w:t xml:space="preserve"> dinâmico</w:t>
      </w:r>
      <w:r w:rsidR="008C20B2">
        <w:t>s</w:t>
      </w:r>
      <w:r>
        <w:t xml:space="preserve"> e estático</w:t>
      </w:r>
      <w:r w:rsidR="008C20B2">
        <w:t>s</w:t>
      </w:r>
      <w:r>
        <w:t>, respectivamente.</w:t>
      </w:r>
    </w:p>
    <w:p w:rsidR="00CB5E80" w:rsidRDefault="00B32873" w:rsidP="007A2A1B">
      <w:pPr>
        <w:pStyle w:val="1Normal"/>
        <w:ind w:firstLine="709"/>
      </w:pPr>
      <w:r w:rsidRPr="00323517">
        <w:t xml:space="preserve">O teste de caixa preta enfatiza entradas, saídas e princípios funcionais do módulo ou software, buscando encontrar “comportamentos não esperados” na execução. Nesse caso, o </w:t>
      </w:r>
      <w:r w:rsidRPr="00323517">
        <w:lastRenderedPageBreak/>
        <w:t>conteúdo da caixa é oculto. O teste de caixa branca enfatiza o projeto detalhado do software, ao invés de funções (caixa preta). Nessa abor</w:t>
      </w:r>
      <w:r w:rsidR="00ED2E25">
        <w:t xml:space="preserve">dagem, as instruções, caminhos e </w:t>
      </w:r>
      <w:r w:rsidRPr="00323517">
        <w:t>ramifi</w:t>
      </w:r>
      <w:r w:rsidR="00ED2E25">
        <w:t>cações do software são analisado</w:t>
      </w:r>
      <w:r w:rsidRPr="00323517">
        <w:t>s para fins de execução correta.</w:t>
      </w:r>
    </w:p>
    <w:p w:rsidR="00E221A1" w:rsidRDefault="00E221A1" w:rsidP="007A2A1B">
      <w:pPr>
        <w:pStyle w:val="1Normal"/>
        <w:ind w:firstLine="709"/>
      </w:pPr>
      <w:r w:rsidRPr="00C3200B">
        <w:t xml:space="preserve">Embora </w:t>
      </w:r>
      <w:proofErr w:type="spellStart"/>
      <w:r w:rsidRPr="00C3200B">
        <w:t>Peters</w:t>
      </w:r>
      <w:proofErr w:type="spellEnd"/>
      <w:r w:rsidRPr="00C3200B">
        <w:t xml:space="preserve"> e </w:t>
      </w:r>
      <w:proofErr w:type="spellStart"/>
      <w:r w:rsidRPr="00C3200B">
        <w:t>Pedrycz</w:t>
      </w:r>
      <w:proofErr w:type="spellEnd"/>
      <w:r w:rsidRPr="00C3200B">
        <w:t xml:space="preserve"> (2001), além de </w:t>
      </w:r>
      <w:proofErr w:type="spellStart"/>
      <w:r w:rsidRPr="00C3200B">
        <w:t>Schach</w:t>
      </w:r>
      <w:proofErr w:type="spellEnd"/>
      <w:r w:rsidRPr="00C3200B">
        <w:t xml:space="preserve"> (2009), us</w:t>
      </w:r>
      <w:r w:rsidR="00434F18">
        <w:t>e</w:t>
      </w:r>
      <w:r>
        <w:t>m</w:t>
      </w:r>
      <w:r w:rsidRPr="00C3200B">
        <w:t xml:space="preserve"> métodos com nomes diferentes, as atividades realizadas são as mesmas. Dessa forma, os testes </w:t>
      </w:r>
      <w:r w:rsidR="000422EC">
        <w:t xml:space="preserve">neste trabalho </w:t>
      </w:r>
      <w:r w:rsidRPr="00C3200B">
        <w:t>serão feitos com a abordagem de teste</w:t>
      </w:r>
      <w:r w:rsidR="008C20B2">
        <w:t xml:space="preserve"> baseado</w:t>
      </w:r>
      <w:r w:rsidRPr="00C3200B">
        <w:t xml:space="preserve"> em execução de </w:t>
      </w:r>
      <w:proofErr w:type="spellStart"/>
      <w:r w:rsidRPr="00C3200B">
        <w:t>Schach</w:t>
      </w:r>
      <w:proofErr w:type="spellEnd"/>
      <w:r w:rsidRPr="00C3200B">
        <w:t xml:space="preserve"> (2009) ou teste dinâmico de </w:t>
      </w:r>
      <w:proofErr w:type="spellStart"/>
      <w:r w:rsidRPr="00C3200B">
        <w:t>Peters</w:t>
      </w:r>
      <w:proofErr w:type="spellEnd"/>
      <w:r w:rsidRPr="00C3200B">
        <w:t xml:space="preserve"> e </w:t>
      </w:r>
      <w:proofErr w:type="spellStart"/>
      <w:r w:rsidRPr="00C3200B">
        <w:t>Pedrycz</w:t>
      </w:r>
      <w:proofErr w:type="spellEnd"/>
      <w:r w:rsidRPr="00C3200B">
        <w:t xml:space="preserve"> (2001). A</w:t>
      </w:r>
      <w:r w:rsidR="00ED2E25">
        <w:t>s opções</w:t>
      </w:r>
      <w:r w:rsidRPr="00C3200B">
        <w:t xml:space="preserve"> de teste estático ou teste que não se baseia em execução não ser</w:t>
      </w:r>
      <w:r w:rsidR="00ED2E25">
        <w:t>ão</w:t>
      </w:r>
      <w:r w:rsidRPr="00C3200B">
        <w:t xml:space="preserve"> </w:t>
      </w:r>
      <w:proofErr w:type="gramStart"/>
      <w:r w:rsidR="00D51CAB" w:rsidRPr="00C3200B">
        <w:t>u</w:t>
      </w:r>
      <w:r w:rsidR="00D51CAB">
        <w:t>tilizadas</w:t>
      </w:r>
      <w:proofErr w:type="gramEnd"/>
      <w:r w:rsidRPr="00C3200B">
        <w:t xml:space="preserve">, pois o compilador </w:t>
      </w:r>
      <w:r w:rsidR="000422EC">
        <w:t xml:space="preserve">do </w:t>
      </w:r>
      <w:r w:rsidR="000422EC" w:rsidRPr="000422EC">
        <w:rPr>
          <w:i/>
        </w:rPr>
        <w:t xml:space="preserve">Oracle </w:t>
      </w:r>
      <w:proofErr w:type="spellStart"/>
      <w:r w:rsidR="000422EC" w:rsidRPr="000422EC">
        <w:rPr>
          <w:i/>
        </w:rPr>
        <w:t>Forms</w:t>
      </w:r>
      <w:proofErr w:type="spellEnd"/>
      <w:r w:rsidR="00076EFE">
        <w:rPr>
          <w:i/>
        </w:rPr>
        <w:t xml:space="preserve"> </w:t>
      </w:r>
      <w:r w:rsidRPr="00C3200B">
        <w:t>faz boa parte do trabalho: analisa sintaxe e semântica.</w:t>
      </w:r>
    </w:p>
    <w:p w:rsidR="00B32873" w:rsidRPr="008A6F72" w:rsidRDefault="00B32873" w:rsidP="008A6F72">
      <w:pPr>
        <w:pStyle w:val="1Ttulo2"/>
        <w:spacing w:before="840" w:after="840" w:line="360" w:lineRule="auto"/>
      </w:pPr>
      <w:bookmarkStart w:id="52" w:name="_Toc361256479"/>
      <w:r w:rsidRPr="008A6F72">
        <w:t>PLANEJAMENTO DOS TESTES</w:t>
      </w:r>
      <w:bookmarkEnd w:id="52"/>
    </w:p>
    <w:p w:rsidR="00B32873" w:rsidRDefault="00B32873" w:rsidP="00076EFE">
      <w:pPr>
        <w:pStyle w:val="Paragrafo-TC"/>
        <w:ind w:firstLine="708"/>
      </w:pPr>
      <w:r>
        <w:t xml:space="preserve">Para testar as ferramentas apresentadas no capítulo 2, foi </w:t>
      </w:r>
      <w:r w:rsidR="006C33A0">
        <w:t xml:space="preserve">desenvolvido um sistema </w:t>
      </w:r>
      <w:r>
        <w:t xml:space="preserve">de cadastro em </w:t>
      </w:r>
      <w:r w:rsidRPr="00B32873">
        <w:rPr>
          <w:i/>
        </w:rPr>
        <w:t xml:space="preserve">Oracle </w:t>
      </w:r>
      <w:proofErr w:type="spellStart"/>
      <w:r w:rsidRPr="00B32873">
        <w:rPr>
          <w:i/>
        </w:rPr>
        <w:t>Forms</w:t>
      </w:r>
      <w:proofErr w:type="spellEnd"/>
      <w:r w:rsidRPr="00B32873">
        <w:rPr>
          <w:i/>
        </w:rPr>
        <w:t xml:space="preserve"> 6i</w:t>
      </w:r>
      <w:r w:rsidR="00436F76">
        <w:rPr>
          <w:i/>
        </w:rPr>
        <w:t xml:space="preserve">, </w:t>
      </w:r>
      <w:r w:rsidR="00CD3029">
        <w:t>que</w:t>
      </w:r>
      <w:r w:rsidR="00436F76" w:rsidRPr="00436F76">
        <w:t xml:space="preserve"> será abordado na se</w:t>
      </w:r>
      <w:r w:rsidR="00F26D41">
        <w:t>ç</w:t>
      </w:r>
      <w:r w:rsidR="00436F76" w:rsidRPr="00436F76">
        <w:t>ão 3.2</w:t>
      </w:r>
      <w:r w:rsidR="00042EB6">
        <w:t>.1</w:t>
      </w:r>
      <w:r>
        <w:t xml:space="preserve">. O código fonte do sistema (arquivos com </w:t>
      </w:r>
      <w:proofErr w:type="gramStart"/>
      <w:r w:rsidR="00076EFE">
        <w:t>extensão .</w:t>
      </w:r>
      <w:proofErr w:type="spellStart"/>
      <w:proofErr w:type="gramEnd"/>
      <w:r>
        <w:t>fmb</w:t>
      </w:r>
      <w:proofErr w:type="spellEnd"/>
      <w:r>
        <w:t>) será usado como entrada nessas ferramentas para obter como resultado, o código fonte na tecnologia alvo.</w:t>
      </w:r>
    </w:p>
    <w:p w:rsidR="00B32873" w:rsidRDefault="00B32873" w:rsidP="00076EFE">
      <w:pPr>
        <w:pStyle w:val="Paragrafo-TC"/>
        <w:ind w:firstLine="708"/>
      </w:pPr>
      <w:r>
        <w:t>Os critérios usados nos testes serão: o método de conversão (linha de comando ou GUI, processamento em lote ou individual), tempo de conversão, curva de aprendizado e a qualidade do resultado (analisar se serão necessários ajustes manuais no código gerado</w:t>
      </w:r>
      <w:r w:rsidR="00174018">
        <w:t>, basea</w:t>
      </w:r>
      <w:r w:rsidR="009278FF">
        <w:t>n</w:t>
      </w:r>
      <w:r w:rsidR="00174018">
        <w:t>do</w:t>
      </w:r>
      <w:r w:rsidR="009278FF">
        <w:t>-se</w:t>
      </w:r>
      <w:r w:rsidR="00174018">
        <w:t xml:space="preserve"> no comportamento do software</w:t>
      </w:r>
      <w:r>
        <w:t>).</w:t>
      </w:r>
    </w:p>
    <w:p w:rsidR="00F83C89" w:rsidRDefault="007B2A1A" w:rsidP="00076EFE">
      <w:pPr>
        <w:pStyle w:val="Paragrafo-TC"/>
        <w:ind w:firstLine="708"/>
      </w:pPr>
      <w:r>
        <w:t xml:space="preserve">Os critérios utilizados estão todos relacionados e foram escolhidos para </w:t>
      </w:r>
      <w:r w:rsidR="006C33A0">
        <w:t xml:space="preserve">que </w:t>
      </w:r>
      <w:r w:rsidR="009278FF">
        <w:t>seja possível determinar qual é o processo menos oneroso</w:t>
      </w:r>
      <w:r>
        <w:t xml:space="preserve">. </w:t>
      </w:r>
      <w:r w:rsidR="001C1E30">
        <w:t xml:space="preserve">O </w:t>
      </w:r>
      <w:r>
        <w:t>método de conversão está ligado diretamente com o tempo total de conversão e a curva de aprendizado</w:t>
      </w:r>
      <w:r w:rsidR="00256E87">
        <w:t>.</w:t>
      </w:r>
      <w:r w:rsidR="00076EFE">
        <w:t xml:space="preserve"> </w:t>
      </w:r>
      <w:r w:rsidR="00097143">
        <w:t>S</w:t>
      </w:r>
      <w:r>
        <w:t xml:space="preserve">endo </w:t>
      </w:r>
      <w:r w:rsidR="00F83C89">
        <w:t xml:space="preserve">escolhido </w:t>
      </w:r>
      <w:r w:rsidR="00097143">
        <w:t xml:space="preserve">o método </w:t>
      </w:r>
      <w:r>
        <w:t>em linha de comando, o usuário levará um tempo maior para se adaptar à ferramenta, a curva de aprendizado é maior</w:t>
      </w:r>
      <w:r w:rsidR="00097143">
        <w:t>, logo o tempo de conversão total será maior</w:t>
      </w:r>
      <w:r>
        <w:t xml:space="preserve">. </w:t>
      </w:r>
    </w:p>
    <w:p w:rsidR="007B2A1A" w:rsidRDefault="007B2A1A" w:rsidP="00076EFE">
      <w:pPr>
        <w:pStyle w:val="Paragrafo-TC"/>
        <w:ind w:firstLine="708"/>
      </w:pPr>
      <w:r>
        <w:t xml:space="preserve">Da mesma forma ocorre com o processamento em lote ou </w:t>
      </w:r>
      <w:r w:rsidR="00F83C89">
        <w:t>unitário</w:t>
      </w:r>
      <w:r>
        <w:t xml:space="preserve">, </w:t>
      </w:r>
      <w:r w:rsidR="00810147">
        <w:t xml:space="preserve">ele </w:t>
      </w:r>
      <w:r>
        <w:t>não afeta diretamente a curva de aprendizado, mas o tempo de conversão</w:t>
      </w:r>
      <w:r w:rsidR="00097143">
        <w:t xml:space="preserve"> será maior</w:t>
      </w:r>
      <w:r w:rsidR="00810147">
        <w:t xml:space="preserve"> se forem convertidos arquivos individualmente.</w:t>
      </w:r>
      <w:r w:rsidR="00097143">
        <w:t xml:space="preserve"> A qualidade dos resultados não depende dos demais critérios, mas sim das ferramentas de conversão e afeta diretamente os custos do projeto. Se houver muito código a ser </w:t>
      </w:r>
      <w:proofErr w:type="spellStart"/>
      <w:r w:rsidR="00097143">
        <w:t>redesenvolvido</w:t>
      </w:r>
      <w:proofErr w:type="spellEnd"/>
      <w:r w:rsidR="00097143">
        <w:t>, o projeto acaba se tornando inviável.</w:t>
      </w:r>
    </w:p>
    <w:p w:rsidR="007F2775" w:rsidRDefault="007F2775" w:rsidP="00076EFE">
      <w:pPr>
        <w:pStyle w:val="Paragrafo-TC"/>
        <w:ind w:firstLine="708"/>
      </w:pPr>
    </w:p>
    <w:p w:rsidR="00B32873" w:rsidRPr="008A6F72" w:rsidRDefault="006D0725" w:rsidP="008A6F72">
      <w:pPr>
        <w:pStyle w:val="1Ttulo2"/>
        <w:spacing w:before="840" w:after="840" w:line="360" w:lineRule="auto"/>
      </w:pPr>
      <w:bookmarkStart w:id="53" w:name="_Toc361256480"/>
      <w:r w:rsidRPr="008A6F72">
        <w:lastRenderedPageBreak/>
        <w:t>A</w:t>
      </w:r>
      <w:r w:rsidR="00CE3B0F" w:rsidRPr="008A6F72">
        <w:t>MBIENTE DE TESTES</w:t>
      </w:r>
      <w:bookmarkEnd w:id="53"/>
    </w:p>
    <w:p w:rsidR="0012433D" w:rsidRDefault="001D6C52" w:rsidP="00FC1899">
      <w:pPr>
        <w:pStyle w:val="Paragrafo-TC"/>
        <w:ind w:firstLine="708"/>
      </w:pPr>
      <w:r w:rsidRPr="001D6C52">
        <w:t>Para realização dos testes, foram utilizados dois computadores.</w:t>
      </w:r>
      <w:r w:rsidR="00FC1899">
        <w:t xml:space="preserve"> </w:t>
      </w:r>
      <w:r w:rsidR="0094372A" w:rsidRPr="0011417E">
        <w:t xml:space="preserve">O principal motivo para isso é que o ambiente seja o mais </w:t>
      </w:r>
      <w:r w:rsidR="0011417E" w:rsidRPr="0011417E">
        <w:t>próximo</w:t>
      </w:r>
      <w:r w:rsidR="0094372A" w:rsidRPr="0011417E">
        <w:t xml:space="preserve"> possível</w:t>
      </w:r>
      <w:r w:rsidR="0011417E" w:rsidRPr="0011417E">
        <w:t xml:space="preserve"> de um ambiente de três camadas</w:t>
      </w:r>
      <w:r w:rsidR="0094372A" w:rsidRPr="0011417E">
        <w:t xml:space="preserve">. </w:t>
      </w:r>
      <w:r w:rsidR="0011417E" w:rsidRPr="0011417E">
        <w:t>Um dos computadores servirá como servidor de banco de dados e de aplicação e o outro</w:t>
      </w:r>
      <w:r w:rsidR="00FC1899">
        <w:t xml:space="preserve"> </w:t>
      </w:r>
      <w:r w:rsidR="0011417E" w:rsidRPr="0011417E">
        <w:t>como máquina cliente</w:t>
      </w:r>
      <w:r w:rsidR="007E5575">
        <w:t xml:space="preserve"> e ambiente de desenvolvimento </w:t>
      </w:r>
      <w:proofErr w:type="spellStart"/>
      <w:r w:rsidR="007E5575" w:rsidRPr="007E5575">
        <w:rPr>
          <w:i/>
        </w:rPr>
        <w:t>Forms</w:t>
      </w:r>
      <w:proofErr w:type="spellEnd"/>
      <w:r w:rsidR="007E5575" w:rsidRPr="007E5575">
        <w:rPr>
          <w:i/>
        </w:rPr>
        <w:t xml:space="preserve"> 6i</w:t>
      </w:r>
      <w:r w:rsidR="0011417E" w:rsidRPr="0011417E">
        <w:t>.</w:t>
      </w:r>
    </w:p>
    <w:p w:rsidR="007E5575" w:rsidRDefault="001D6C52" w:rsidP="00FC1899">
      <w:pPr>
        <w:pStyle w:val="Paragrafo-TC"/>
        <w:ind w:firstLine="708"/>
      </w:pPr>
      <w:r w:rsidRPr="001D6C52">
        <w:t xml:space="preserve">O primeiro computador possui a seguinte configuração: Windows </w:t>
      </w:r>
      <w:proofErr w:type="gramStart"/>
      <w:r w:rsidRPr="001D6C52">
        <w:t>7</w:t>
      </w:r>
      <w:proofErr w:type="gramEnd"/>
      <w:r w:rsidR="00FC1899">
        <w:t xml:space="preserve"> </w:t>
      </w:r>
      <w:proofErr w:type="spellStart"/>
      <w:r w:rsidRPr="001D6C52">
        <w:t>Ultimate</w:t>
      </w:r>
      <w:proofErr w:type="spellEnd"/>
      <w:r>
        <w:t xml:space="preserve"> x64 SP1</w:t>
      </w:r>
      <w:r>
        <w:rPr>
          <w:i/>
        </w:rPr>
        <w:t xml:space="preserve">, </w:t>
      </w:r>
      <w:r>
        <w:t xml:space="preserve">320 GB de disco rígido, 4GB RAM e processador Intel Core 2 Duo T6670. </w:t>
      </w:r>
      <w:r w:rsidR="007E5575">
        <w:t>Este computador servirá como máquina cliente para acesso ao sistema</w:t>
      </w:r>
      <w:r w:rsidR="007C21A8">
        <w:t xml:space="preserve">, além de ambiente de desenvolvimento </w:t>
      </w:r>
      <w:proofErr w:type="spellStart"/>
      <w:r w:rsidR="007C21A8" w:rsidRPr="007E5575">
        <w:rPr>
          <w:i/>
        </w:rPr>
        <w:t>Forms</w:t>
      </w:r>
      <w:proofErr w:type="spellEnd"/>
      <w:r w:rsidR="007C21A8" w:rsidRPr="007E5575">
        <w:rPr>
          <w:i/>
        </w:rPr>
        <w:t xml:space="preserve"> 6i</w:t>
      </w:r>
      <w:r w:rsidR="007E5575">
        <w:t xml:space="preserve">. </w:t>
      </w:r>
      <w:r w:rsidR="007C21A8">
        <w:t xml:space="preserve">Para isso, se fez necessária </w:t>
      </w:r>
      <w:proofErr w:type="gramStart"/>
      <w:r w:rsidR="007C21A8">
        <w:t>a</w:t>
      </w:r>
      <w:proofErr w:type="gramEnd"/>
      <w:r w:rsidR="007C21A8">
        <w:t xml:space="preserve"> instalação do </w:t>
      </w:r>
      <w:r w:rsidR="007E5575" w:rsidRPr="007E5575">
        <w:rPr>
          <w:i/>
        </w:rPr>
        <w:t xml:space="preserve">Oracle </w:t>
      </w:r>
      <w:proofErr w:type="spellStart"/>
      <w:r w:rsidR="007E5575" w:rsidRPr="007E5575">
        <w:rPr>
          <w:i/>
        </w:rPr>
        <w:t>Forms</w:t>
      </w:r>
      <w:proofErr w:type="spellEnd"/>
      <w:r w:rsidR="007E5575" w:rsidRPr="007E5575">
        <w:rPr>
          <w:i/>
        </w:rPr>
        <w:t xml:space="preserve"> 6i</w:t>
      </w:r>
      <w:r w:rsidR="007E5575">
        <w:t xml:space="preserve">, </w:t>
      </w:r>
      <w:r w:rsidR="007C21A8">
        <w:t xml:space="preserve">bem como </w:t>
      </w:r>
      <w:r w:rsidR="00A15E10">
        <w:t xml:space="preserve">o </w:t>
      </w:r>
      <w:r w:rsidR="00A15E10" w:rsidRPr="007E5575">
        <w:rPr>
          <w:i/>
        </w:rPr>
        <w:t xml:space="preserve">Java </w:t>
      </w:r>
      <w:proofErr w:type="spellStart"/>
      <w:r w:rsidR="00A15E10" w:rsidRPr="007E5575">
        <w:rPr>
          <w:i/>
        </w:rPr>
        <w:t>Runtime</w:t>
      </w:r>
      <w:proofErr w:type="spellEnd"/>
      <w:r w:rsidR="00FC1899">
        <w:rPr>
          <w:i/>
        </w:rPr>
        <w:t xml:space="preserve"> </w:t>
      </w:r>
      <w:proofErr w:type="spellStart"/>
      <w:r w:rsidR="00A15E10" w:rsidRPr="007E5575">
        <w:rPr>
          <w:i/>
        </w:rPr>
        <w:t>Edition</w:t>
      </w:r>
      <w:proofErr w:type="spellEnd"/>
      <w:r w:rsidR="007E5575">
        <w:t xml:space="preserve">, necessário para execução do </w:t>
      </w:r>
      <w:proofErr w:type="spellStart"/>
      <w:r w:rsidR="007E5575" w:rsidRPr="007E5575">
        <w:rPr>
          <w:i/>
        </w:rPr>
        <w:t>applet</w:t>
      </w:r>
      <w:proofErr w:type="spellEnd"/>
      <w:r w:rsidR="007E5575">
        <w:t xml:space="preserve"> do sistema em </w:t>
      </w:r>
      <w:proofErr w:type="spellStart"/>
      <w:r w:rsidR="007E5575" w:rsidRPr="007E5575">
        <w:rPr>
          <w:i/>
        </w:rPr>
        <w:t>Forms</w:t>
      </w:r>
      <w:proofErr w:type="spellEnd"/>
      <w:r w:rsidR="007E5575" w:rsidRPr="007E5575">
        <w:rPr>
          <w:i/>
        </w:rPr>
        <w:t xml:space="preserve"> 11g</w:t>
      </w:r>
      <w:r w:rsidR="007E5575">
        <w:rPr>
          <w:i/>
        </w:rPr>
        <w:t>.</w:t>
      </w:r>
    </w:p>
    <w:p w:rsidR="001D6C52" w:rsidRDefault="001D6C52" w:rsidP="00FC1899">
      <w:pPr>
        <w:pStyle w:val="Paragrafo-TC"/>
        <w:ind w:firstLine="708"/>
      </w:pPr>
      <w:r>
        <w:t>O segundo co</w:t>
      </w:r>
      <w:r w:rsidR="00D71591">
        <w:t xml:space="preserve">mputador tem por configuração: </w:t>
      </w:r>
      <w:r>
        <w:t xml:space="preserve">Windows </w:t>
      </w:r>
      <w:proofErr w:type="gramStart"/>
      <w:r>
        <w:t>7</w:t>
      </w:r>
      <w:proofErr w:type="gramEnd"/>
      <w:r w:rsidR="00FC1899">
        <w:t xml:space="preserve"> </w:t>
      </w:r>
      <w:proofErr w:type="spellStart"/>
      <w:r>
        <w:t>Ultimate</w:t>
      </w:r>
      <w:proofErr w:type="spellEnd"/>
      <w:r>
        <w:t xml:space="preserve"> x</w:t>
      </w:r>
      <w:r w:rsidR="0028782D">
        <w:t>86</w:t>
      </w:r>
      <w:r>
        <w:t xml:space="preserve"> SP1, 500 GB de disco rígido, 4GB RAM e processador Intel Core i3-2310M. Neste computador foram instalados o ambiente de desenvolvimento </w:t>
      </w:r>
      <w:r w:rsidRPr="00E5187B">
        <w:rPr>
          <w:i/>
        </w:rPr>
        <w:t xml:space="preserve">Oracle </w:t>
      </w:r>
      <w:proofErr w:type="spellStart"/>
      <w:r w:rsidRPr="00E5187B">
        <w:rPr>
          <w:i/>
        </w:rPr>
        <w:t>Forms</w:t>
      </w:r>
      <w:proofErr w:type="spellEnd"/>
      <w:r w:rsidRPr="00E5187B">
        <w:rPr>
          <w:i/>
        </w:rPr>
        <w:t xml:space="preserve"> 11</w:t>
      </w:r>
      <w:r w:rsidR="00E5187B" w:rsidRPr="00E5187B">
        <w:rPr>
          <w:i/>
        </w:rPr>
        <w:t>g</w:t>
      </w:r>
      <w:r w:rsidR="00E5187B">
        <w:t xml:space="preserve">, </w:t>
      </w:r>
      <w:proofErr w:type="spellStart"/>
      <w:proofErr w:type="gramStart"/>
      <w:r w:rsidR="00E5187B" w:rsidRPr="00E5187B">
        <w:rPr>
          <w:i/>
        </w:rPr>
        <w:t>JDeveloper</w:t>
      </w:r>
      <w:proofErr w:type="spellEnd"/>
      <w:proofErr w:type="gramEnd"/>
      <w:r w:rsidR="00E5187B">
        <w:t xml:space="preserve"> com </w:t>
      </w:r>
      <w:r w:rsidR="00E5187B" w:rsidRPr="00E5187B">
        <w:rPr>
          <w:i/>
        </w:rPr>
        <w:t>ADF 11g</w:t>
      </w:r>
      <w:r w:rsidR="0028782D">
        <w:rPr>
          <w:i/>
        </w:rPr>
        <w:t xml:space="preserve">, </w:t>
      </w:r>
      <w:r w:rsidR="0028782D">
        <w:t xml:space="preserve">o banco de dados </w:t>
      </w:r>
      <w:r w:rsidR="0028782D" w:rsidRPr="001D6C52">
        <w:rPr>
          <w:i/>
        </w:rPr>
        <w:t xml:space="preserve">Oracle Express </w:t>
      </w:r>
      <w:proofErr w:type="spellStart"/>
      <w:r w:rsidR="0028782D" w:rsidRPr="001D6C52">
        <w:rPr>
          <w:i/>
        </w:rPr>
        <w:t>Edition</w:t>
      </w:r>
      <w:proofErr w:type="spellEnd"/>
      <w:r w:rsidR="0028782D" w:rsidRPr="001D6C52">
        <w:rPr>
          <w:i/>
        </w:rPr>
        <w:t xml:space="preserve"> (XE) 11g</w:t>
      </w:r>
      <w:r w:rsidR="00FC1899">
        <w:rPr>
          <w:i/>
        </w:rPr>
        <w:t xml:space="preserve"> </w:t>
      </w:r>
      <w:r w:rsidR="00E5187B" w:rsidRPr="00E5187B">
        <w:t xml:space="preserve">e o </w:t>
      </w:r>
      <w:r w:rsidR="00E5187B" w:rsidRPr="00E5187B">
        <w:rPr>
          <w:i/>
        </w:rPr>
        <w:t xml:space="preserve">Oracle </w:t>
      </w:r>
      <w:proofErr w:type="spellStart"/>
      <w:r w:rsidR="004C0B98">
        <w:rPr>
          <w:i/>
        </w:rPr>
        <w:t>Forms</w:t>
      </w:r>
      <w:proofErr w:type="spellEnd"/>
      <w:r w:rsidR="00FC1899">
        <w:rPr>
          <w:i/>
        </w:rPr>
        <w:t xml:space="preserve"> </w:t>
      </w:r>
      <w:proofErr w:type="spellStart"/>
      <w:r w:rsidR="00E5187B" w:rsidRPr="00E5187B">
        <w:rPr>
          <w:i/>
        </w:rPr>
        <w:t>Migration</w:t>
      </w:r>
      <w:proofErr w:type="spellEnd"/>
      <w:r w:rsidR="00FC1899">
        <w:rPr>
          <w:i/>
        </w:rPr>
        <w:t xml:space="preserve"> </w:t>
      </w:r>
      <w:proofErr w:type="spellStart"/>
      <w:r w:rsidR="00E5187B" w:rsidRPr="00E5187B">
        <w:rPr>
          <w:i/>
        </w:rPr>
        <w:t>Assistant</w:t>
      </w:r>
      <w:proofErr w:type="spellEnd"/>
      <w:r w:rsidR="00E5187B" w:rsidRPr="00E5187B">
        <w:t xml:space="preserve">, que faz parte do pacote </w:t>
      </w:r>
      <w:r w:rsidR="00E5187B" w:rsidRPr="00E5187B">
        <w:rPr>
          <w:i/>
        </w:rPr>
        <w:t xml:space="preserve">Oracle </w:t>
      </w:r>
      <w:proofErr w:type="spellStart"/>
      <w:r w:rsidR="00E5187B" w:rsidRPr="00E5187B">
        <w:rPr>
          <w:i/>
        </w:rPr>
        <w:t>Forms</w:t>
      </w:r>
      <w:proofErr w:type="spellEnd"/>
      <w:r w:rsidR="00E5187B" w:rsidRPr="00E5187B">
        <w:rPr>
          <w:i/>
        </w:rPr>
        <w:t xml:space="preserve"> Services 11g.</w:t>
      </w:r>
      <w:r w:rsidR="00FC1899">
        <w:rPr>
          <w:i/>
        </w:rPr>
        <w:t xml:space="preserve"> </w:t>
      </w:r>
      <w:r w:rsidR="00E5187B" w:rsidRPr="007C52A1">
        <w:t xml:space="preserve">O </w:t>
      </w:r>
      <w:proofErr w:type="spellStart"/>
      <w:r w:rsidR="00E5187B" w:rsidRPr="007C52A1">
        <w:rPr>
          <w:i/>
        </w:rPr>
        <w:t>Application</w:t>
      </w:r>
      <w:proofErr w:type="spellEnd"/>
      <w:r w:rsidR="00E5187B" w:rsidRPr="007C52A1">
        <w:rPr>
          <w:i/>
        </w:rPr>
        <w:t xml:space="preserve"> Express </w:t>
      </w:r>
      <w:r w:rsidR="00E5187B" w:rsidRPr="007C52A1">
        <w:t xml:space="preserve">(APEX) será utilizado online pelo site </w:t>
      </w:r>
      <w:proofErr w:type="gramStart"/>
      <w:r w:rsidR="00E5187B" w:rsidRPr="007C52A1">
        <w:t>apex.</w:t>
      </w:r>
      <w:proofErr w:type="gramEnd"/>
      <w:r w:rsidR="00E5187B" w:rsidRPr="007C52A1">
        <w:t>oracle.com.</w:t>
      </w:r>
    </w:p>
    <w:p w:rsidR="001A63E5" w:rsidRDefault="001A63E5" w:rsidP="00FC1899">
      <w:pPr>
        <w:pStyle w:val="Paragrafo-TC"/>
        <w:ind w:firstLine="708"/>
      </w:pPr>
      <w:r>
        <w:t>Na</w:t>
      </w:r>
      <w:r w:rsidR="00151FE4">
        <w:t xml:space="preserve"> </w:t>
      </w:r>
      <w:r w:rsidR="00151FE4" w:rsidRPr="00151FE4">
        <w:rPr>
          <w:szCs w:val="24"/>
        </w:rPr>
        <w:fldChar w:fldCharType="begin"/>
      </w:r>
      <w:r w:rsidR="00151FE4" w:rsidRPr="00151FE4">
        <w:rPr>
          <w:szCs w:val="24"/>
        </w:rPr>
        <w:instrText xml:space="preserve"> REF _Ref361256870 \h </w:instrText>
      </w:r>
      <w:r w:rsidR="00151FE4">
        <w:rPr>
          <w:szCs w:val="24"/>
        </w:rPr>
        <w:instrText xml:space="preserve"> \* MERGEFORMAT </w:instrText>
      </w:r>
      <w:r w:rsidR="00151FE4" w:rsidRPr="00151FE4">
        <w:rPr>
          <w:szCs w:val="24"/>
        </w:rPr>
      </w:r>
      <w:r w:rsidR="00151FE4" w:rsidRPr="00151FE4">
        <w:rPr>
          <w:szCs w:val="24"/>
        </w:rPr>
        <w:fldChar w:fldCharType="separate"/>
      </w:r>
      <w:r w:rsidR="00151FE4" w:rsidRPr="00151FE4">
        <w:rPr>
          <w:szCs w:val="24"/>
        </w:rPr>
        <w:t xml:space="preserve">Figura </w:t>
      </w:r>
      <w:r w:rsidR="00151FE4" w:rsidRPr="00151FE4">
        <w:rPr>
          <w:noProof/>
          <w:szCs w:val="24"/>
        </w:rPr>
        <w:t>4</w:t>
      </w:r>
      <w:r w:rsidR="00151FE4" w:rsidRPr="00151FE4">
        <w:rPr>
          <w:szCs w:val="24"/>
        </w:rPr>
        <w:fldChar w:fldCharType="end"/>
      </w:r>
      <w:r>
        <w:t xml:space="preserve">, </w:t>
      </w:r>
      <w:r w:rsidR="00D64912">
        <w:t>podem-se</w:t>
      </w:r>
      <w:r>
        <w:t xml:space="preserve"> observar os componentes presentes no ambiente de testes, conforme parágrafos anteriores, e sua interação. O funcionamento do APEX não se encontra na imagem, pois é utilizado o ambiente de testes disponibilizado pela Oracle</w:t>
      </w:r>
      <w:r w:rsidR="00D232E0">
        <w:t xml:space="preserve"> (</w:t>
      </w:r>
      <w:proofErr w:type="gramStart"/>
      <w:r w:rsidR="00D232E0">
        <w:t>apex.</w:t>
      </w:r>
      <w:proofErr w:type="gramEnd"/>
      <w:r w:rsidR="00D232E0">
        <w:t>oracle.com)</w:t>
      </w:r>
      <w:r w:rsidR="00B15DF9">
        <w:t>,</w:t>
      </w:r>
      <w:r w:rsidR="00D232E0">
        <w:t xml:space="preserve"> ambiente </w:t>
      </w:r>
      <w:r w:rsidR="007C21A8">
        <w:t xml:space="preserve">este </w:t>
      </w:r>
      <w:r w:rsidR="00D232E0">
        <w:t>atualizado e homologado.</w:t>
      </w:r>
    </w:p>
    <w:p w:rsidR="00151FE4" w:rsidRDefault="00CC7D88" w:rsidP="00151FE4">
      <w:pPr>
        <w:pStyle w:val="Paragrafo-TC"/>
        <w:keepNext/>
        <w:ind w:firstLine="0"/>
      </w:pPr>
      <w:r>
        <w:rPr>
          <w:noProof/>
          <w:lang w:eastAsia="pt-BR"/>
        </w:rPr>
        <w:lastRenderedPageBreak/>
        <w:drawing>
          <wp:inline distT="0" distB="0" distL="0" distR="0" wp14:anchorId="2AACDCA3" wp14:editId="44992C16">
            <wp:extent cx="5450400" cy="4935600"/>
            <wp:effectExtent l="0" t="0" r="0" b="0"/>
            <wp:docPr id="11" name="Imagem 11" descr="C:\Users\robinson\Desktop\arquitetura_ambiente_de_t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son\Desktop\arquitetura_ambiente_de_tes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400" cy="4935600"/>
                    </a:xfrm>
                    <a:prstGeom prst="rect">
                      <a:avLst/>
                    </a:prstGeom>
                    <a:noFill/>
                    <a:ln>
                      <a:noFill/>
                    </a:ln>
                  </pic:spPr>
                </pic:pic>
              </a:graphicData>
            </a:graphic>
          </wp:inline>
        </w:drawing>
      </w:r>
    </w:p>
    <w:p w:rsidR="00CC7D88" w:rsidRPr="00151FE4" w:rsidRDefault="00151FE4" w:rsidP="00151FE4">
      <w:pPr>
        <w:pStyle w:val="Legenda"/>
        <w:spacing w:line="240" w:lineRule="auto"/>
        <w:ind w:firstLine="0"/>
        <w:jc w:val="center"/>
        <w:rPr>
          <w:sz w:val="20"/>
          <w:szCs w:val="20"/>
        </w:rPr>
      </w:pPr>
      <w:bookmarkStart w:id="54" w:name="_Ref361256870"/>
      <w:bookmarkStart w:id="55" w:name="_Toc361257360"/>
      <w:r w:rsidRPr="00151FE4">
        <w:rPr>
          <w:sz w:val="20"/>
          <w:szCs w:val="20"/>
        </w:rPr>
        <w:t xml:space="preserve">Figura </w:t>
      </w:r>
      <w:r w:rsidRPr="00151FE4">
        <w:rPr>
          <w:sz w:val="20"/>
          <w:szCs w:val="20"/>
        </w:rPr>
        <w:fldChar w:fldCharType="begin"/>
      </w:r>
      <w:r w:rsidRPr="00151FE4">
        <w:rPr>
          <w:sz w:val="20"/>
          <w:szCs w:val="20"/>
        </w:rPr>
        <w:instrText xml:space="preserve"> SEQ Figura \* ARABIC </w:instrText>
      </w:r>
      <w:r w:rsidRPr="00151FE4">
        <w:rPr>
          <w:sz w:val="20"/>
          <w:szCs w:val="20"/>
        </w:rPr>
        <w:fldChar w:fldCharType="separate"/>
      </w:r>
      <w:r w:rsidR="00195D26">
        <w:rPr>
          <w:sz w:val="20"/>
          <w:szCs w:val="20"/>
        </w:rPr>
        <w:t>4</w:t>
      </w:r>
      <w:r w:rsidRPr="00151FE4">
        <w:rPr>
          <w:sz w:val="20"/>
          <w:szCs w:val="20"/>
        </w:rPr>
        <w:fldChar w:fldCharType="end"/>
      </w:r>
      <w:bookmarkEnd w:id="54"/>
      <w:r w:rsidRPr="00151FE4">
        <w:rPr>
          <w:sz w:val="20"/>
          <w:szCs w:val="20"/>
        </w:rPr>
        <w:t xml:space="preserve"> - Componentes do ambiente e sua interação</w:t>
      </w:r>
      <w:bookmarkEnd w:id="55"/>
    </w:p>
    <w:p w:rsidR="00CC7D88" w:rsidRPr="006A28C2" w:rsidRDefault="00CC7D88" w:rsidP="00151FE4">
      <w:pPr>
        <w:spacing w:line="240" w:lineRule="auto"/>
        <w:ind w:firstLine="0"/>
        <w:jc w:val="center"/>
        <w:rPr>
          <w:b/>
          <w:sz w:val="20"/>
        </w:rPr>
      </w:pPr>
      <w:r w:rsidRPr="006A28C2">
        <w:rPr>
          <w:b/>
          <w:sz w:val="20"/>
        </w:rPr>
        <w:t>Fonte: o autor</w:t>
      </w:r>
    </w:p>
    <w:p w:rsidR="00042EB6" w:rsidRPr="00042EB6" w:rsidRDefault="0029420F" w:rsidP="006F2F60">
      <w:pPr>
        <w:pStyle w:val="1Ttulo3"/>
        <w:spacing w:before="840" w:after="840" w:line="360" w:lineRule="auto"/>
      </w:pPr>
      <w:bookmarkStart w:id="56" w:name="_Toc361256481"/>
      <w:r>
        <w:t>Sistema de Testes</w:t>
      </w:r>
      <w:bookmarkEnd w:id="56"/>
    </w:p>
    <w:p w:rsidR="00B4567C" w:rsidRDefault="00B4567C" w:rsidP="00FC1899">
      <w:pPr>
        <w:pStyle w:val="Paragrafo-TC"/>
        <w:ind w:firstLine="708"/>
      </w:pPr>
      <w:r>
        <w:t xml:space="preserve">Um pequeno sistema </w:t>
      </w:r>
      <w:r w:rsidR="00D427C4">
        <w:t>foi</w:t>
      </w:r>
      <w:r>
        <w:t xml:space="preserve"> criado e servirá de entrada para os testes. Como o objetivo principal é a análise dos resultados obtidos na</w:t>
      </w:r>
      <w:r w:rsidR="007A231F">
        <w:t>s conversões</w:t>
      </w:r>
      <w:r>
        <w:t xml:space="preserve">, o sistema </w:t>
      </w:r>
      <w:r w:rsidR="00D427C4">
        <w:t>é</w:t>
      </w:r>
      <w:r>
        <w:t xml:space="preserve"> simples. As entidades </w:t>
      </w:r>
      <w:r w:rsidR="004A1858">
        <w:t>selecionadas</w:t>
      </w:r>
      <w:r>
        <w:t xml:space="preserve"> no Diagrama Entidade Relacionamento (DER)</w:t>
      </w:r>
      <w:r w:rsidR="00D427C4">
        <w:t xml:space="preserve">, </w:t>
      </w:r>
      <w:r w:rsidR="00D427C4" w:rsidRPr="00195D26">
        <w:rPr>
          <w:szCs w:val="24"/>
        </w:rPr>
        <w:t>ilustradas</w:t>
      </w:r>
      <w:r w:rsidR="00FC1899" w:rsidRPr="00195D26">
        <w:rPr>
          <w:szCs w:val="24"/>
        </w:rPr>
        <w:t xml:space="preserve"> </w:t>
      </w:r>
      <w:r w:rsidR="00D427C4" w:rsidRPr="00195D26">
        <w:rPr>
          <w:szCs w:val="24"/>
        </w:rPr>
        <w:t>na</w:t>
      </w:r>
      <w:r w:rsidR="00195D26" w:rsidRPr="00195D26">
        <w:rPr>
          <w:szCs w:val="24"/>
        </w:rPr>
        <w:t xml:space="preserve"> </w:t>
      </w:r>
      <w:r w:rsidR="00195D26" w:rsidRPr="00195D26">
        <w:rPr>
          <w:szCs w:val="24"/>
        </w:rPr>
        <w:fldChar w:fldCharType="begin"/>
      </w:r>
      <w:r w:rsidR="00195D26" w:rsidRPr="00195D26">
        <w:rPr>
          <w:szCs w:val="24"/>
        </w:rPr>
        <w:instrText xml:space="preserve"> REF _Ref361256950 \h </w:instrText>
      </w:r>
      <w:r w:rsidR="00195D26">
        <w:rPr>
          <w:szCs w:val="24"/>
        </w:rPr>
        <w:instrText xml:space="preserve"> \* MERGEFORMAT </w:instrText>
      </w:r>
      <w:r w:rsidR="00195D26" w:rsidRPr="00195D26">
        <w:rPr>
          <w:szCs w:val="24"/>
        </w:rPr>
      </w:r>
      <w:r w:rsidR="00195D26" w:rsidRPr="00195D26">
        <w:rPr>
          <w:szCs w:val="24"/>
        </w:rPr>
        <w:fldChar w:fldCharType="separate"/>
      </w:r>
      <w:r w:rsidR="00195D26" w:rsidRPr="00195D26">
        <w:rPr>
          <w:szCs w:val="24"/>
        </w:rPr>
        <w:t xml:space="preserve">Figura </w:t>
      </w:r>
      <w:r w:rsidR="00195D26" w:rsidRPr="00195D26">
        <w:rPr>
          <w:noProof/>
          <w:szCs w:val="24"/>
        </w:rPr>
        <w:t>5</w:t>
      </w:r>
      <w:r w:rsidR="00195D26" w:rsidRPr="00195D26">
        <w:rPr>
          <w:szCs w:val="24"/>
        </w:rPr>
        <w:fldChar w:fldCharType="end"/>
      </w:r>
      <w:r w:rsidR="00D427C4" w:rsidRPr="00195D26">
        <w:rPr>
          <w:szCs w:val="24"/>
        </w:rPr>
        <w:t xml:space="preserve">, </w:t>
      </w:r>
      <w:r w:rsidRPr="00195D26">
        <w:rPr>
          <w:szCs w:val="24"/>
        </w:rPr>
        <w:t>foram</w:t>
      </w:r>
      <w:r>
        <w:t xml:space="preserve"> </w:t>
      </w:r>
      <w:r w:rsidR="004A1858">
        <w:t>utilizadas</w:t>
      </w:r>
      <w:r>
        <w:t xml:space="preserve"> porque </w:t>
      </w:r>
      <w:r w:rsidR="00D427C4">
        <w:t>são comuns</w:t>
      </w:r>
      <w:r w:rsidR="00FC1899">
        <w:t xml:space="preserve"> </w:t>
      </w:r>
      <w:r w:rsidR="00D427C4">
        <w:t xml:space="preserve">em qualquer </w:t>
      </w:r>
      <w:r>
        <w:t>sistema comercial.</w:t>
      </w:r>
    </w:p>
    <w:p w:rsidR="00590D02" w:rsidRPr="00636B6D" w:rsidRDefault="00590D02" w:rsidP="00FC1899">
      <w:pPr>
        <w:pStyle w:val="Paragrafo-TC"/>
        <w:ind w:firstLine="708"/>
      </w:pPr>
      <w:r w:rsidRPr="00636B6D">
        <w:t xml:space="preserve">O </w:t>
      </w:r>
      <w:r w:rsidR="00B4567C">
        <w:t>DER</w:t>
      </w:r>
      <w:r w:rsidR="00D427C4">
        <w:t xml:space="preserve"> d</w:t>
      </w:r>
      <w:r w:rsidR="00042EB6" w:rsidRPr="00636B6D">
        <w:t>a</w:t>
      </w:r>
      <w:r w:rsidR="00151FE4">
        <w:t xml:space="preserve"> </w:t>
      </w:r>
      <w:r w:rsidR="00151FE4" w:rsidRPr="00151FE4">
        <w:rPr>
          <w:szCs w:val="24"/>
        </w:rPr>
        <w:fldChar w:fldCharType="begin"/>
      </w:r>
      <w:r w:rsidR="00151FE4" w:rsidRPr="00151FE4">
        <w:rPr>
          <w:szCs w:val="24"/>
        </w:rPr>
        <w:instrText xml:space="preserve"> REF _Ref361256950 \h </w:instrText>
      </w:r>
      <w:r w:rsidR="00151FE4">
        <w:rPr>
          <w:szCs w:val="24"/>
        </w:rPr>
        <w:instrText xml:space="preserve"> \* MERGEFORMAT </w:instrText>
      </w:r>
      <w:r w:rsidR="00151FE4" w:rsidRPr="00151FE4">
        <w:rPr>
          <w:szCs w:val="24"/>
        </w:rPr>
      </w:r>
      <w:r w:rsidR="00151FE4" w:rsidRPr="00151FE4">
        <w:rPr>
          <w:szCs w:val="24"/>
        </w:rPr>
        <w:fldChar w:fldCharType="separate"/>
      </w:r>
      <w:r w:rsidR="00151FE4" w:rsidRPr="00151FE4">
        <w:rPr>
          <w:szCs w:val="24"/>
        </w:rPr>
        <w:t xml:space="preserve">Figura </w:t>
      </w:r>
      <w:r w:rsidR="00151FE4" w:rsidRPr="00151FE4">
        <w:rPr>
          <w:noProof/>
          <w:szCs w:val="24"/>
        </w:rPr>
        <w:t>5</w:t>
      </w:r>
      <w:r w:rsidR="00151FE4" w:rsidRPr="00151FE4">
        <w:rPr>
          <w:szCs w:val="24"/>
        </w:rPr>
        <w:fldChar w:fldCharType="end"/>
      </w:r>
      <w:r w:rsidR="00B4567C">
        <w:t>,</w:t>
      </w:r>
      <w:r w:rsidR="00042EB6" w:rsidRPr="00636B6D">
        <w:t xml:space="preserve"> foi modelado com </w:t>
      </w:r>
      <w:r w:rsidRPr="00636B6D">
        <w:t xml:space="preserve">a ferramenta </w:t>
      </w:r>
      <w:proofErr w:type="spellStart"/>
      <w:proofErr w:type="gramStart"/>
      <w:r w:rsidRPr="00636B6D">
        <w:t>BrModelo</w:t>
      </w:r>
      <w:proofErr w:type="spellEnd"/>
      <w:proofErr w:type="gramEnd"/>
      <w:r w:rsidRPr="00636B6D">
        <w:t xml:space="preserve"> na versão 2</w:t>
      </w:r>
      <w:r w:rsidR="00C04B78" w:rsidRPr="00636B6D">
        <w:t xml:space="preserve"> e será utilizado como base na elaboração dos formulários</w:t>
      </w:r>
      <w:r w:rsidR="007A0BA3">
        <w:t xml:space="preserve"> (</w:t>
      </w:r>
      <w:proofErr w:type="spellStart"/>
      <w:r w:rsidR="007A0BA3" w:rsidRPr="007A0BA3">
        <w:rPr>
          <w:i/>
        </w:rPr>
        <w:t>forms</w:t>
      </w:r>
      <w:proofErr w:type="spellEnd"/>
      <w:r w:rsidR="007A0BA3">
        <w:t>)</w:t>
      </w:r>
      <w:r w:rsidR="00C04B78" w:rsidRPr="00636B6D">
        <w:t xml:space="preserve"> de teste</w:t>
      </w:r>
      <w:r w:rsidRPr="00636B6D">
        <w:t>.</w:t>
      </w:r>
      <w:r w:rsidR="00C04B78" w:rsidRPr="00636B6D">
        <w:t xml:space="preserve"> O diagrama conta com cinco entidades: </w:t>
      </w:r>
      <w:proofErr w:type="spellStart"/>
      <w:r w:rsidR="00C04B78" w:rsidRPr="00636B6D">
        <w:t>tipo_pessoa</w:t>
      </w:r>
      <w:proofErr w:type="spellEnd"/>
      <w:r w:rsidR="00C04B78" w:rsidRPr="00636B6D">
        <w:t xml:space="preserve">, pessoa, uf, venda e item. Posteriormente, o relacionamento </w:t>
      </w:r>
      <w:proofErr w:type="spellStart"/>
      <w:r w:rsidR="00C04B78" w:rsidRPr="00636B6D">
        <w:lastRenderedPageBreak/>
        <w:t>venda_item</w:t>
      </w:r>
      <w:proofErr w:type="spellEnd"/>
      <w:r w:rsidR="00C04B78" w:rsidRPr="00636B6D">
        <w:t xml:space="preserve"> será transformado em tabela do banco de dados, pois possui cardinalidade </w:t>
      </w:r>
      <w:proofErr w:type="spellStart"/>
      <w:r w:rsidR="00C04B78" w:rsidRPr="00636B6D">
        <w:t>n</w:t>
      </w:r>
      <w:proofErr w:type="gramStart"/>
      <w:r w:rsidR="00C04B78" w:rsidRPr="00636B6D">
        <w:t>..</w:t>
      </w:r>
      <w:proofErr w:type="gramEnd"/>
      <w:r w:rsidR="00C04B78" w:rsidRPr="00636B6D">
        <w:t>n</w:t>
      </w:r>
      <w:proofErr w:type="spellEnd"/>
      <w:r w:rsidR="00C04B78" w:rsidRPr="00636B6D">
        <w:t xml:space="preserve"> entre as entidades venda e item.</w:t>
      </w:r>
    </w:p>
    <w:p w:rsidR="00C04B78" w:rsidRPr="00636B6D" w:rsidRDefault="008F4108" w:rsidP="00FC1899">
      <w:pPr>
        <w:pStyle w:val="Paragrafo-TC"/>
        <w:ind w:firstLine="708"/>
      </w:pPr>
      <w:r w:rsidRPr="00636B6D">
        <w:t xml:space="preserve">Explicando o </w:t>
      </w:r>
      <w:r w:rsidR="00D427C4">
        <w:t>diagrama</w:t>
      </w:r>
      <w:r w:rsidRPr="00636B6D">
        <w:t xml:space="preserve"> sucintamente</w:t>
      </w:r>
      <w:r w:rsidR="00636B6D" w:rsidRPr="00636B6D">
        <w:t>:</w:t>
      </w:r>
    </w:p>
    <w:p w:rsidR="00636B6D" w:rsidRDefault="00636B6D" w:rsidP="00BD3DED">
      <w:pPr>
        <w:pStyle w:val="Paragrafo-TC"/>
        <w:numPr>
          <w:ilvl w:val="0"/>
          <w:numId w:val="26"/>
        </w:numPr>
      </w:pPr>
      <w:proofErr w:type="spellStart"/>
      <w:r w:rsidRPr="00636B6D">
        <w:t>Tipo_pessoa</w:t>
      </w:r>
      <w:proofErr w:type="spellEnd"/>
      <w:r>
        <w:t xml:space="preserve">: </w:t>
      </w:r>
      <w:r w:rsidR="00F809AC">
        <w:t xml:space="preserve">informa </w:t>
      </w:r>
      <w:r>
        <w:t xml:space="preserve">se a pessoa cadastrada é </w:t>
      </w:r>
      <w:r w:rsidR="00F809AC">
        <w:t xml:space="preserve">um </w:t>
      </w:r>
      <w:r>
        <w:t xml:space="preserve">cliente, fornecedor, transportadora, revendedor, </w:t>
      </w:r>
      <w:r w:rsidR="00F809AC">
        <w:t>ou</w:t>
      </w:r>
      <w:r>
        <w:t xml:space="preserve"> outro;</w:t>
      </w:r>
    </w:p>
    <w:p w:rsidR="00636B6D" w:rsidRDefault="00636B6D" w:rsidP="00BD3DED">
      <w:pPr>
        <w:pStyle w:val="Paragrafo-TC"/>
        <w:numPr>
          <w:ilvl w:val="0"/>
          <w:numId w:val="26"/>
        </w:numPr>
      </w:pPr>
      <w:r>
        <w:t xml:space="preserve">Pessoa: </w:t>
      </w:r>
      <w:r w:rsidR="00F809AC">
        <w:t xml:space="preserve">armazena o </w:t>
      </w:r>
      <w:r>
        <w:t>cadastro de pessoas;</w:t>
      </w:r>
    </w:p>
    <w:p w:rsidR="00636B6D" w:rsidRDefault="00636B6D" w:rsidP="00BD3DED">
      <w:pPr>
        <w:pStyle w:val="Paragrafo-TC"/>
        <w:numPr>
          <w:ilvl w:val="0"/>
          <w:numId w:val="26"/>
        </w:numPr>
      </w:pPr>
      <w:r>
        <w:t xml:space="preserve">UF: </w:t>
      </w:r>
      <w:r w:rsidR="00F809AC">
        <w:t xml:space="preserve">registra o </w:t>
      </w:r>
      <w:r>
        <w:t>cadastro de unidades federativas;</w:t>
      </w:r>
    </w:p>
    <w:p w:rsidR="00636B6D" w:rsidRDefault="00636B6D" w:rsidP="00BD3DED">
      <w:pPr>
        <w:pStyle w:val="Paragrafo-TC"/>
        <w:numPr>
          <w:ilvl w:val="0"/>
          <w:numId w:val="26"/>
        </w:numPr>
      </w:pPr>
      <w:r>
        <w:t>Venda: cadastr</w:t>
      </w:r>
      <w:r w:rsidR="00F809AC">
        <w:t>a as</w:t>
      </w:r>
      <w:r>
        <w:t xml:space="preserve"> vendas com informações principais e valores totalizados</w:t>
      </w:r>
      <w:r w:rsidR="00F809AC">
        <w:t>. A</w:t>
      </w:r>
      <w:r>
        <w:t xml:space="preserve"> tela</w:t>
      </w:r>
      <w:r w:rsidR="00F809AC">
        <w:t xml:space="preserve"> que interage com essa entidade é</w:t>
      </w:r>
      <w:r>
        <w:t xml:space="preserve"> parecida com um cadastro de pedidos ou notas fiscais;</w:t>
      </w:r>
    </w:p>
    <w:p w:rsidR="00636B6D" w:rsidRDefault="00636B6D" w:rsidP="00BD3DED">
      <w:pPr>
        <w:pStyle w:val="Paragrafo-TC"/>
        <w:numPr>
          <w:ilvl w:val="0"/>
          <w:numId w:val="26"/>
        </w:numPr>
      </w:pPr>
      <w:r>
        <w:t>Item:</w:t>
      </w:r>
      <w:r w:rsidR="00F809AC">
        <w:t xml:space="preserve"> guarda o</w:t>
      </w:r>
      <w:r>
        <w:t xml:space="preserve"> cadastro de itens de estoque e vendas;</w:t>
      </w:r>
    </w:p>
    <w:p w:rsidR="00636B6D" w:rsidRPr="00636B6D" w:rsidRDefault="00636B6D" w:rsidP="00BD3DED">
      <w:pPr>
        <w:pStyle w:val="Paragrafo-TC"/>
        <w:numPr>
          <w:ilvl w:val="0"/>
          <w:numId w:val="26"/>
        </w:numPr>
      </w:pPr>
      <w:proofErr w:type="spellStart"/>
      <w:r>
        <w:t>Venda_item</w:t>
      </w:r>
      <w:proofErr w:type="spellEnd"/>
      <w:r>
        <w:t>: cadastr</w:t>
      </w:r>
      <w:r w:rsidR="00F809AC">
        <w:t>a os</w:t>
      </w:r>
      <w:r>
        <w:t xml:space="preserve"> itens de uma venda</w:t>
      </w:r>
      <w:r w:rsidR="00F809AC">
        <w:t>. A</w:t>
      </w:r>
      <w:r>
        <w:t xml:space="preserve"> tela </w:t>
      </w:r>
      <w:r w:rsidR="00D64912">
        <w:t>é</w:t>
      </w:r>
      <w:r w:rsidR="00F809AC">
        <w:t xml:space="preserve"> </w:t>
      </w:r>
      <w:r>
        <w:t>parecida com o cadastro de itens de um pedido ou nota</w:t>
      </w:r>
      <w:r w:rsidR="00E92A84">
        <w:t xml:space="preserve"> fiscal</w:t>
      </w:r>
      <w:r>
        <w:t>.</w:t>
      </w:r>
    </w:p>
    <w:p w:rsidR="00151FE4" w:rsidRDefault="00042EB6" w:rsidP="00151FE4">
      <w:pPr>
        <w:keepNext/>
      </w:pPr>
      <w:r>
        <w:drawing>
          <wp:inline distT="0" distB="0" distL="0" distR="0" wp14:anchorId="433D1DC9" wp14:editId="1AAC8109">
            <wp:extent cx="4830386" cy="4038600"/>
            <wp:effectExtent l="0" t="0" r="8890" b="0"/>
            <wp:docPr id="2" name="Imagem 2" descr="C:\Users\robinson\Desktop\modelo conce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son\Desktop\modelo conceitu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6469" cy="4043686"/>
                    </a:xfrm>
                    <a:prstGeom prst="rect">
                      <a:avLst/>
                    </a:prstGeom>
                    <a:noFill/>
                    <a:ln>
                      <a:noFill/>
                    </a:ln>
                  </pic:spPr>
                </pic:pic>
              </a:graphicData>
            </a:graphic>
          </wp:inline>
        </w:drawing>
      </w:r>
    </w:p>
    <w:p w:rsidR="00042EB6" w:rsidRPr="00151FE4" w:rsidRDefault="00151FE4" w:rsidP="00151FE4">
      <w:pPr>
        <w:pStyle w:val="Legenda"/>
        <w:spacing w:line="240" w:lineRule="auto"/>
        <w:ind w:firstLine="0"/>
        <w:jc w:val="center"/>
        <w:rPr>
          <w:sz w:val="20"/>
          <w:szCs w:val="20"/>
        </w:rPr>
      </w:pPr>
      <w:bookmarkStart w:id="57" w:name="_Ref361256950"/>
      <w:bookmarkStart w:id="58" w:name="_Toc361257361"/>
      <w:r w:rsidRPr="00151FE4">
        <w:rPr>
          <w:sz w:val="20"/>
          <w:szCs w:val="20"/>
        </w:rPr>
        <w:t xml:space="preserve">Figura </w:t>
      </w:r>
      <w:r w:rsidRPr="00151FE4">
        <w:rPr>
          <w:sz w:val="20"/>
          <w:szCs w:val="20"/>
        </w:rPr>
        <w:fldChar w:fldCharType="begin"/>
      </w:r>
      <w:r w:rsidRPr="00151FE4">
        <w:rPr>
          <w:sz w:val="20"/>
          <w:szCs w:val="20"/>
        </w:rPr>
        <w:instrText xml:space="preserve"> SEQ Figura \* ARABIC </w:instrText>
      </w:r>
      <w:r w:rsidRPr="00151FE4">
        <w:rPr>
          <w:sz w:val="20"/>
          <w:szCs w:val="20"/>
        </w:rPr>
        <w:fldChar w:fldCharType="separate"/>
      </w:r>
      <w:r w:rsidR="00195D26">
        <w:rPr>
          <w:sz w:val="20"/>
          <w:szCs w:val="20"/>
        </w:rPr>
        <w:t>5</w:t>
      </w:r>
      <w:r w:rsidRPr="00151FE4">
        <w:rPr>
          <w:sz w:val="20"/>
          <w:szCs w:val="20"/>
        </w:rPr>
        <w:fldChar w:fldCharType="end"/>
      </w:r>
      <w:bookmarkEnd w:id="57"/>
      <w:r w:rsidRPr="00151FE4">
        <w:rPr>
          <w:sz w:val="20"/>
          <w:szCs w:val="20"/>
        </w:rPr>
        <w:t xml:space="preserve"> - Diagrama Entidade-Relacionamento</w:t>
      </w:r>
      <w:bookmarkEnd w:id="58"/>
    </w:p>
    <w:p w:rsidR="00042EB6" w:rsidRPr="006A28C2" w:rsidRDefault="00042EB6" w:rsidP="00151FE4">
      <w:pPr>
        <w:spacing w:line="240" w:lineRule="auto"/>
        <w:ind w:firstLine="0"/>
        <w:jc w:val="center"/>
        <w:rPr>
          <w:b/>
          <w:sz w:val="20"/>
        </w:rPr>
      </w:pPr>
      <w:r w:rsidRPr="006A28C2">
        <w:rPr>
          <w:b/>
          <w:sz w:val="20"/>
        </w:rPr>
        <w:t>Fonte: o autor</w:t>
      </w:r>
    </w:p>
    <w:p w:rsidR="00636B6D" w:rsidRDefault="00636B6D" w:rsidP="00DD1001">
      <w:pPr>
        <w:pStyle w:val="1Ttulo1"/>
        <w:numPr>
          <w:ilvl w:val="0"/>
          <w:numId w:val="0"/>
        </w:numPr>
        <w:spacing w:after="840"/>
        <w:ind w:left="210"/>
      </w:pPr>
    </w:p>
    <w:p w:rsidR="004A1858" w:rsidRDefault="004A1858" w:rsidP="00FC1899">
      <w:pPr>
        <w:pStyle w:val="1Normal"/>
        <w:ind w:firstLine="708"/>
      </w:pPr>
      <w:r>
        <w:lastRenderedPageBreak/>
        <w:t xml:space="preserve">Após a definição do DER, iniciou-se o desenvolvimento do sistema em </w:t>
      </w:r>
      <w:r w:rsidRPr="004A1858">
        <w:rPr>
          <w:i/>
        </w:rPr>
        <w:t xml:space="preserve">Oracle </w:t>
      </w:r>
      <w:proofErr w:type="spellStart"/>
      <w:r w:rsidRPr="004A1858">
        <w:rPr>
          <w:i/>
        </w:rPr>
        <w:t>Forms</w:t>
      </w:r>
      <w:proofErr w:type="spellEnd"/>
      <w:r w:rsidRPr="004A1858">
        <w:rPr>
          <w:i/>
        </w:rPr>
        <w:t xml:space="preserve"> 6i</w:t>
      </w:r>
      <w:r>
        <w:rPr>
          <w:i/>
        </w:rPr>
        <w:t xml:space="preserve">. </w:t>
      </w:r>
      <w:r w:rsidRPr="004A1858">
        <w:t>As telas foram desenvolvidas</w:t>
      </w:r>
      <w:r>
        <w:t xml:space="preserve"> seguindo-se o DER</w:t>
      </w:r>
      <w:r w:rsidR="00FB02FD">
        <w:t xml:space="preserve"> e os recursos adicionais de cada tela são descritos nos parágrafos seguintes.</w:t>
      </w:r>
    </w:p>
    <w:p w:rsidR="00636B6D" w:rsidRDefault="00D2033B" w:rsidP="00FC1899">
      <w:pPr>
        <w:pStyle w:val="1Normal"/>
        <w:ind w:firstLine="708"/>
      </w:pPr>
      <w:r>
        <w:t xml:space="preserve">As telas de cadastro de </w:t>
      </w:r>
      <w:proofErr w:type="spellStart"/>
      <w:r>
        <w:t>tipo_pessoa</w:t>
      </w:r>
      <w:proofErr w:type="spellEnd"/>
      <w:r>
        <w:t xml:space="preserve"> e uf, </w:t>
      </w:r>
      <w:r w:rsidRPr="00195D26">
        <w:t xml:space="preserve">respectivamente </w:t>
      </w:r>
      <w:r w:rsidR="00195D26" w:rsidRPr="00195D26">
        <w:fldChar w:fldCharType="begin"/>
      </w:r>
      <w:r w:rsidR="00195D26" w:rsidRPr="00195D26">
        <w:instrText xml:space="preserve"> REF _Ref361257057 \h </w:instrText>
      </w:r>
      <w:r w:rsidR="00195D26">
        <w:instrText xml:space="preserve"> \* MERGEFORMAT </w:instrText>
      </w:r>
      <w:r w:rsidR="00195D26" w:rsidRPr="00195D26">
        <w:fldChar w:fldCharType="separate"/>
      </w:r>
      <w:r w:rsidR="00195D26" w:rsidRPr="00195D26">
        <w:t xml:space="preserve">Figura </w:t>
      </w:r>
      <w:r w:rsidR="00195D26" w:rsidRPr="00195D26">
        <w:rPr>
          <w:noProof/>
        </w:rPr>
        <w:t>6</w:t>
      </w:r>
      <w:r w:rsidR="00195D26" w:rsidRPr="00195D26">
        <w:fldChar w:fldCharType="end"/>
      </w:r>
      <w:r w:rsidR="00195D26" w:rsidRPr="00195D26">
        <w:t xml:space="preserve"> </w:t>
      </w:r>
      <w:r w:rsidRPr="00195D26">
        <w:t>e</w:t>
      </w:r>
      <w:r w:rsidR="00195D26" w:rsidRPr="00195D26">
        <w:t xml:space="preserve"> </w:t>
      </w:r>
      <w:r w:rsidR="00195D26" w:rsidRPr="00195D26">
        <w:fldChar w:fldCharType="begin"/>
      </w:r>
      <w:r w:rsidR="00195D26" w:rsidRPr="00195D26">
        <w:instrText xml:space="preserve"> REF _Ref361257072 \h </w:instrText>
      </w:r>
      <w:r w:rsidR="00195D26">
        <w:instrText xml:space="preserve"> \* MERGEFORMAT </w:instrText>
      </w:r>
      <w:r w:rsidR="00195D26" w:rsidRPr="00195D26">
        <w:fldChar w:fldCharType="separate"/>
      </w:r>
      <w:r w:rsidR="00195D26" w:rsidRPr="00195D26">
        <w:t xml:space="preserve">Figura </w:t>
      </w:r>
      <w:r w:rsidR="00195D26" w:rsidRPr="00195D26">
        <w:rPr>
          <w:noProof/>
        </w:rPr>
        <w:t>7</w:t>
      </w:r>
      <w:r w:rsidR="00195D26" w:rsidRPr="00195D26">
        <w:fldChar w:fldCharType="end"/>
      </w:r>
      <w:r w:rsidRPr="00195D26">
        <w:t>, são</w:t>
      </w:r>
      <w:r>
        <w:t xml:space="preserve"> as mais simples. Elas t</w:t>
      </w:r>
      <w:r w:rsidR="007C1514">
        <w:t>ê</w:t>
      </w:r>
      <w:r>
        <w:t>m somente itens de texto e só é possível a inserção, atualização e exclusão de dados</w:t>
      </w:r>
      <w:r w:rsidR="00FB02FD">
        <w:t>, além de pesquisa</w:t>
      </w:r>
      <w:r>
        <w:t xml:space="preserve">. </w:t>
      </w:r>
    </w:p>
    <w:p w:rsidR="0072361E" w:rsidRDefault="0072361E" w:rsidP="00636B6D">
      <w:pPr>
        <w:pStyle w:val="1Normal"/>
      </w:pPr>
    </w:p>
    <w:p w:rsidR="00151FE4" w:rsidRDefault="00364793" w:rsidP="00151FE4">
      <w:pPr>
        <w:pStyle w:val="1Normal"/>
        <w:keepNext/>
        <w:ind w:firstLine="0"/>
        <w:jc w:val="center"/>
      </w:pPr>
      <w:r>
        <w:rPr>
          <w:noProof/>
        </w:rPr>
        <w:drawing>
          <wp:inline distT="0" distB="0" distL="0" distR="0" wp14:anchorId="66DF0804" wp14:editId="154361D0">
            <wp:extent cx="5200650" cy="3590925"/>
            <wp:effectExtent l="0" t="0" r="0" b="9525"/>
            <wp:docPr id="15" name="Imagem 15" descr="C:\Users\robinson\Desktop\cadastro_tipo_pes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son\Desktop\cadastro_tipo_pesso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p>
    <w:p w:rsidR="00364793" w:rsidRPr="00195D26" w:rsidRDefault="00151FE4" w:rsidP="00195D26">
      <w:pPr>
        <w:pStyle w:val="Legenda"/>
        <w:spacing w:line="240" w:lineRule="auto"/>
        <w:ind w:firstLine="0"/>
        <w:jc w:val="center"/>
        <w:rPr>
          <w:sz w:val="20"/>
          <w:szCs w:val="20"/>
        </w:rPr>
      </w:pPr>
      <w:bookmarkStart w:id="59" w:name="_Ref361257057"/>
      <w:bookmarkStart w:id="60" w:name="_Toc361257362"/>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sidR="00195D26">
        <w:rPr>
          <w:sz w:val="20"/>
          <w:szCs w:val="20"/>
        </w:rPr>
        <w:t>6</w:t>
      </w:r>
      <w:r w:rsidRPr="00195D26">
        <w:rPr>
          <w:sz w:val="20"/>
          <w:szCs w:val="20"/>
        </w:rPr>
        <w:fldChar w:fldCharType="end"/>
      </w:r>
      <w:bookmarkEnd w:id="59"/>
      <w:r w:rsidRPr="00195D26">
        <w:rPr>
          <w:sz w:val="20"/>
          <w:szCs w:val="20"/>
        </w:rPr>
        <w:t xml:space="preserve"> - Cadastro de Tipo_Pessoa</w:t>
      </w:r>
      <w:bookmarkEnd w:id="60"/>
    </w:p>
    <w:p w:rsidR="0072361E" w:rsidRPr="00195D26" w:rsidRDefault="0072361E" w:rsidP="00195D26">
      <w:pPr>
        <w:spacing w:line="240" w:lineRule="auto"/>
        <w:ind w:firstLine="0"/>
        <w:jc w:val="center"/>
        <w:rPr>
          <w:b/>
          <w:sz w:val="20"/>
          <w:szCs w:val="20"/>
        </w:rPr>
      </w:pPr>
      <w:r w:rsidRPr="00195D26">
        <w:rPr>
          <w:b/>
          <w:sz w:val="20"/>
          <w:szCs w:val="20"/>
        </w:rPr>
        <w:t>Fonte: o autor</w:t>
      </w:r>
    </w:p>
    <w:p w:rsidR="0072361E" w:rsidRDefault="0072361E" w:rsidP="00B96745">
      <w:pPr>
        <w:pStyle w:val="1Normal"/>
        <w:keepNext/>
        <w:ind w:firstLine="0"/>
        <w:jc w:val="center"/>
        <w:rPr>
          <w:noProof/>
        </w:rPr>
      </w:pPr>
    </w:p>
    <w:p w:rsidR="00195D26" w:rsidRDefault="00364793" w:rsidP="00195D26">
      <w:pPr>
        <w:pStyle w:val="1Normal"/>
        <w:keepNext/>
        <w:ind w:firstLine="0"/>
        <w:jc w:val="center"/>
      </w:pPr>
      <w:r>
        <w:rPr>
          <w:noProof/>
        </w:rPr>
        <w:drawing>
          <wp:inline distT="0" distB="0" distL="0" distR="0" wp14:anchorId="550C32AA" wp14:editId="5000963F">
            <wp:extent cx="3543300" cy="4171950"/>
            <wp:effectExtent l="0" t="0" r="0" b="0"/>
            <wp:docPr id="16" name="Imagem 16" descr="C:\Users\robinson\Desktop\cadastro_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son\Desktop\cadastro_u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4171950"/>
                    </a:xfrm>
                    <a:prstGeom prst="rect">
                      <a:avLst/>
                    </a:prstGeom>
                    <a:noFill/>
                    <a:ln>
                      <a:noFill/>
                    </a:ln>
                  </pic:spPr>
                </pic:pic>
              </a:graphicData>
            </a:graphic>
          </wp:inline>
        </w:drawing>
      </w:r>
    </w:p>
    <w:p w:rsidR="00364793" w:rsidRPr="00195D26" w:rsidRDefault="00195D26" w:rsidP="00195D26">
      <w:pPr>
        <w:pStyle w:val="Legenda"/>
        <w:spacing w:line="240" w:lineRule="auto"/>
        <w:ind w:firstLine="0"/>
        <w:jc w:val="center"/>
        <w:rPr>
          <w:sz w:val="20"/>
          <w:szCs w:val="20"/>
        </w:rPr>
      </w:pPr>
      <w:bookmarkStart w:id="61" w:name="_Ref361257072"/>
      <w:bookmarkStart w:id="62" w:name="_Toc361257363"/>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7</w:t>
      </w:r>
      <w:r w:rsidRPr="00195D26">
        <w:rPr>
          <w:sz w:val="20"/>
          <w:szCs w:val="20"/>
        </w:rPr>
        <w:fldChar w:fldCharType="end"/>
      </w:r>
      <w:bookmarkEnd w:id="61"/>
      <w:r w:rsidRPr="00195D26">
        <w:rPr>
          <w:sz w:val="20"/>
          <w:szCs w:val="20"/>
        </w:rPr>
        <w:t xml:space="preserve"> - Cadastro de UF</w:t>
      </w:r>
      <w:bookmarkEnd w:id="62"/>
    </w:p>
    <w:p w:rsidR="0072361E" w:rsidRPr="00195D26" w:rsidRDefault="0072361E" w:rsidP="00195D26">
      <w:pPr>
        <w:spacing w:line="240" w:lineRule="auto"/>
        <w:ind w:firstLine="0"/>
        <w:jc w:val="center"/>
        <w:rPr>
          <w:b/>
          <w:sz w:val="20"/>
          <w:szCs w:val="20"/>
        </w:rPr>
      </w:pPr>
      <w:r w:rsidRPr="00195D26">
        <w:rPr>
          <w:b/>
          <w:sz w:val="20"/>
          <w:szCs w:val="20"/>
        </w:rPr>
        <w:t>Fonte: o autor</w:t>
      </w:r>
    </w:p>
    <w:p w:rsidR="00364793" w:rsidRPr="00364793" w:rsidRDefault="00364793" w:rsidP="006A28C2"/>
    <w:p w:rsidR="0072361E" w:rsidRDefault="00282683" w:rsidP="00FC1899">
      <w:pPr>
        <w:pStyle w:val="Paragrafo-TC"/>
        <w:ind w:firstLine="708"/>
      </w:pPr>
      <w:r>
        <w:t>A tela de cadastro de item</w:t>
      </w:r>
      <w:r w:rsidRPr="00195D26">
        <w:rPr>
          <w:szCs w:val="24"/>
        </w:rPr>
        <w:t xml:space="preserve">, </w:t>
      </w:r>
      <w:r w:rsidR="00195D26" w:rsidRPr="00195D26">
        <w:rPr>
          <w:szCs w:val="24"/>
        </w:rPr>
        <w:fldChar w:fldCharType="begin"/>
      </w:r>
      <w:r w:rsidR="00195D26" w:rsidRPr="00195D26">
        <w:rPr>
          <w:szCs w:val="24"/>
        </w:rPr>
        <w:instrText xml:space="preserve"> REF _Ref361257521 \h </w:instrText>
      </w:r>
      <w:r w:rsidR="00195D26">
        <w:rPr>
          <w:szCs w:val="24"/>
        </w:rPr>
        <w:instrText xml:space="preserve"> \* MERGEFORMAT </w:instrText>
      </w:r>
      <w:r w:rsidR="00195D26" w:rsidRPr="00195D26">
        <w:rPr>
          <w:szCs w:val="24"/>
        </w:rPr>
      </w:r>
      <w:r w:rsidR="00195D26" w:rsidRPr="00195D26">
        <w:rPr>
          <w:szCs w:val="24"/>
        </w:rPr>
        <w:fldChar w:fldCharType="separate"/>
      </w:r>
      <w:r w:rsidR="00195D26" w:rsidRPr="00195D26">
        <w:rPr>
          <w:szCs w:val="24"/>
        </w:rPr>
        <w:t xml:space="preserve">Figura </w:t>
      </w:r>
      <w:r w:rsidR="00195D26" w:rsidRPr="00195D26">
        <w:rPr>
          <w:noProof/>
          <w:szCs w:val="24"/>
        </w:rPr>
        <w:t>8</w:t>
      </w:r>
      <w:r w:rsidR="00195D26" w:rsidRPr="00195D26">
        <w:rPr>
          <w:szCs w:val="24"/>
        </w:rPr>
        <w:fldChar w:fldCharType="end"/>
      </w:r>
      <w:r w:rsidRPr="00195D26">
        <w:rPr>
          <w:szCs w:val="24"/>
        </w:rPr>
        <w:t>,</w:t>
      </w:r>
      <w:r>
        <w:t xml:space="preserve"> tem uma </w:t>
      </w:r>
      <w:r w:rsidRPr="00D2033B">
        <w:rPr>
          <w:i/>
        </w:rPr>
        <w:t>trigger</w:t>
      </w:r>
      <w:r>
        <w:t xml:space="preserve"> de aplicação (</w:t>
      </w:r>
      <w:r w:rsidRPr="009E3D6D">
        <w:rPr>
          <w:i/>
        </w:rPr>
        <w:t>trigger</w:t>
      </w:r>
      <w:r>
        <w:t xml:space="preserve"> no lado cliente) que calcula o valor total do produto em estoque (que não é salvo no banco de dados) e um item de lista para o campo </w:t>
      </w:r>
      <w:proofErr w:type="spellStart"/>
      <w:r>
        <w:t>unidade_medida</w:t>
      </w:r>
      <w:proofErr w:type="spellEnd"/>
      <w:r>
        <w:t>, onde são mostradas todas as opções disponíveis.</w:t>
      </w:r>
    </w:p>
    <w:p w:rsidR="0004653E" w:rsidRDefault="0004653E" w:rsidP="00BD3DED">
      <w:pPr>
        <w:pStyle w:val="Paragrafo-TC"/>
      </w:pPr>
    </w:p>
    <w:p w:rsidR="00195D26" w:rsidRDefault="00B86C6A" w:rsidP="00195D26">
      <w:pPr>
        <w:pStyle w:val="1Normal"/>
        <w:keepNext/>
        <w:ind w:firstLine="0"/>
        <w:jc w:val="center"/>
      </w:pPr>
      <w:r>
        <w:rPr>
          <w:noProof/>
        </w:rPr>
        <w:lastRenderedPageBreak/>
        <w:drawing>
          <wp:inline distT="0" distB="0" distL="0" distR="0" wp14:anchorId="4009E3C5" wp14:editId="5673D44E">
            <wp:extent cx="5372100" cy="2533650"/>
            <wp:effectExtent l="0" t="0" r="0" b="0"/>
            <wp:docPr id="17" name="Imagem 17" descr="C:\Users\robinson\Desktop\cadastro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inson\Desktop\cadastro_it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p w:rsidR="0072361E" w:rsidRPr="00195D26" w:rsidRDefault="00195D26" w:rsidP="00195D26">
      <w:pPr>
        <w:pStyle w:val="Legenda"/>
        <w:spacing w:line="240" w:lineRule="auto"/>
        <w:ind w:firstLine="0"/>
        <w:jc w:val="center"/>
        <w:rPr>
          <w:sz w:val="20"/>
          <w:szCs w:val="20"/>
        </w:rPr>
      </w:pPr>
      <w:bookmarkStart w:id="63" w:name="_Ref361257521"/>
      <w:bookmarkStart w:id="64" w:name="_Toc361257364"/>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8</w:t>
      </w:r>
      <w:r w:rsidRPr="00195D26">
        <w:rPr>
          <w:sz w:val="20"/>
          <w:szCs w:val="20"/>
        </w:rPr>
        <w:fldChar w:fldCharType="end"/>
      </w:r>
      <w:bookmarkEnd w:id="63"/>
      <w:r w:rsidRPr="00195D26">
        <w:rPr>
          <w:sz w:val="20"/>
          <w:szCs w:val="20"/>
        </w:rPr>
        <w:t xml:space="preserve"> - Cadastro de Item</w:t>
      </w:r>
      <w:bookmarkEnd w:id="64"/>
    </w:p>
    <w:p w:rsidR="0072361E" w:rsidRPr="00195D26" w:rsidRDefault="0072361E" w:rsidP="00195D26">
      <w:pPr>
        <w:spacing w:line="240" w:lineRule="auto"/>
        <w:ind w:firstLine="0"/>
        <w:jc w:val="center"/>
        <w:rPr>
          <w:b/>
          <w:sz w:val="20"/>
          <w:szCs w:val="20"/>
        </w:rPr>
      </w:pPr>
      <w:r w:rsidRPr="00195D26">
        <w:rPr>
          <w:b/>
          <w:sz w:val="20"/>
          <w:szCs w:val="20"/>
        </w:rPr>
        <w:t>Fonte: o autor</w:t>
      </w:r>
    </w:p>
    <w:p w:rsidR="0072361E" w:rsidRDefault="0072361E" w:rsidP="0072361E">
      <w:pPr>
        <w:pStyle w:val="1Normal"/>
        <w:ind w:firstLine="0"/>
        <w:rPr>
          <w:b/>
          <w:caps/>
        </w:rPr>
      </w:pPr>
    </w:p>
    <w:p w:rsidR="009E3D6D" w:rsidRDefault="009E3D6D" w:rsidP="00FC1899">
      <w:pPr>
        <w:pStyle w:val="1Normal"/>
        <w:ind w:firstLine="708"/>
      </w:pPr>
      <w:r>
        <w:t xml:space="preserve">As informações de venda e </w:t>
      </w:r>
      <w:proofErr w:type="spellStart"/>
      <w:r>
        <w:t>venda_item</w:t>
      </w:r>
      <w:proofErr w:type="spellEnd"/>
      <w:r>
        <w:t xml:space="preserve"> são encontradas na mesma tela</w:t>
      </w:r>
      <w:r w:rsidR="008674CB">
        <w:t>,</w:t>
      </w:r>
      <w:r w:rsidR="00195D26">
        <w:t xml:space="preserve"> </w:t>
      </w:r>
      <w:r w:rsidR="00195D26" w:rsidRPr="00195D26">
        <w:fldChar w:fldCharType="begin"/>
      </w:r>
      <w:r w:rsidR="00195D26" w:rsidRPr="00195D26">
        <w:instrText xml:space="preserve"> REF _Ref361257541 \h  \* MERGEFORMAT </w:instrText>
      </w:r>
      <w:r w:rsidR="00195D26" w:rsidRPr="00195D26">
        <w:fldChar w:fldCharType="separate"/>
      </w:r>
      <w:r w:rsidR="00195D26" w:rsidRPr="00195D26">
        <w:t xml:space="preserve">Figura </w:t>
      </w:r>
      <w:r w:rsidR="00195D26" w:rsidRPr="00195D26">
        <w:rPr>
          <w:noProof/>
        </w:rPr>
        <w:t>9</w:t>
      </w:r>
      <w:r w:rsidR="00195D26" w:rsidRPr="00195D26">
        <w:fldChar w:fldCharType="end"/>
      </w:r>
      <w:r>
        <w:t xml:space="preserve">. Existem </w:t>
      </w:r>
      <w:r w:rsidRPr="009E3D6D">
        <w:rPr>
          <w:i/>
        </w:rPr>
        <w:t>triggers</w:t>
      </w:r>
      <w:r>
        <w:t xml:space="preserve"> de aplicação para o</w:t>
      </w:r>
      <w:r w:rsidR="00D64912">
        <w:t>s</w:t>
      </w:r>
      <w:r>
        <w:t xml:space="preserve"> cálculo</w:t>
      </w:r>
      <w:r w:rsidR="00D64912">
        <w:t>s</w:t>
      </w:r>
      <w:r>
        <w:t xml:space="preserve"> total dos itens, total d</w:t>
      </w:r>
      <w:r w:rsidR="00D64912">
        <w:t>as</w:t>
      </w:r>
      <w:r>
        <w:t xml:space="preserve"> merca</w:t>
      </w:r>
      <w:r w:rsidR="00D64912">
        <w:t>dorias, total da venda (total das</w:t>
      </w:r>
      <w:r>
        <w:t xml:space="preserve"> mercadorias </w:t>
      </w:r>
      <w:r w:rsidR="00162A15">
        <w:t>subtraindo</w:t>
      </w:r>
      <w:r>
        <w:t xml:space="preserve"> </w:t>
      </w:r>
      <w:r w:rsidR="00D64912">
        <w:t xml:space="preserve">o </w:t>
      </w:r>
      <w:r>
        <w:t>valor de desconto)</w:t>
      </w:r>
      <w:r w:rsidR="008674CB">
        <w:t xml:space="preserve">, validação do campo quantidade, preenchimento automático dos campos </w:t>
      </w:r>
      <w:r w:rsidR="00D64912">
        <w:t xml:space="preserve">descrição e valor unitário </w:t>
      </w:r>
      <w:r w:rsidR="008674CB">
        <w:t>quando é informado o código do item e preenchimento automático da data de venda. Quando qualquer alteração é feita nos itens, todos os cálculos são atualizados.</w:t>
      </w:r>
    </w:p>
    <w:p w:rsidR="00B96745" w:rsidRDefault="00B96745" w:rsidP="0072361E">
      <w:pPr>
        <w:pStyle w:val="1Normal"/>
        <w:ind w:firstLine="629"/>
      </w:pPr>
    </w:p>
    <w:p w:rsidR="00195D26" w:rsidRDefault="00B86C6A" w:rsidP="00195D26">
      <w:pPr>
        <w:pStyle w:val="Legenda"/>
        <w:keepNext/>
        <w:ind w:firstLine="0"/>
        <w:jc w:val="center"/>
      </w:pPr>
      <w:bookmarkStart w:id="65" w:name="_Toc357706668"/>
      <w:bookmarkStart w:id="66" w:name="_Toc357864124"/>
      <w:bookmarkStart w:id="67" w:name="_Toc358549930"/>
      <w:bookmarkStart w:id="68" w:name="_Toc358755142"/>
      <w:bookmarkStart w:id="69" w:name="_Toc358833415"/>
      <w:bookmarkStart w:id="70" w:name="_Toc361256295"/>
      <w:bookmarkStart w:id="71" w:name="_Toc361256324"/>
      <w:bookmarkStart w:id="72" w:name="_Toc361256355"/>
      <w:bookmarkStart w:id="73" w:name="_Toc361257365"/>
      <w:r>
        <w:drawing>
          <wp:inline distT="0" distB="0" distL="0" distR="0" wp14:anchorId="15D50F6E" wp14:editId="29BDA715">
            <wp:extent cx="4391025" cy="3101656"/>
            <wp:effectExtent l="0" t="0" r="0" b="3810"/>
            <wp:docPr id="18" name="Imagem 18" descr="C:\Users\robinson\Desktop\cadastro_v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inson\Desktop\cadastro_vend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6337" cy="3112472"/>
                    </a:xfrm>
                    <a:prstGeom prst="rect">
                      <a:avLst/>
                    </a:prstGeom>
                    <a:noFill/>
                    <a:ln>
                      <a:noFill/>
                    </a:ln>
                  </pic:spPr>
                </pic:pic>
              </a:graphicData>
            </a:graphic>
          </wp:inline>
        </w:drawing>
      </w:r>
      <w:bookmarkEnd w:id="65"/>
      <w:bookmarkEnd w:id="66"/>
      <w:bookmarkEnd w:id="67"/>
      <w:bookmarkEnd w:id="68"/>
      <w:bookmarkEnd w:id="69"/>
      <w:bookmarkEnd w:id="70"/>
      <w:bookmarkEnd w:id="71"/>
      <w:bookmarkEnd w:id="72"/>
      <w:bookmarkEnd w:id="73"/>
    </w:p>
    <w:p w:rsidR="0072361E" w:rsidRPr="00195D26" w:rsidRDefault="00195D26" w:rsidP="00195D26">
      <w:pPr>
        <w:pStyle w:val="Legenda"/>
        <w:spacing w:line="240" w:lineRule="auto"/>
        <w:ind w:firstLine="0"/>
        <w:jc w:val="center"/>
        <w:rPr>
          <w:sz w:val="20"/>
          <w:szCs w:val="20"/>
        </w:rPr>
      </w:pPr>
      <w:bookmarkStart w:id="74" w:name="_Ref361257541"/>
      <w:bookmarkStart w:id="75" w:name="_Toc361257366"/>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9</w:t>
      </w:r>
      <w:r w:rsidRPr="00195D26">
        <w:rPr>
          <w:sz w:val="20"/>
          <w:szCs w:val="20"/>
        </w:rPr>
        <w:fldChar w:fldCharType="end"/>
      </w:r>
      <w:bookmarkEnd w:id="74"/>
      <w:r w:rsidRPr="00195D26">
        <w:rPr>
          <w:sz w:val="20"/>
          <w:szCs w:val="20"/>
        </w:rPr>
        <w:t xml:space="preserve"> - Cadastro de Venda e Venda_Item</w:t>
      </w:r>
      <w:bookmarkEnd w:id="75"/>
    </w:p>
    <w:p w:rsidR="00DD06DD" w:rsidRPr="00195D26" w:rsidRDefault="00DD06DD" w:rsidP="00195D26">
      <w:pPr>
        <w:spacing w:line="240" w:lineRule="auto"/>
        <w:ind w:firstLine="0"/>
        <w:jc w:val="center"/>
        <w:rPr>
          <w:b/>
          <w:sz w:val="20"/>
          <w:szCs w:val="20"/>
        </w:rPr>
      </w:pPr>
      <w:r w:rsidRPr="00195D26">
        <w:rPr>
          <w:b/>
          <w:sz w:val="20"/>
          <w:szCs w:val="20"/>
        </w:rPr>
        <w:t>Fonte: o autor</w:t>
      </w:r>
    </w:p>
    <w:p w:rsidR="0072361E" w:rsidRDefault="0072361E" w:rsidP="0072361E">
      <w:pPr>
        <w:pStyle w:val="1Normal"/>
        <w:ind w:firstLine="0"/>
      </w:pPr>
    </w:p>
    <w:p w:rsidR="0053642A" w:rsidRDefault="00305EB1" w:rsidP="00FC1899">
      <w:pPr>
        <w:pStyle w:val="1Normal"/>
        <w:ind w:firstLine="708"/>
      </w:pPr>
      <w:r>
        <w:lastRenderedPageBreak/>
        <w:t xml:space="preserve">A tela de cadastro de </w:t>
      </w:r>
      <w:r w:rsidRPr="00195D26">
        <w:t>pessoa (</w:t>
      </w:r>
      <w:r w:rsidR="00195D26" w:rsidRPr="00195D26">
        <w:fldChar w:fldCharType="begin"/>
      </w:r>
      <w:r w:rsidR="00195D26" w:rsidRPr="00195D26">
        <w:instrText xml:space="preserve"> REF _Ref361257579 \h </w:instrText>
      </w:r>
      <w:r w:rsidR="00195D26">
        <w:instrText xml:space="preserve"> \* MERGEFORMAT </w:instrText>
      </w:r>
      <w:r w:rsidR="00195D26" w:rsidRPr="00195D26">
        <w:fldChar w:fldCharType="separate"/>
      </w:r>
      <w:r w:rsidR="00195D26" w:rsidRPr="00195D26">
        <w:t xml:space="preserve">Figura </w:t>
      </w:r>
      <w:r w:rsidR="00195D26" w:rsidRPr="00195D26">
        <w:rPr>
          <w:noProof/>
        </w:rPr>
        <w:t>10</w:t>
      </w:r>
      <w:r w:rsidR="00195D26" w:rsidRPr="00195D26">
        <w:fldChar w:fldCharType="end"/>
      </w:r>
      <w:r w:rsidRPr="00195D26">
        <w:t>)</w:t>
      </w:r>
      <w:r>
        <w:t xml:space="preserve"> é a mais importante</w:t>
      </w:r>
      <w:r w:rsidR="00550B4E">
        <w:t xml:space="preserve"> nos testes</w:t>
      </w:r>
      <w:r>
        <w:t>, pois fo</w:t>
      </w:r>
      <w:r w:rsidR="007D64B2">
        <w:t xml:space="preserve">ram utilizados componentes </w:t>
      </w:r>
      <w:r w:rsidR="0053642A">
        <w:t>que foram substituídos ou considerados obsoletos</w:t>
      </w:r>
      <w:r w:rsidR="00AA154C">
        <w:t xml:space="preserve"> pela Oracle</w:t>
      </w:r>
      <w:r w:rsidR="00354A9A">
        <w:t xml:space="preserve"> na versão 11g</w:t>
      </w:r>
      <w:r w:rsidR="0053642A">
        <w:t>. São eles:</w:t>
      </w:r>
    </w:p>
    <w:p w:rsidR="0053642A" w:rsidRDefault="00AA154C" w:rsidP="0053642A">
      <w:pPr>
        <w:pStyle w:val="1Normal"/>
        <w:numPr>
          <w:ilvl w:val="0"/>
          <w:numId w:val="27"/>
        </w:numPr>
      </w:pPr>
      <w:r>
        <w:t xml:space="preserve">OLE2: </w:t>
      </w:r>
      <w:proofErr w:type="spellStart"/>
      <w:r w:rsidRPr="00B73E24">
        <w:rPr>
          <w:i/>
        </w:rPr>
        <w:t>package</w:t>
      </w:r>
      <w:proofErr w:type="spellEnd"/>
      <w:r>
        <w:t xml:space="preserve"> que permite </w:t>
      </w:r>
      <w:r w:rsidR="00B73E24">
        <w:t xml:space="preserve">a integração de uma aplicação </w:t>
      </w:r>
      <w:r w:rsidR="00B73E24" w:rsidRPr="00B73E24">
        <w:rPr>
          <w:i/>
        </w:rPr>
        <w:t xml:space="preserve">Oracle </w:t>
      </w:r>
      <w:proofErr w:type="spellStart"/>
      <w:r w:rsidR="00B73E24" w:rsidRPr="00B73E24">
        <w:rPr>
          <w:i/>
        </w:rPr>
        <w:t>Forms</w:t>
      </w:r>
      <w:proofErr w:type="spellEnd"/>
      <w:r w:rsidR="00B73E24">
        <w:t xml:space="preserve"> com o sistema Operacional </w:t>
      </w:r>
      <w:r w:rsidR="00B73E24" w:rsidRPr="00B73E24">
        <w:rPr>
          <w:i/>
        </w:rPr>
        <w:t>Windows</w:t>
      </w:r>
      <w:r w:rsidR="00B73E24">
        <w:rPr>
          <w:i/>
        </w:rPr>
        <w:t xml:space="preserve">, </w:t>
      </w:r>
      <w:r w:rsidR="00B73E24">
        <w:t xml:space="preserve">além de algumas ferramentas da </w:t>
      </w:r>
      <w:r w:rsidR="00B73E24" w:rsidRPr="00B73E24">
        <w:rPr>
          <w:i/>
        </w:rPr>
        <w:t>Microsoft</w:t>
      </w:r>
      <w:r w:rsidR="00B73E24">
        <w:t xml:space="preserve"> como </w:t>
      </w:r>
      <w:proofErr w:type="gramStart"/>
      <w:r w:rsidR="00B73E24">
        <w:t xml:space="preserve">o </w:t>
      </w:r>
      <w:r w:rsidR="00B73E24" w:rsidRPr="00B73E24">
        <w:rPr>
          <w:i/>
        </w:rPr>
        <w:t>Microsoft Office</w:t>
      </w:r>
      <w:proofErr w:type="gramEnd"/>
      <w:r w:rsidR="00FC1899">
        <w:rPr>
          <w:i/>
        </w:rPr>
        <w:t xml:space="preserve"> </w:t>
      </w:r>
      <w:r w:rsidR="00B73E24" w:rsidRPr="00B73E24">
        <w:t>(</w:t>
      </w:r>
      <w:r w:rsidR="00694FA8">
        <w:t>ORACLE, 2013</w:t>
      </w:r>
      <w:r w:rsidR="00B73E24" w:rsidRPr="00B73E24">
        <w:t>)</w:t>
      </w:r>
      <w:r w:rsidR="00B73E24">
        <w:t xml:space="preserve">. No sistema de testes, a tela de cadastro de pessoas utiliza esse recurso para gerar um arquivo em </w:t>
      </w:r>
      <w:r w:rsidR="007D64B2" w:rsidRPr="00B73E24">
        <w:rPr>
          <w:i/>
        </w:rPr>
        <w:t>Excel</w:t>
      </w:r>
      <w:r w:rsidR="007D64B2" w:rsidRPr="007D64B2">
        <w:t xml:space="preserve"> com o</w:t>
      </w:r>
      <w:r w:rsidR="00B73E24">
        <w:t>s</w:t>
      </w:r>
      <w:r w:rsidR="00FC1899">
        <w:t xml:space="preserve"> </w:t>
      </w:r>
      <w:r w:rsidR="00B73E24">
        <w:t xml:space="preserve">dados </w:t>
      </w:r>
      <w:r w:rsidR="007D64B2" w:rsidRPr="007D64B2">
        <w:t>cadastr</w:t>
      </w:r>
      <w:r w:rsidR="00B73E24">
        <w:t>ados</w:t>
      </w:r>
      <w:r w:rsidR="00074040">
        <w:t xml:space="preserve">, </w:t>
      </w:r>
    </w:p>
    <w:p w:rsidR="008835A5" w:rsidRDefault="007D64B2" w:rsidP="0053642A">
      <w:pPr>
        <w:pStyle w:val="1Normal"/>
        <w:numPr>
          <w:ilvl w:val="0"/>
          <w:numId w:val="27"/>
        </w:numPr>
      </w:pPr>
      <w:r>
        <w:t>TEXT_IO</w:t>
      </w:r>
      <w:r w:rsidR="008835A5">
        <w:t>:</w:t>
      </w:r>
      <w:r w:rsidR="00FC1899">
        <w:t xml:space="preserve"> </w:t>
      </w:r>
      <w:proofErr w:type="spellStart"/>
      <w:r w:rsidRPr="008835A5">
        <w:rPr>
          <w:i/>
        </w:rPr>
        <w:t>package</w:t>
      </w:r>
      <w:proofErr w:type="spellEnd"/>
      <w:r>
        <w:t xml:space="preserve"> que provê uma maneira </w:t>
      </w:r>
      <w:r w:rsidR="00354A9A">
        <w:t xml:space="preserve">de </w:t>
      </w:r>
      <w:r w:rsidR="008835A5">
        <w:t>ler e escrever dados em um sistema de arquivos</w:t>
      </w:r>
      <w:r w:rsidR="00074040">
        <w:t xml:space="preserve"> (</w:t>
      </w:r>
      <w:r w:rsidR="009561BD" w:rsidRPr="009561BD">
        <w:t>BETHKE</w:t>
      </w:r>
      <w:r w:rsidR="009561BD" w:rsidRPr="00B73E24">
        <w:t>,</w:t>
      </w:r>
      <w:r w:rsidR="00CD5B6C">
        <w:t xml:space="preserve"> </w:t>
      </w:r>
      <w:r w:rsidR="009561BD" w:rsidRPr="00B73E24">
        <w:t>20</w:t>
      </w:r>
      <w:r w:rsidR="009561BD">
        <w:t>00</w:t>
      </w:r>
      <w:r w:rsidR="008835A5">
        <w:t xml:space="preserve">). Ela é utilizada no cadastro de pessoas para gerar um arquivo </w:t>
      </w:r>
      <w:r w:rsidR="00571D63">
        <w:t xml:space="preserve">com o formato texto </w:t>
      </w:r>
      <w:proofErr w:type="gramStart"/>
      <w:r w:rsidR="00571D63">
        <w:t>(.</w:t>
      </w:r>
      <w:proofErr w:type="spellStart"/>
      <w:proofErr w:type="gramEnd"/>
      <w:r w:rsidR="008835A5">
        <w:t>txt</w:t>
      </w:r>
      <w:proofErr w:type="spellEnd"/>
      <w:r w:rsidR="00571D63">
        <w:t xml:space="preserve">) a partir dos </w:t>
      </w:r>
      <w:r w:rsidR="008835A5">
        <w:t>dados cadastrados;</w:t>
      </w:r>
    </w:p>
    <w:p w:rsidR="00A009D2" w:rsidRDefault="00A009D2" w:rsidP="0053642A">
      <w:pPr>
        <w:pStyle w:val="1Normal"/>
        <w:numPr>
          <w:ilvl w:val="0"/>
          <w:numId w:val="27"/>
        </w:numPr>
      </w:pPr>
      <w:r>
        <w:t xml:space="preserve">GET_FILE_NAME: recurso utilizado para selecionar o caminho onde um arquivo será lido ou salvo. É utilizado para selecionar o caminho onde o arquivo no formato </w:t>
      </w:r>
      <w:proofErr w:type="spellStart"/>
      <w:r>
        <w:t>txt</w:t>
      </w:r>
      <w:proofErr w:type="spellEnd"/>
      <w:r>
        <w:t xml:space="preserve"> será gerado;</w:t>
      </w:r>
    </w:p>
    <w:p w:rsidR="00B312FF" w:rsidRPr="00B312FF" w:rsidRDefault="00074040" w:rsidP="0053642A">
      <w:pPr>
        <w:pStyle w:val="1Normal"/>
        <w:numPr>
          <w:ilvl w:val="0"/>
          <w:numId w:val="27"/>
        </w:numPr>
      </w:pPr>
      <w:r>
        <w:t>WHEN-MOUSE-LEAVE</w:t>
      </w:r>
      <w:r w:rsidR="008835A5">
        <w:t xml:space="preserve">: se trata de uma </w:t>
      </w:r>
      <w:r w:rsidR="008835A5" w:rsidRPr="008835A5">
        <w:rPr>
          <w:i/>
        </w:rPr>
        <w:t>trigger</w:t>
      </w:r>
      <w:r w:rsidR="008835A5">
        <w:t xml:space="preserve"> de aplicação (evento)</w:t>
      </w:r>
      <w:r w:rsidR="00FC1899">
        <w:t xml:space="preserve"> </w:t>
      </w:r>
      <w:r>
        <w:t xml:space="preserve">que dispara quando o ponteiro do mouse </w:t>
      </w:r>
      <w:r w:rsidR="00105057">
        <w:t>deixa</w:t>
      </w:r>
      <w:r>
        <w:t xml:space="preserve"> o </w:t>
      </w:r>
      <w:r w:rsidR="00105057">
        <w:t>item</w:t>
      </w:r>
      <w:r>
        <w:t xml:space="preserve"> que contém a </w:t>
      </w:r>
      <w:r w:rsidRPr="00074040">
        <w:rPr>
          <w:i/>
        </w:rPr>
        <w:t>trigger</w:t>
      </w:r>
      <w:r>
        <w:t>.</w:t>
      </w:r>
      <w:r w:rsidR="00B312FF">
        <w:t xml:space="preserve"> No sistema de testes, ela é usada somente para disparar a mensagem “Perdeu a chance de gerar o arquivo”, quando o ponteiro do mouse deixa o botão “Gerar </w:t>
      </w:r>
      <w:proofErr w:type="spellStart"/>
      <w:r w:rsidR="00B312FF">
        <w:t>txt</w:t>
      </w:r>
      <w:proofErr w:type="spellEnd"/>
      <w:r w:rsidR="00B312FF">
        <w:t xml:space="preserve">” (item que contém a </w:t>
      </w:r>
      <w:r w:rsidR="00B312FF" w:rsidRPr="00B312FF">
        <w:rPr>
          <w:i/>
        </w:rPr>
        <w:t>trigger</w:t>
      </w:r>
      <w:r w:rsidR="00B312FF">
        <w:t>)</w:t>
      </w:r>
      <w:r w:rsidR="00B312FF">
        <w:rPr>
          <w:i/>
        </w:rPr>
        <w:t>.</w:t>
      </w:r>
    </w:p>
    <w:p w:rsidR="00571D63" w:rsidRDefault="00074040" w:rsidP="00FC1899">
      <w:pPr>
        <w:pStyle w:val="1Normal"/>
        <w:ind w:firstLine="708"/>
      </w:pPr>
      <w:r w:rsidRPr="00074040">
        <w:t xml:space="preserve">Segundo </w:t>
      </w:r>
      <w:r w:rsidR="00105057">
        <w:t xml:space="preserve">o </w:t>
      </w:r>
      <w:r w:rsidRPr="00074040">
        <w:t>documento de migração da Oracle</w:t>
      </w:r>
      <w:r>
        <w:t xml:space="preserve"> (</w:t>
      </w:r>
      <w:r w:rsidR="00694FA8">
        <w:t xml:space="preserve">HOUSINGER, </w:t>
      </w:r>
      <w:r>
        <w:t>201</w:t>
      </w:r>
      <w:r w:rsidR="00694FA8">
        <w:t>1</w:t>
      </w:r>
      <w:r>
        <w:t>), os componentes OLE2</w:t>
      </w:r>
      <w:r w:rsidR="00FD2FB1">
        <w:t xml:space="preserve">, </w:t>
      </w:r>
      <w:r>
        <w:t>TEXT_IO</w:t>
      </w:r>
      <w:r w:rsidR="00FD2FB1">
        <w:t xml:space="preserve"> e GET_FILE_NAME</w:t>
      </w:r>
      <w:r>
        <w:t xml:space="preserve"> continuam funcionando no </w:t>
      </w:r>
      <w:proofErr w:type="spellStart"/>
      <w:r w:rsidRPr="00B312FF">
        <w:rPr>
          <w:i/>
        </w:rPr>
        <w:t>Forms</w:t>
      </w:r>
      <w:proofErr w:type="spellEnd"/>
      <w:r w:rsidRPr="00B312FF">
        <w:rPr>
          <w:i/>
        </w:rPr>
        <w:t xml:space="preserve"> 11g</w:t>
      </w:r>
      <w:r>
        <w:t xml:space="preserve">, porém eles interagem com o sistema operacional do servidor de aplicação. Para interagirem com o sistema operacional da máquina cliente, deve ser anexada a biblioteca </w:t>
      </w:r>
      <w:proofErr w:type="spellStart"/>
      <w:proofErr w:type="gramStart"/>
      <w:r w:rsidRPr="00105057">
        <w:rPr>
          <w:i/>
        </w:rPr>
        <w:t>WebUtil</w:t>
      </w:r>
      <w:proofErr w:type="spellEnd"/>
      <w:proofErr w:type="gramEnd"/>
      <w:r>
        <w:t xml:space="preserve"> no </w:t>
      </w:r>
      <w:proofErr w:type="spellStart"/>
      <w:r w:rsidRPr="00074040">
        <w:rPr>
          <w:i/>
        </w:rPr>
        <w:t>form</w:t>
      </w:r>
      <w:proofErr w:type="spellEnd"/>
      <w:r>
        <w:t xml:space="preserve"> e os componentes devem ser substituídos por CLIENT_OLE2</w:t>
      </w:r>
      <w:r w:rsidR="00FD2FB1">
        <w:t xml:space="preserve">, </w:t>
      </w:r>
      <w:r>
        <w:t>CLIENT_TEXT_IO</w:t>
      </w:r>
      <w:r w:rsidR="00FD2FB1">
        <w:t xml:space="preserve"> e CLIENT_GET_FILE_NAME</w:t>
      </w:r>
      <w:r>
        <w:t>, respectivamente.</w:t>
      </w:r>
      <w:r w:rsidR="00571D63">
        <w:t xml:space="preserve"> Na conversão, houve essa substituiç</w:t>
      </w:r>
      <w:r w:rsidR="009E5799">
        <w:t>ão para que o comportamento dess</w:t>
      </w:r>
      <w:r w:rsidR="00571D63">
        <w:t>es c</w:t>
      </w:r>
      <w:r w:rsidR="007D5609">
        <w:t>omponentes permanecesse o mesmo:</w:t>
      </w:r>
      <w:r w:rsidR="00571D63">
        <w:t xml:space="preserve"> interação com o sistema operacional da máquina cliente. </w:t>
      </w:r>
      <w:r>
        <w:t xml:space="preserve"> A </w:t>
      </w:r>
      <w:r w:rsidRPr="00B40EFB">
        <w:rPr>
          <w:i/>
        </w:rPr>
        <w:t>trigger</w:t>
      </w:r>
      <w:r>
        <w:t xml:space="preserve"> WHEN-MOUSE-LEAVE foi </w:t>
      </w:r>
      <w:r w:rsidR="00B312FF">
        <w:t>descontinuada</w:t>
      </w:r>
      <w:r w:rsidR="00FC1899">
        <w:t xml:space="preserve"> </w:t>
      </w:r>
      <w:r w:rsidR="00B312FF">
        <w:t>n</w:t>
      </w:r>
      <w:r>
        <w:t xml:space="preserve">o </w:t>
      </w:r>
      <w:proofErr w:type="spellStart"/>
      <w:r w:rsidRPr="00B312FF">
        <w:rPr>
          <w:i/>
        </w:rPr>
        <w:t>Forms</w:t>
      </w:r>
      <w:proofErr w:type="spellEnd"/>
      <w:r w:rsidRPr="00B312FF">
        <w:rPr>
          <w:i/>
        </w:rPr>
        <w:t xml:space="preserve"> 11g</w:t>
      </w:r>
      <w:r>
        <w:t>, pois gera um tráfego de rede muito grande (</w:t>
      </w:r>
      <w:r w:rsidR="00694FA8">
        <w:t>HOUSINGER, 2011</w:t>
      </w:r>
      <w:r>
        <w:t xml:space="preserve">). </w:t>
      </w:r>
    </w:p>
    <w:p w:rsidR="00305EB1" w:rsidRDefault="00305EB1" w:rsidP="00FC1899">
      <w:pPr>
        <w:pStyle w:val="1Normal"/>
        <w:ind w:firstLine="708"/>
      </w:pPr>
      <w:r>
        <w:t>Dessa forma, poderá ser visto como as ferramentas de conversão se comportarão fren</w:t>
      </w:r>
      <w:r w:rsidR="00074040">
        <w:t>te a</w:t>
      </w:r>
      <w:r w:rsidR="00DC3EBA">
        <w:t>os</w:t>
      </w:r>
      <w:r w:rsidR="00FC1899">
        <w:t xml:space="preserve"> </w:t>
      </w:r>
      <w:r>
        <w:t>componente</w:t>
      </w:r>
      <w:r w:rsidR="00074040">
        <w:t>s</w:t>
      </w:r>
      <w:r w:rsidR="00FC1899">
        <w:t xml:space="preserve"> </w:t>
      </w:r>
      <w:r w:rsidR="00BB4DA2">
        <w:t xml:space="preserve">que se comportam de maneira diferente na versão 11g e também </w:t>
      </w:r>
      <w:r w:rsidR="00B312FF">
        <w:t xml:space="preserve">um </w:t>
      </w:r>
      <w:r w:rsidR="00BB4DA2">
        <w:t>componente</w:t>
      </w:r>
      <w:r w:rsidR="00B312FF">
        <w:t xml:space="preserve"> que foi </w:t>
      </w:r>
      <w:r w:rsidR="00DC3EBA">
        <w:t>descontinuado</w:t>
      </w:r>
      <w:r>
        <w:t xml:space="preserve">. </w:t>
      </w:r>
      <w:r w:rsidR="00FD2FB1">
        <w:t>Os componentes OLE2,</w:t>
      </w:r>
      <w:r w:rsidR="00DA5D55">
        <w:t xml:space="preserve"> TEXT_IO</w:t>
      </w:r>
      <w:r w:rsidR="00FD2FB1">
        <w:t xml:space="preserve"> e CLIENT_GET_FILE_NAME</w:t>
      </w:r>
      <w:r w:rsidR="00DA5D55">
        <w:t xml:space="preserve"> foram selecionados porque são frequentemente utilizados, </w:t>
      </w:r>
      <w:r w:rsidR="00DA5D55">
        <w:lastRenderedPageBreak/>
        <w:t>principalmente, em sistemas financeiros, onde são gerados arquivos bancários. O WHEN-MOUSE-LEAVE está presente no sistema de testes porque foi descontinuado por uma causa nobre - o desempenho -, seu funcionamento gera um tráfego de rede muito grande, inadmissível para um ambiente de três camadas.</w:t>
      </w:r>
    </w:p>
    <w:p w:rsidR="00DA5D55" w:rsidRPr="0072361E" w:rsidRDefault="00DA5D55" w:rsidP="00B312FF">
      <w:pPr>
        <w:pStyle w:val="1Normal"/>
      </w:pPr>
    </w:p>
    <w:p w:rsidR="008674CB" w:rsidRDefault="008674CB" w:rsidP="006A28C2"/>
    <w:p w:rsidR="00195D26" w:rsidRDefault="00592104" w:rsidP="00195D26">
      <w:pPr>
        <w:keepNext/>
        <w:ind w:firstLine="0"/>
        <w:jc w:val="center"/>
      </w:pPr>
      <w:r>
        <w:drawing>
          <wp:inline distT="0" distB="0" distL="0" distR="0" wp14:anchorId="3DF7B05F" wp14:editId="62360035">
            <wp:extent cx="5095875" cy="4221047"/>
            <wp:effectExtent l="0" t="0" r="0" b="8255"/>
            <wp:docPr id="19" name="Imagem 19" descr="C:\Users\robinson\Desktop\CADASTRO_PESSOA_AGRUP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inson\Desktop\CADASTRO_PESSOA_AGRUP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904" cy="4229354"/>
                    </a:xfrm>
                    <a:prstGeom prst="rect">
                      <a:avLst/>
                    </a:prstGeom>
                    <a:noFill/>
                    <a:ln>
                      <a:noFill/>
                    </a:ln>
                  </pic:spPr>
                </pic:pic>
              </a:graphicData>
            </a:graphic>
          </wp:inline>
        </w:drawing>
      </w:r>
    </w:p>
    <w:p w:rsidR="00C45789" w:rsidRPr="00195D26" w:rsidRDefault="00195D26" w:rsidP="00195D26">
      <w:pPr>
        <w:pStyle w:val="Legenda"/>
        <w:spacing w:line="240" w:lineRule="auto"/>
        <w:ind w:firstLine="0"/>
        <w:jc w:val="center"/>
        <w:rPr>
          <w:sz w:val="20"/>
          <w:szCs w:val="20"/>
        </w:rPr>
      </w:pPr>
      <w:bookmarkStart w:id="76" w:name="_Ref361257579"/>
      <w:bookmarkStart w:id="77" w:name="_Toc361257367"/>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10</w:t>
      </w:r>
      <w:r w:rsidRPr="00195D26">
        <w:rPr>
          <w:sz w:val="20"/>
          <w:szCs w:val="20"/>
        </w:rPr>
        <w:fldChar w:fldCharType="end"/>
      </w:r>
      <w:bookmarkEnd w:id="76"/>
      <w:r w:rsidRPr="00195D26">
        <w:rPr>
          <w:sz w:val="20"/>
          <w:szCs w:val="20"/>
        </w:rPr>
        <w:t xml:space="preserve"> - Cadastro de Pessoa</w:t>
      </w:r>
      <w:bookmarkEnd w:id="77"/>
    </w:p>
    <w:p w:rsidR="008674CB" w:rsidRPr="00195D26" w:rsidRDefault="008674CB" w:rsidP="00195D26">
      <w:pPr>
        <w:spacing w:line="240" w:lineRule="auto"/>
        <w:ind w:firstLine="0"/>
        <w:jc w:val="center"/>
        <w:rPr>
          <w:b/>
          <w:sz w:val="20"/>
          <w:szCs w:val="20"/>
        </w:rPr>
      </w:pPr>
      <w:r w:rsidRPr="00195D26">
        <w:rPr>
          <w:b/>
          <w:sz w:val="20"/>
          <w:szCs w:val="20"/>
        </w:rPr>
        <w:t>Fonte: o autor</w:t>
      </w:r>
    </w:p>
    <w:p w:rsidR="00264AE6" w:rsidRDefault="00264AE6" w:rsidP="00BD3DED">
      <w:pPr>
        <w:pStyle w:val="Paragrafo-TC"/>
      </w:pPr>
    </w:p>
    <w:p w:rsidR="00533FC3" w:rsidRDefault="00533FC3" w:rsidP="00FC1899">
      <w:pPr>
        <w:pStyle w:val="Paragrafo-TC"/>
        <w:ind w:firstLine="708"/>
      </w:pPr>
      <w:r w:rsidRPr="00B47BCB">
        <w:t xml:space="preserve">Com o objetivo de deixar o sistema mais organizado, foi criado um </w:t>
      </w:r>
      <w:proofErr w:type="gramStart"/>
      <w:r w:rsidRPr="00B47BCB">
        <w:t>menu</w:t>
      </w:r>
      <w:proofErr w:type="gramEnd"/>
      <w:r w:rsidRPr="00B47BCB">
        <w:t xml:space="preserve"> e tela inicial. O </w:t>
      </w:r>
      <w:proofErr w:type="gramStart"/>
      <w:r w:rsidRPr="00B47BCB">
        <w:t>menu</w:t>
      </w:r>
      <w:proofErr w:type="gramEnd"/>
      <w:r w:rsidRPr="00B47BCB">
        <w:t xml:space="preserve"> conta com a chamada de cada tela, exceto a tela principal, e ainda um</w:t>
      </w:r>
      <w:r w:rsidR="00030673" w:rsidRPr="00B47BCB">
        <w:t>a</w:t>
      </w:r>
      <w:r w:rsidRPr="00B47BCB">
        <w:t xml:space="preserve"> barra </w:t>
      </w:r>
      <w:r w:rsidRPr="00B47BCB">
        <w:rPr>
          <w:i/>
        </w:rPr>
        <w:t>toolbar</w:t>
      </w:r>
      <w:r w:rsidR="00FC1899">
        <w:rPr>
          <w:i/>
        </w:rPr>
        <w:t xml:space="preserve"> </w:t>
      </w:r>
      <w:r w:rsidR="00030673" w:rsidRPr="00B47BCB">
        <w:t>com</w:t>
      </w:r>
      <w:r w:rsidRPr="00B47BCB">
        <w:t xml:space="preserve"> funcionalidades comuns </w:t>
      </w:r>
      <w:r w:rsidR="00030673" w:rsidRPr="00B47BCB">
        <w:t xml:space="preserve">como: salvar, inserir, apagar, </w:t>
      </w:r>
      <w:r w:rsidR="00030673" w:rsidRPr="00195D26">
        <w:rPr>
          <w:szCs w:val="24"/>
        </w:rPr>
        <w:t>pesquisar e outras</w:t>
      </w:r>
      <w:r w:rsidR="00B47BCB" w:rsidRPr="00195D26">
        <w:rPr>
          <w:szCs w:val="24"/>
        </w:rPr>
        <w:t xml:space="preserve"> (</w:t>
      </w:r>
      <w:r w:rsidR="00195D26" w:rsidRPr="00195D26">
        <w:rPr>
          <w:szCs w:val="24"/>
        </w:rPr>
        <w:fldChar w:fldCharType="begin"/>
      </w:r>
      <w:r w:rsidR="00195D26" w:rsidRPr="00195D26">
        <w:rPr>
          <w:szCs w:val="24"/>
        </w:rPr>
        <w:instrText xml:space="preserve"> REF _Ref361257602 \h  \* MERGEFORMAT </w:instrText>
      </w:r>
      <w:r w:rsidR="00195D26" w:rsidRPr="00195D26">
        <w:rPr>
          <w:szCs w:val="24"/>
        </w:rPr>
      </w:r>
      <w:r w:rsidR="00195D26" w:rsidRPr="00195D26">
        <w:rPr>
          <w:szCs w:val="24"/>
        </w:rPr>
        <w:fldChar w:fldCharType="separate"/>
      </w:r>
      <w:r w:rsidR="00195D26" w:rsidRPr="00195D26">
        <w:rPr>
          <w:szCs w:val="24"/>
        </w:rPr>
        <w:t xml:space="preserve">Figura </w:t>
      </w:r>
      <w:r w:rsidR="00195D26" w:rsidRPr="00195D26">
        <w:rPr>
          <w:noProof/>
          <w:szCs w:val="24"/>
        </w:rPr>
        <w:t>11</w:t>
      </w:r>
      <w:r w:rsidR="00195D26" w:rsidRPr="00195D26">
        <w:rPr>
          <w:szCs w:val="24"/>
        </w:rPr>
        <w:fldChar w:fldCharType="end"/>
      </w:r>
      <w:r w:rsidR="00B47BCB" w:rsidRPr="00195D26">
        <w:rPr>
          <w:szCs w:val="24"/>
        </w:rPr>
        <w:t>)</w:t>
      </w:r>
      <w:r w:rsidR="00030673" w:rsidRPr="00195D26">
        <w:rPr>
          <w:szCs w:val="24"/>
        </w:rPr>
        <w:t>. A tela principal somente mostra uma imagem</w:t>
      </w:r>
      <w:r w:rsidR="00B47BCB" w:rsidRPr="00195D26">
        <w:rPr>
          <w:szCs w:val="24"/>
        </w:rPr>
        <w:t xml:space="preserve"> (</w:t>
      </w:r>
      <w:r w:rsidR="00195D26" w:rsidRPr="00195D26">
        <w:rPr>
          <w:szCs w:val="24"/>
        </w:rPr>
        <w:fldChar w:fldCharType="begin"/>
      </w:r>
      <w:r w:rsidR="00195D26" w:rsidRPr="00195D26">
        <w:rPr>
          <w:szCs w:val="24"/>
        </w:rPr>
        <w:instrText xml:space="preserve"> REF _Ref361257609 \h  \* MERGEFORMAT </w:instrText>
      </w:r>
      <w:r w:rsidR="00195D26" w:rsidRPr="00195D26">
        <w:rPr>
          <w:szCs w:val="24"/>
        </w:rPr>
      </w:r>
      <w:r w:rsidR="00195D26" w:rsidRPr="00195D26">
        <w:rPr>
          <w:szCs w:val="24"/>
        </w:rPr>
        <w:fldChar w:fldCharType="separate"/>
      </w:r>
      <w:r w:rsidR="00195D26" w:rsidRPr="00195D26">
        <w:rPr>
          <w:szCs w:val="24"/>
        </w:rPr>
        <w:t xml:space="preserve">Figura </w:t>
      </w:r>
      <w:r w:rsidR="00195D26" w:rsidRPr="00195D26">
        <w:rPr>
          <w:noProof/>
          <w:szCs w:val="24"/>
        </w:rPr>
        <w:t>12</w:t>
      </w:r>
      <w:r w:rsidR="00195D26" w:rsidRPr="00195D26">
        <w:rPr>
          <w:szCs w:val="24"/>
        </w:rPr>
        <w:fldChar w:fldCharType="end"/>
      </w:r>
      <w:r w:rsidR="00B47BCB" w:rsidRPr="00195D26">
        <w:rPr>
          <w:szCs w:val="24"/>
        </w:rPr>
        <w:t>)</w:t>
      </w:r>
      <w:r w:rsidR="00030673" w:rsidRPr="00195D26">
        <w:rPr>
          <w:szCs w:val="24"/>
        </w:rPr>
        <w:t>.</w:t>
      </w:r>
    </w:p>
    <w:p w:rsidR="00195D26" w:rsidRDefault="00B47BCB" w:rsidP="00195D26">
      <w:pPr>
        <w:pStyle w:val="Paragrafo-TC"/>
        <w:keepNext/>
        <w:ind w:firstLine="0"/>
        <w:jc w:val="center"/>
      </w:pPr>
      <w:r>
        <w:rPr>
          <w:noProof/>
          <w:lang w:eastAsia="pt-BR"/>
        </w:rPr>
        <w:lastRenderedPageBreak/>
        <w:drawing>
          <wp:inline distT="0" distB="0" distL="0" distR="0" wp14:anchorId="385CC33D" wp14:editId="59BAC138">
            <wp:extent cx="3983060" cy="2296453"/>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s.png"/>
                    <pic:cNvPicPr/>
                  </pic:nvPicPr>
                  <pic:blipFill>
                    <a:blip r:embed="rId20">
                      <a:extLst>
                        <a:ext uri="{28A0092B-C50C-407E-A947-70E740481C1C}">
                          <a14:useLocalDpi xmlns:a14="http://schemas.microsoft.com/office/drawing/2010/main" val="0"/>
                        </a:ext>
                      </a:extLst>
                    </a:blip>
                    <a:stretch>
                      <a:fillRect/>
                    </a:stretch>
                  </pic:blipFill>
                  <pic:spPr>
                    <a:xfrm>
                      <a:off x="0" y="0"/>
                      <a:ext cx="3983060" cy="2296453"/>
                    </a:xfrm>
                    <a:prstGeom prst="rect">
                      <a:avLst/>
                    </a:prstGeom>
                  </pic:spPr>
                </pic:pic>
              </a:graphicData>
            </a:graphic>
          </wp:inline>
        </w:drawing>
      </w:r>
    </w:p>
    <w:p w:rsidR="00195D26" w:rsidRPr="00195D26" w:rsidRDefault="00195D26" w:rsidP="00195D26">
      <w:pPr>
        <w:pStyle w:val="Legenda"/>
        <w:spacing w:line="240" w:lineRule="auto"/>
        <w:ind w:firstLine="0"/>
        <w:jc w:val="center"/>
        <w:rPr>
          <w:b w:val="0"/>
          <w:sz w:val="20"/>
          <w:szCs w:val="20"/>
        </w:rPr>
      </w:pPr>
      <w:bookmarkStart w:id="78" w:name="_Ref361257602"/>
      <w:bookmarkStart w:id="79" w:name="_Toc361257368"/>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11</w:t>
      </w:r>
      <w:r w:rsidRPr="00195D26">
        <w:rPr>
          <w:sz w:val="20"/>
          <w:szCs w:val="20"/>
        </w:rPr>
        <w:fldChar w:fldCharType="end"/>
      </w:r>
      <w:bookmarkEnd w:id="78"/>
      <w:r w:rsidRPr="00195D26">
        <w:rPr>
          <w:sz w:val="20"/>
          <w:szCs w:val="20"/>
        </w:rPr>
        <w:t xml:space="preserve"> - Menu</w:t>
      </w:r>
      <w:bookmarkEnd w:id="79"/>
    </w:p>
    <w:p w:rsidR="00B47BCB" w:rsidRPr="00195D26" w:rsidRDefault="00B47BCB" w:rsidP="00195D26">
      <w:pPr>
        <w:pStyle w:val="Paragrafo-TC"/>
        <w:spacing w:line="240" w:lineRule="auto"/>
        <w:ind w:firstLine="0"/>
        <w:jc w:val="center"/>
      </w:pPr>
      <w:r w:rsidRPr="00195D26">
        <w:rPr>
          <w:b/>
          <w:sz w:val="20"/>
          <w:szCs w:val="20"/>
        </w:rPr>
        <w:t>Fonte: o autor</w:t>
      </w:r>
    </w:p>
    <w:p w:rsidR="00B47BCB" w:rsidRDefault="00B47BCB" w:rsidP="00B47BCB">
      <w:pPr>
        <w:spacing w:line="240" w:lineRule="auto"/>
        <w:jc w:val="center"/>
        <w:rPr>
          <w:b/>
          <w:sz w:val="20"/>
        </w:rPr>
      </w:pPr>
    </w:p>
    <w:p w:rsidR="00B47BCB" w:rsidRDefault="00B47BCB" w:rsidP="00B47BCB">
      <w:pPr>
        <w:spacing w:line="240" w:lineRule="auto"/>
        <w:jc w:val="center"/>
        <w:rPr>
          <w:b/>
          <w:sz w:val="20"/>
        </w:rPr>
      </w:pPr>
    </w:p>
    <w:p w:rsidR="00195D26" w:rsidRDefault="00B47BCB" w:rsidP="00195D26">
      <w:pPr>
        <w:keepNext/>
        <w:spacing w:line="240" w:lineRule="auto"/>
        <w:ind w:firstLine="0"/>
        <w:jc w:val="center"/>
      </w:pPr>
      <w:r>
        <w:rPr>
          <w:b/>
          <w:sz w:val="20"/>
        </w:rPr>
        <w:drawing>
          <wp:inline distT="0" distB="0" distL="0" distR="0" wp14:anchorId="6C9354D0" wp14:editId="6B2996BD">
            <wp:extent cx="4734621" cy="2847975"/>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_inici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3056" cy="2847034"/>
                    </a:xfrm>
                    <a:prstGeom prst="rect">
                      <a:avLst/>
                    </a:prstGeom>
                  </pic:spPr>
                </pic:pic>
              </a:graphicData>
            </a:graphic>
          </wp:inline>
        </w:drawing>
      </w:r>
    </w:p>
    <w:p w:rsidR="00B24D24" w:rsidRPr="00195D26" w:rsidRDefault="00195D26" w:rsidP="00195D26">
      <w:pPr>
        <w:pStyle w:val="Legenda"/>
        <w:spacing w:line="240" w:lineRule="auto"/>
        <w:ind w:firstLine="0"/>
        <w:jc w:val="center"/>
        <w:rPr>
          <w:sz w:val="20"/>
          <w:szCs w:val="20"/>
        </w:rPr>
      </w:pPr>
      <w:bookmarkStart w:id="80" w:name="_Ref361257609"/>
      <w:bookmarkStart w:id="81" w:name="_Toc361257369"/>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Pr>
          <w:sz w:val="20"/>
          <w:szCs w:val="20"/>
        </w:rPr>
        <w:t>12</w:t>
      </w:r>
      <w:r w:rsidRPr="00195D26">
        <w:rPr>
          <w:sz w:val="20"/>
          <w:szCs w:val="20"/>
        </w:rPr>
        <w:fldChar w:fldCharType="end"/>
      </w:r>
      <w:bookmarkEnd w:id="80"/>
      <w:r w:rsidRPr="00195D26">
        <w:rPr>
          <w:sz w:val="20"/>
          <w:szCs w:val="20"/>
        </w:rPr>
        <w:t xml:space="preserve"> - Tela Principal</w:t>
      </w:r>
      <w:bookmarkEnd w:id="81"/>
    </w:p>
    <w:p w:rsidR="00B24D24" w:rsidRPr="00195D26" w:rsidRDefault="00B24D24" w:rsidP="00195D26">
      <w:pPr>
        <w:spacing w:line="240" w:lineRule="auto"/>
        <w:ind w:firstLine="0"/>
        <w:jc w:val="center"/>
        <w:rPr>
          <w:b/>
          <w:sz w:val="20"/>
          <w:szCs w:val="20"/>
        </w:rPr>
      </w:pPr>
      <w:r w:rsidRPr="00195D26">
        <w:rPr>
          <w:b/>
          <w:sz w:val="20"/>
          <w:szCs w:val="20"/>
        </w:rPr>
        <w:t>Fonte: o autor</w:t>
      </w:r>
    </w:p>
    <w:p w:rsidR="00030673" w:rsidRDefault="00030673" w:rsidP="00BD3DED">
      <w:pPr>
        <w:pStyle w:val="Paragrafo-TC"/>
      </w:pPr>
    </w:p>
    <w:p w:rsidR="009D7C33" w:rsidRDefault="00264AE6" w:rsidP="00FC1899">
      <w:pPr>
        <w:pStyle w:val="Paragrafo-TC"/>
        <w:ind w:firstLine="708"/>
      </w:pPr>
      <w:r w:rsidRPr="00502DC1">
        <w:t>Para</w:t>
      </w:r>
      <w:r w:rsidR="00FC1899">
        <w:t xml:space="preserve"> </w:t>
      </w:r>
      <w:r w:rsidR="00502DC1">
        <w:t xml:space="preserve">explorar um pouco mais as funcionalidades do </w:t>
      </w:r>
      <w:r w:rsidR="00502DC1" w:rsidRPr="00502DC1">
        <w:rPr>
          <w:i/>
        </w:rPr>
        <w:t xml:space="preserve">Oracle </w:t>
      </w:r>
      <w:proofErr w:type="spellStart"/>
      <w:r w:rsidR="00502DC1" w:rsidRPr="00502DC1">
        <w:rPr>
          <w:i/>
        </w:rPr>
        <w:t>Forms</w:t>
      </w:r>
      <w:proofErr w:type="spellEnd"/>
      <w:r w:rsidR="00502DC1" w:rsidRPr="00502DC1">
        <w:rPr>
          <w:i/>
        </w:rPr>
        <w:t xml:space="preserve"> 6i</w:t>
      </w:r>
      <w:r w:rsidR="00502DC1">
        <w:t>, f</w:t>
      </w:r>
      <w:r w:rsidR="00942142">
        <w:t>oram desenvolvida</w:t>
      </w:r>
      <w:r w:rsidR="00502DC1">
        <w:t>s uma biblioteca PL/SQL e uma biblioteca de objetos</w:t>
      </w:r>
      <w:r w:rsidR="009D7C33">
        <w:t xml:space="preserve"> – que nada mais é </w:t>
      </w:r>
      <w:r w:rsidR="00942142">
        <w:t xml:space="preserve">do </w:t>
      </w:r>
      <w:r w:rsidR="009D7C33">
        <w:t xml:space="preserve">que um repositório de objetos do </w:t>
      </w:r>
      <w:r w:rsidR="009D7C33" w:rsidRPr="009D7C33">
        <w:rPr>
          <w:i/>
        </w:rPr>
        <w:t xml:space="preserve">Oracle </w:t>
      </w:r>
      <w:proofErr w:type="spellStart"/>
      <w:r w:rsidR="009D7C33" w:rsidRPr="009D7C33">
        <w:rPr>
          <w:i/>
        </w:rPr>
        <w:t>Forms</w:t>
      </w:r>
      <w:proofErr w:type="spellEnd"/>
      <w:r w:rsidR="009D7C33">
        <w:t xml:space="preserve"> como: </w:t>
      </w:r>
      <w:r w:rsidR="009D7C33" w:rsidRPr="009D7C33">
        <w:rPr>
          <w:i/>
        </w:rPr>
        <w:t>triggers</w:t>
      </w:r>
      <w:r w:rsidR="009D7C33">
        <w:t xml:space="preserve">, </w:t>
      </w:r>
      <w:proofErr w:type="spellStart"/>
      <w:r w:rsidR="009D7C33" w:rsidRPr="009D7C33">
        <w:rPr>
          <w:i/>
        </w:rPr>
        <w:t>canvas</w:t>
      </w:r>
      <w:proofErr w:type="spellEnd"/>
      <w:r w:rsidR="009D7C33">
        <w:t xml:space="preserve"> e outros</w:t>
      </w:r>
      <w:r w:rsidR="00502DC1">
        <w:t xml:space="preserve">. A biblioteca PL/SQL foi anexada em todas as telas e </w:t>
      </w:r>
      <w:r w:rsidR="009D7C33">
        <w:t>os objetos da biblioteca de objetos, copiados. A biblioteca PL/SQL s</w:t>
      </w:r>
      <w:r w:rsidR="00502DC1">
        <w:t>erve para controlar os objetos</w:t>
      </w:r>
      <w:r w:rsidR="009D7C33">
        <w:t xml:space="preserve"> criados na biblioteca de objetos. Em conjunto, ess</w:t>
      </w:r>
      <w:r w:rsidR="00883A21">
        <w:t>es</w:t>
      </w:r>
      <w:r w:rsidR="00FC1899">
        <w:t xml:space="preserve"> </w:t>
      </w:r>
      <w:r w:rsidR="00883A21">
        <w:t>componentes</w:t>
      </w:r>
      <w:r w:rsidR="009D7C33">
        <w:t xml:space="preserve"> formam um </w:t>
      </w:r>
      <w:r w:rsidR="009D7C33" w:rsidRPr="00883A21">
        <w:rPr>
          <w:i/>
        </w:rPr>
        <w:t>Help</w:t>
      </w:r>
      <w:r w:rsidR="009D7C33">
        <w:t xml:space="preserve"> com algumas informações sobre a tela e o item selecionado</w:t>
      </w:r>
      <w:r w:rsidR="00C77DB1">
        <w:t xml:space="preserve">. </w:t>
      </w:r>
      <w:r w:rsidR="00883A21" w:rsidRPr="00DC5910">
        <w:rPr>
          <w:szCs w:val="24"/>
        </w:rPr>
        <w:t>Na</w:t>
      </w:r>
      <w:r w:rsidR="00FC1899" w:rsidRPr="00DC5910">
        <w:rPr>
          <w:szCs w:val="24"/>
        </w:rPr>
        <w:t xml:space="preserve"> </w:t>
      </w:r>
      <w:r w:rsidR="00DC5910" w:rsidRPr="00DC5910">
        <w:rPr>
          <w:szCs w:val="24"/>
        </w:rPr>
        <w:fldChar w:fldCharType="begin"/>
      </w:r>
      <w:r w:rsidR="00DC5910" w:rsidRPr="00DC5910">
        <w:rPr>
          <w:szCs w:val="24"/>
        </w:rPr>
        <w:instrText xml:space="preserve"> REF _Ref361257640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13</w:t>
      </w:r>
      <w:r w:rsidR="00DC5910" w:rsidRPr="00DC5910">
        <w:rPr>
          <w:szCs w:val="24"/>
        </w:rPr>
        <w:fldChar w:fldCharType="end"/>
      </w:r>
      <w:r w:rsidR="00C31C58">
        <w:rPr>
          <w:szCs w:val="24"/>
        </w:rPr>
        <w:t xml:space="preserve"> </w:t>
      </w:r>
      <w:r w:rsidR="00883A21" w:rsidRPr="00DC5910">
        <w:rPr>
          <w:szCs w:val="24"/>
        </w:rPr>
        <w:t>ess</w:t>
      </w:r>
      <w:r w:rsidR="00822D09" w:rsidRPr="00DC5910">
        <w:rPr>
          <w:szCs w:val="24"/>
        </w:rPr>
        <w:t>a</w:t>
      </w:r>
      <w:r w:rsidR="00883A21">
        <w:rPr>
          <w:szCs w:val="24"/>
        </w:rPr>
        <w:t xml:space="preserve"> funcionalidade pode ser conferida, como pode ser visto </w:t>
      </w:r>
      <w:r w:rsidR="00C31C58">
        <w:rPr>
          <w:szCs w:val="24"/>
        </w:rPr>
        <w:t>n</w:t>
      </w:r>
      <w:r w:rsidR="00883A21">
        <w:rPr>
          <w:szCs w:val="24"/>
        </w:rPr>
        <w:t xml:space="preserve">o </w:t>
      </w:r>
      <w:r w:rsidR="00883A21">
        <w:rPr>
          <w:szCs w:val="24"/>
        </w:rPr>
        <w:lastRenderedPageBreak/>
        <w:t xml:space="preserve">campo </w:t>
      </w:r>
      <w:proofErr w:type="spellStart"/>
      <w:r w:rsidR="00883A21">
        <w:rPr>
          <w:szCs w:val="24"/>
        </w:rPr>
        <w:t>valor_desconto</w:t>
      </w:r>
      <w:proofErr w:type="spellEnd"/>
      <w:r w:rsidR="00883A21">
        <w:rPr>
          <w:szCs w:val="24"/>
        </w:rPr>
        <w:t xml:space="preserve"> </w:t>
      </w:r>
      <w:r w:rsidR="00C31C58">
        <w:rPr>
          <w:szCs w:val="24"/>
        </w:rPr>
        <w:t xml:space="preserve">que </w:t>
      </w:r>
      <w:r w:rsidR="00883A21">
        <w:rPr>
          <w:szCs w:val="24"/>
        </w:rPr>
        <w:t xml:space="preserve">foi selecionado. Além do </w:t>
      </w:r>
      <w:r w:rsidR="00883A21" w:rsidRPr="00883A21">
        <w:rPr>
          <w:i/>
          <w:szCs w:val="24"/>
        </w:rPr>
        <w:t>Help</w:t>
      </w:r>
      <w:r w:rsidR="00883A21">
        <w:rPr>
          <w:i/>
          <w:szCs w:val="24"/>
        </w:rPr>
        <w:t xml:space="preserve">, </w:t>
      </w:r>
      <w:r w:rsidR="00883A21" w:rsidRPr="00883A21">
        <w:rPr>
          <w:szCs w:val="24"/>
        </w:rPr>
        <w:t>ainda</w:t>
      </w:r>
      <w:r w:rsidR="00883A21">
        <w:rPr>
          <w:szCs w:val="24"/>
        </w:rPr>
        <w:t xml:space="preserve"> foi adicionada a data e hora de </w:t>
      </w:r>
      <w:r w:rsidR="00C77DB1">
        <w:rPr>
          <w:szCs w:val="24"/>
        </w:rPr>
        <w:t xml:space="preserve">acesso </w:t>
      </w:r>
      <w:r w:rsidR="00883A21">
        <w:rPr>
          <w:szCs w:val="24"/>
        </w:rPr>
        <w:t>à barra de t</w:t>
      </w:r>
      <w:r w:rsidR="00C77DB1">
        <w:rPr>
          <w:szCs w:val="24"/>
        </w:rPr>
        <w:t>ítulo da tela</w:t>
      </w:r>
      <w:r w:rsidR="00883A21">
        <w:rPr>
          <w:szCs w:val="24"/>
        </w:rPr>
        <w:t>.</w:t>
      </w:r>
    </w:p>
    <w:p w:rsidR="00195D26" w:rsidRDefault="00883A21" w:rsidP="00195D26">
      <w:pPr>
        <w:pStyle w:val="Paragrafo-TC"/>
        <w:keepNext/>
        <w:ind w:firstLine="0"/>
        <w:jc w:val="center"/>
      </w:pPr>
      <w:r>
        <w:rPr>
          <w:noProof/>
          <w:lang w:eastAsia="pt-BR"/>
        </w:rPr>
        <w:drawing>
          <wp:inline distT="0" distB="0" distL="0" distR="0" wp14:anchorId="108470F8" wp14:editId="43EE9E5A">
            <wp:extent cx="4749029" cy="33623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22">
                      <a:extLst>
                        <a:ext uri="{28A0092B-C50C-407E-A947-70E740481C1C}">
                          <a14:useLocalDpi xmlns:a14="http://schemas.microsoft.com/office/drawing/2010/main" val="0"/>
                        </a:ext>
                      </a:extLst>
                    </a:blip>
                    <a:stretch>
                      <a:fillRect/>
                    </a:stretch>
                  </pic:blipFill>
                  <pic:spPr>
                    <a:xfrm>
                      <a:off x="0" y="0"/>
                      <a:ext cx="4751248" cy="3363896"/>
                    </a:xfrm>
                    <a:prstGeom prst="rect">
                      <a:avLst/>
                    </a:prstGeom>
                  </pic:spPr>
                </pic:pic>
              </a:graphicData>
            </a:graphic>
          </wp:inline>
        </w:drawing>
      </w:r>
    </w:p>
    <w:p w:rsidR="00883A21" w:rsidRPr="00195D26" w:rsidRDefault="00195D26" w:rsidP="00195D26">
      <w:pPr>
        <w:pStyle w:val="Legenda"/>
        <w:spacing w:line="240" w:lineRule="auto"/>
        <w:ind w:firstLine="0"/>
        <w:jc w:val="center"/>
        <w:rPr>
          <w:sz w:val="20"/>
          <w:szCs w:val="20"/>
        </w:rPr>
      </w:pPr>
      <w:bookmarkStart w:id="82" w:name="_Ref361257640"/>
      <w:bookmarkStart w:id="83" w:name="_Toc361257370"/>
      <w:r w:rsidRPr="00195D26">
        <w:rPr>
          <w:sz w:val="20"/>
          <w:szCs w:val="20"/>
        </w:rPr>
        <w:t xml:space="preserve">Figura </w:t>
      </w:r>
      <w:r w:rsidRPr="00195D26">
        <w:rPr>
          <w:sz w:val="20"/>
          <w:szCs w:val="20"/>
        </w:rPr>
        <w:fldChar w:fldCharType="begin"/>
      </w:r>
      <w:r w:rsidRPr="00195D26">
        <w:rPr>
          <w:sz w:val="20"/>
          <w:szCs w:val="20"/>
        </w:rPr>
        <w:instrText xml:space="preserve"> SEQ Figura \* ARABIC </w:instrText>
      </w:r>
      <w:r w:rsidRPr="00195D26">
        <w:rPr>
          <w:sz w:val="20"/>
          <w:szCs w:val="20"/>
        </w:rPr>
        <w:fldChar w:fldCharType="separate"/>
      </w:r>
      <w:r w:rsidRPr="00195D26">
        <w:rPr>
          <w:sz w:val="20"/>
          <w:szCs w:val="20"/>
        </w:rPr>
        <w:t>13</w:t>
      </w:r>
      <w:r w:rsidRPr="00195D26">
        <w:rPr>
          <w:sz w:val="20"/>
          <w:szCs w:val="20"/>
        </w:rPr>
        <w:fldChar w:fldCharType="end"/>
      </w:r>
      <w:bookmarkEnd w:id="82"/>
      <w:r w:rsidRPr="00195D26">
        <w:rPr>
          <w:sz w:val="20"/>
          <w:szCs w:val="20"/>
        </w:rPr>
        <w:t xml:space="preserve"> - Help (biliotecas PL/SQL e de objetos)</w:t>
      </w:r>
      <w:bookmarkEnd w:id="83"/>
    </w:p>
    <w:p w:rsidR="00883A21" w:rsidRPr="00195D26" w:rsidRDefault="00883A21" w:rsidP="00195D26">
      <w:pPr>
        <w:spacing w:line="240" w:lineRule="auto"/>
        <w:ind w:firstLine="0"/>
        <w:jc w:val="center"/>
        <w:rPr>
          <w:b/>
          <w:sz w:val="20"/>
          <w:szCs w:val="20"/>
        </w:rPr>
      </w:pPr>
      <w:r w:rsidRPr="00195D26">
        <w:rPr>
          <w:b/>
          <w:sz w:val="20"/>
          <w:szCs w:val="20"/>
        </w:rPr>
        <w:t>Fonte: o autor</w:t>
      </w:r>
    </w:p>
    <w:p w:rsidR="00264AE6" w:rsidRDefault="00264AE6" w:rsidP="00BD3DED">
      <w:pPr>
        <w:pStyle w:val="Paragrafo-TC"/>
      </w:pPr>
    </w:p>
    <w:p w:rsidR="00E03E33" w:rsidRPr="00E03E33" w:rsidRDefault="00095F0B" w:rsidP="001466A7">
      <w:pPr>
        <w:pStyle w:val="Paragrafo-TC"/>
        <w:ind w:firstLine="708"/>
      </w:pPr>
      <w:r>
        <w:t xml:space="preserve">Neste capítulo foram apresentadas as abordagens de alguns autores sobre testes, além do planejamento dos testes e o ambiente de testes, desenvolvido exclusivamente para </w:t>
      </w:r>
      <w:r w:rsidR="00354A9A">
        <w:t>avaliar</w:t>
      </w:r>
      <w:r>
        <w:t xml:space="preserve"> os </w:t>
      </w:r>
      <w:r w:rsidR="005E02D2">
        <w:t>programas</w:t>
      </w:r>
      <w:r>
        <w:t xml:space="preserve"> de conversão. </w:t>
      </w:r>
      <w:r w:rsidR="005E02D2">
        <w:t>Os testes já são parte fundamental do processo de desenvolvimento de software e recebe</w:t>
      </w:r>
      <w:r w:rsidR="00171925">
        <w:t>m</w:t>
      </w:r>
      <w:r w:rsidR="005E02D2">
        <w:t xml:space="preserve"> investimentos cada vez maiores. </w:t>
      </w:r>
      <w:r>
        <w:t xml:space="preserve">Embora os autores utilizem nomes distintos para as técnicas de teste, analisando as atividades, pode-se concluir que </w:t>
      </w:r>
      <w:r w:rsidR="005E02D2">
        <w:t xml:space="preserve">se </w:t>
      </w:r>
      <w:proofErr w:type="gramStart"/>
      <w:r w:rsidR="005E02D2">
        <w:t>tratam</w:t>
      </w:r>
      <w:proofErr w:type="gramEnd"/>
      <w:r w:rsidR="005E02D2">
        <w:t xml:space="preserve"> de técnicas iguais ou, ao menos, parecidas. </w:t>
      </w:r>
      <w:r w:rsidR="00862808">
        <w:t>O sistema desenvolvido para os testes, apesar de simples, possibilitará o cumprimento dos objetivos estabelecidos. No próximo capítulo será abordado o processo de conversão</w:t>
      </w:r>
      <w:r w:rsidR="000C1943">
        <w:t>,</w:t>
      </w:r>
      <w:r w:rsidR="00C65B30">
        <w:t xml:space="preserve"> utilizando as ferramentas propostas e analisando o</w:t>
      </w:r>
      <w:r w:rsidR="00333CBE">
        <w:t>s</w:t>
      </w:r>
      <w:r w:rsidR="00C65B30">
        <w:t xml:space="preserve"> resultado</w:t>
      </w:r>
      <w:r w:rsidR="00333CBE">
        <w:t>s</w:t>
      </w:r>
      <w:r w:rsidR="00C65B30">
        <w:t xml:space="preserve"> da</w:t>
      </w:r>
      <w:r w:rsidR="00333CBE">
        <w:t>s</w:t>
      </w:r>
      <w:r w:rsidR="00C65B30">
        <w:t xml:space="preserve"> convers</w:t>
      </w:r>
      <w:r w:rsidR="00333CBE">
        <w:t>ões</w:t>
      </w:r>
      <w:r w:rsidR="00C65B30">
        <w:t>.</w:t>
      </w:r>
    </w:p>
    <w:p w:rsidR="00885686" w:rsidRPr="00885686" w:rsidRDefault="00B32873" w:rsidP="00D772FA">
      <w:pPr>
        <w:pStyle w:val="1Ttulo1"/>
        <w:spacing w:after="840" w:line="360" w:lineRule="auto"/>
        <w:rPr>
          <w:iCs/>
        </w:rPr>
      </w:pPr>
      <w:r>
        <w:br w:type="page"/>
      </w:r>
      <w:bookmarkStart w:id="84" w:name="_Toc361256482"/>
      <w:bookmarkStart w:id="85" w:name="_Toc341464023"/>
      <w:r w:rsidR="00885686">
        <w:lastRenderedPageBreak/>
        <w:t>PROCESSO DE CONVERSÃO</w:t>
      </w:r>
      <w:bookmarkEnd w:id="84"/>
    </w:p>
    <w:p w:rsidR="00885686" w:rsidRDefault="00885686" w:rsidP="001466A7">
      <w:pPr>
        <w:pStyle w:val="Paragrafo-TC"/>
        <w:ind w:firstLine="708"/>
      </w:pPr>
      <w:r w:rsidRPr="00E50541">
        <w:t>Neste capítulo será abordado o processo de conversão do sistema de testes utilizando as ferramentas propostas</w:t>
      </w:r>
      <w:r w:rsidR="00E92E0A">
        <w:t xml:space="preserve"> (</w:t>
      </w:r>
      <w:r w:rsidR="00E92E0A" w:rsidRPr="001056CE">
        <w:rPr>
          <w:i/>
        </w:rPr>
        <w:t xml:space="preserve">Oracle </w:t>
      </w:r>
      <w:proofErr w:type="spellStart"/>
      <w:r w:rsidR="00E92E0A" w:rsidRPr="001056CE">
        <w:rPr>
          <w:i/>
        </w:rPr>
        <w:t>Forms</w:t>
      </w:r>
      <w:proofErr w:type="spellEnd"/>
      <w:r w:rsidR="00E92E0A" w:rsidRPr="001056CE">
        <w:rPr>
          <w:i/>
        </w:rPr>
        <w:t xml:space="preserve"> Services 11g</w:t>
      </w:r>
      <w:r w:rsidR="00E92E0A">
        <w:t xml:space="preserve">, </w:t>
      </w:r>
      <w:r w:rsidR="001056CE" w:rsidRPr="001056CE">
        <w:rPr>
          <w:i/>
        </w:rPr>
        <w:t xml:space="preserve">Oracle </w:t>
      </w:r>
      <w:proofErr w:type="spellStart"/>
      <w:r w:rsidR="001056CE" w:rsidRPr="001056CE">
        <w:rPr>
          <w:i/>
        </w:rPr>
        <w:t>Forms</w:t>
      </w:r>
      <w:proofErr w:type="spellEnd"/>
      <w:r w:rsidR="001466A7">
        <w:rPr>
          <w:i/>
        </w:rPr>
        <w:t xml:space="preserve"> </w:t>
      </w:r>
      <w:proofErr w:type="spellStart"/>
      <w:r w:rsidR="001056CE" w:rsidRPr="001056CE">
        <w:rPr>
          <w:i/>
        </w:rPr>
        <w:t>Migration</w:t>
      </w:r>
      <w:proofErr w:type="spellEnd"/>
      <w:r w:rsidR="001466A7">
        <w:rPr>
          <w:i/>
        </w:rPr>
        <w:t xml:space="preserve"> </w:t>
      </w:r>
      <w:proofErr w:type="spellStart"/>
      <w:r w:rsidR="001056CE" w:rsidRPr="001056CE">
        <w:rPr>
          <w:i/>
        </w:rPr>
        <w:t>Assistant</w:t>
      </w:r>
      <w:proofErr w:type="spellEnd"/>
      <w:r w:rsidR="001056CE">
        <w:t xml:space="preserve">, </w:t>
      </w:r>
      <w:r w:rsidR="001056CE" w:rsidRPr="001056CE">
        <w:rPr>
          <w:i/>
        </w:rPr>
        <w:t>Oracle ADF</w:t>
      </w:r>
      <w:r w:rsidR="001056CE">
        <w:t xml:space="preserve"> e APEX</w:t>
      </w:r>
      <w:r w:rsidR="00E92E0A">
        <w:t>)</w:t>
      </w:r>
      <w:r w:rsidRPr="00E50541">
        <w:t>, as particularidades de cada um</w:t>
      </w:r>
      <w:r w:rsidR="00E50541" w:rsidRPr="00E50541">
        <w:t>a</w:t>
      </w:r>
      <w:r w:rsidRPr="00E50541">
        <w:t>, bem como os resultados do sistema convertido e a facilidade com que cada ferramenta é utilizada.</w:t>
      </w:r>
    </w:p>
    <w:p w:rsidR="00885686" w:rsidRPr="008A6F72" w:rsidRDefault="00885686" w:rsidP="008A6F72">
      <w:pPr>
        <w:pStyle w:val="1Ttulo2"/>
        <w:spacing w:before="840" w:after="840" w:line="360" w:lineRule="auto"/>
      </w:pPr>
      <w:bookmarkStart w:id="86" w:name="_Toc361256483"/>
      <w:r w:rsidRPr="008A6F72">
        <w:t>Oracle Forms Services 11g</w:t>
      </w:r>
      <w:bookmarkEnd w:id="86"/>
    </w:p>
    <w:p w:rsidR="00E50541" w:rsidRDefault="00832A2B" w:rsidP="001466A7">
      <w:pPr>
        <w:pStyle w:val="Paragrafo-TC"/>
        <w:ind w:firstLine="708"/>
      </w:pPr>
      <w:r>
        <w:t xml:space="preserve">A principal diferença entre o </w:t>
      </w:r>
      <w:proofErr w:type="spellStart"/>
      <w:r w:rsidRPr="000F6B87">
        <w:rPr>
          <w:i/>
        </w:rPr>
        <w:t>Forms</w:t>
      </w:r>
      <w:proofErr w:type="spellEnd"/>
      <w:r w:rsidRPr="000F6B87">
        <w:rPr>
          <w:i/>
        </w:rPr>
        <w:t xml:space="preserve"> 6i</w:t>
      </w:r>
      <w:r>
        <w:t xml:space="preserve"> e o </w:t>
      </w:r>
      <w:proofErr w:type="spellStart"/>
      <w:r w:rsidRPr="000F6B87">
        <w:rPr>
          <w:i/>
        </w:rPr>
        <w:t>Forms</w:t>
      </w:r>
      <w:proofErr w:type="spellEnd"/>
      <w:r w:rsidRPr="000F6B87">
        <w:rPr>
          <w:i/>
        </w:rPr>
        <w:t xml:space="preserve"> 11g</w:t>
      </w:r>
      <w:r>
        <w:t xml:space="preserve"> é a arquitetura. Enquanto o primeiro funciona, principalmente, em arquitetura cliente-servidor, </w:t>
      </w:r>
      <w:r w:rsidRPr="000F6B87">
        <w:rPr>
          <w:i/>
        </w:rPr>
        <w:t xml:space="preserve">o </w:t>
      </w:r>
      <w:proofErr w:type="spellStart"/>
      <w:r w:rsidRPr="000F6B87">
        <w:rPr>
          <w:i/>
        </w:rPr>
        <w:t>Forms</w:t>
      </w:r>
      <w:proofErr w:type="spellEnd"/>
      <w:r w:rsidRPr="000F6B87">
        <w:rPr>
          <w:i/>
        </w:rPr>
        <w:t xml:space="preserve"> 11g</w:t>
      </w:r>
      <w:r>
        <w:t xml:space="preserve"> funciona somente em arquitetura de três camadas.</w:t>
      </w:r>
    </w:p>
    <w:p w:rsidR="00832A2B" w:rsidRDefault="00832A2B" w:rsidP="001466A7">
      <w:pPr>
        <w:pStyle w:val="Paragrafo-TC"/>
        <w:ind w:firstLine="708"/>
      </w:pPr>
      <w:r>
        <w:t xml:space="preserve">O processo de conversão é muito simples. Basta somente abrir o código fonte do </w:t>
      </w:r>
      <w:proofErr w:type="spellStart"/>
      <w:r w:rsidRPr="000F6B87">
        <w:rPr>
          <w:i/>
        </w:rPr>
        <w:t>Forms</w:t>
      </w:r>
      <w:proofErr w:type="spellEnd"/>
      <w:r w:rsidRPr="000F6B87">
        <w:rPr>
          <w:i/>
        </w:rPr>
        <w:t xml:space="preserve"> 6i</w:t>
      </w:r>
      <w:r>
        <w:t xml:space="preserve">, arquivo com extensão </w:t>
      </w:r>
      <w:proofErr w:type="spellStart"/>
      <w:r>
        <w:t>fmb</w:t>
      </w:r>
      <w:proofErr w:type="spellEnd"/>
      <w:r>
        <w:t>,</w:t>
      </w:r>
      <w:r w:rsidR="00B40A52">
        <w:t xml:space="preserve"> no </w:t>
      </w:r>
      <w:proofErr w:type="spellStart"/>
      <w:r w:rsidR="00B40A52" w:rsidRPr="000F6B87">
        <w:rPr>
          <w:i/>
        </w:rPr>
        <w:t>Forms</w:t>
      </w:r>
      <w:proofErr w:type="spellEnd"/>
      <w:r w:rsidR="00B40A52" w:rsidRPr="000F6B87">
        <w:rPr>
          <w:i/>
        </w:rPr>
        <w:t xml:space="preserve"> 11g</w:t>
      </w:r>
      <w:r w:rsidR="00CE2B98">
        <w:rPr>
          <w:i/>
        </w:rPr>
        <w:t>,</w:t>
      </w:r>
      <w:r w:rsidR="001466A7">
        <w:rPr>
          <w:i/>
        </w:rPr>
        <w:t xml:space="preserve"> </w:t>
      </w:r>
      <w:r w:rsidR="001712C7">
        <w:t>salvá-lo e</w:t>
      </w:r>
      <w:r w:rsidR="00CE2B98">
        <w:t xml:space="preserve"> depois</w:t>
      </w:r>
      <w:r w:rsidR="001466A7">
        <w:t xml:space="preserve"> </w:t>
      </w:r>
      <w:r w:rsidR="00B40A52">
        <w:t>compilá-lo.</w:t>
      </w:r>
      <w:r w:rsidR="009F4E6B">
        <w:t xml:space="preserve"> Para isso, podem ser abertos vários arquivos</w:t>
      </w:r>
      <w:r w:rsidR="001466A7">
        <w:t xml:space="preserve"> </w:t>
      </w:r>
      <w:r w:rsidR="00F94895">
        <w:t xml:space="preserve">no programa, porém </w:t>
      </w:r>
      <w:r w:rsidR="00EE40C0">
        <w:t>isso é feito individualmente</w:t>
      </w:r>
      <w:r w:rsidR="00A131C7">
        <w:t xml:space="preserve">. </w:t>
      </w:r>
      <w:r w:rsidR="00C85CCD">
        <w:t>Na compilação</w:t>
      </w:r>
      <w:r w:rsidR="000F6B87">
        <w:t>,</w:t>
      </w:r>
      <w:r w:rsidR="00C85CCD">
        <w:t xml:space="preserve"> todos os arquivos</w:t>
      </w:r>
      <w:r w:rsidR="000F6B87">
        <w:t xml:space="preserve"> abertos</w:t>
      </w:r>
      <w:r w:rsidR="001466A7">
        <w:t xml:space="preserve"> </w:t>
      </w:r>
      <w:r w:rsidR="00F94895">
        <w:t xml:space="preserve">podem ser selecionados </w:t>
      </w:r>
      <w:r w:rsidR="00C85CCD">
        <w:t xml:space="preserve">com auxílio da tecla </w:t>
      </w:r>
      <w:r w:rsidR="00F94895">
        <w:t xml:space="preserve">CTRL </w:t>
      </w:r>
      <w:r w:rsidR="00C85CCD">
        <w:t>do teclado, porém eles são compilados individualmente em sequência</w:t>
      </w:r>
      <w:r w:rsidR="00F94895">
        <w:t xml:space="preserve">, </w:t>
      </w:r>
      <w:r w:rsidR="00F94895" w:rsidRPr="00DC5910">
        <w:rPr>
          <w:szCs w:val="24"/>
        </w:rPr>
        <w:t>conforme</w:t>
      </w:r>
      <w:r w:rsidR="00DC5910" w:rsidRPr="00DC5910">
        <w:rPr>
          <w:szCs w:val="24"/>
        </w:rPr>
        <w:t xml:space="preserve"> </w:t>
      </w:r>
      <w:r w:rsidR="00DC5910" w:rsidRPr="00DC5910">
        <w:rPr>
          <w:szCs w:val="24"/>
        </w:rPr>
        <w:fldChar w:fldCharType="begin"/>
      </w:r>
      <w:r w:rsidR="00DC5910" w:rsidRPr="00DC5910">
        <w:rPr>
          <w:szCs w:val="24"/>
        </w:rPr>
        <w:instrText xml:space="preserve"> REF _Ref356582031 \h  \* MERGEFORMAT </w:instrText>
      </w:r>
      <w:r w:rsidR="00DC5910" w:rsidRPr="00DC5910">
        <w:rPr>
          <w:szCs w:val="24"/>
        </w:rPr>
      </w:r>
      <w:r w:rsidR="00DC5910" w:rsidRPr="00DC5910">
        <w:rPr>
          <w:szCs w:val="24"/>
        </w:rPr>
        <w:fldChar w:fldCharType="separate"/>
      </w:r>
      <w:r w:rsidR="00DC5910" w:rsidRPr="00DC5910">
        <w:rPr>
          <w:szCs w:val="24"/>
        </w:rPr>
        <w:t>Figura 14</w:t>
      </w:r>
      <w:r w:rsidR="00DC5910" w:rsidRPr="00DC5910">
        <w:rPr>
          <w:szCs w:val="24"/>
        </w:rPr>
        <w:fldChar w:fldCharType="end"/>
      </w:r>
      <w:r w:rsidR="00C85CCD">
        <w:t>.</w:t>
      </w:r>
      <w:r w:rsidR="00F94895">
        <w:t xml:space="preserve"> Depois de compilar a primeira </w:t>
      </w:r>
      <w:r w:rsidR="00F94895" w:rsidRPr="00F94895">
        <w:t>tela, pressiona-se</w:t>
      </w:r>
      <w:r w:rsidR="00F94895">
        <w:t xml:space="preserve"> o botão OK e a próxima é compilada</w:t>
      </w:r>
      <w:r w:rsidR="00764D7C">
        <w:t>, e assim, sucessivamente, até que o processo seja finalizado.</w:t>
      </w:r>
      <w:r w:rsidR="001466A7">
        <w:t xml:space="preserve"> </w:t>
      </w:r>
      <w:r w:rsidR="00707578">
        <w:t xml:space="preserve">Para converter </w:t>
      </w:r>
      <w:r w:rsidR="000228B8">
        <w:t>os menus e bibliotecas o processo é o mesmo.</w:t>
      </w:r>
    </w:p>
    <w:p w:rsidR="00173268" w:rsidRDefault="00173268" w:rsidP="001466A7">
      <w:pPr>
        <w:pStyle w:val="Paragrafo-TC"/>
        <w:ind w:firstLine="708"/>
      </w:pPr>
      <w:r>
        <w:t xml:space="preserve">De todas as telas e bibliotecas desenvolvidas e posteriormente convertidas, somente o cadastro de pessoas e a tela principal tiveram algumas particularidades a considerar. A compilação não indicou nenhum erro ou componente obsoleto. Porém, no cadastro de pessoas, a </w:t>
      </w:r>
      <w:r w:rsidRPr="008B52F3">
        <w:rPr>
          <w:i/>
        </w:rPr>
        <w:t>trigger</w:t>
      </w:r>
      <w:r>
        <w:t xml:space="preserve"> WHEN-MOUSE-LEAVE não funcionou, simplesmente foi ignorada. Os recursos OLE2 e TEXT_IO continuaram funcionando, entretanto, os arquivos gerados eram salvos somente no servidor de aplicação. Para contornar essa situação, foi anexada a biblioteca </w:t>
      </w:r>
      <w:proofErr w:type="spellStart"/>
      <w:proofErr w:type="gramStart"/>
      <w:r>
        <w:t>WebUtil</w:t>
      </w:r>
      <w:proofErr w:type="spellEnd"/>
      <w:proofErr w:type="gramEnd"/>
      <w:r>
        <w:t xml:space="preserve"> no programa e os itens foram substituídos por CLIENT_OLE2 e CLIENT_TEXT_IO, respectivamente.</w:t>
      </w:r>
    </w:p>
    <w:p w:rsidR="00173268" w:rsidRDefault="00173268" w:rsidP="001466A7">
      <w:pPr>
        <w:pStyle w:val="Paragrafo-TC"/>
        <w:ind w:firstLine="708"/>
      </w:pPr>
      <w:r>
        <w:t xml:space="preserve">O recurso GET_FILE_NAME, usado para selecionar um arquivo, tanto no salvamento quanto na abertura, não funcionou corretamente. Sempre que acionado, ocorria um travamento na aplicação, embora a documentação da Oracle indique que ele funciona no </w:t>
      </w:r>
      <w:r>
        <w:lastRenderedPageBreak/>
        <w:t>servidor de aplicação tal como OLE2 e TEXT_IO. Este recurso foi substituído por CLIENT_GET_FILE_NAME. Dessa forma, foi possível salvar e abrir arquivos localizados na máquina cliente.</w:t>
      </w:r>
    </w:p>
    <w:p w:rsidR="00764D7C" w:rsidRDefault="00764D7C" w:rsidP="00DC5910">
      <w:pPr>
        <w:pStyle w:val="Paragrafo-TC"/>
        <w:ind w:firstLine="0"/>
        <w:jc w:val="center"/>
      </w:pPr>
      <w:r>
        <w:rPr>
          <w:noProof/>
          <w:lang w:eastAsia="pt-BR"/>
        </w:rPr>
        <w:drawing>
          <wp:inline distT="0" distB="0" distL="0" distR="0" wp14:anchorId="71E4092F" wp14:editId="54413D05">
            <wp:extent cx="4533900" cy="3848285"/>
            <wp:effectExtent l="0" t="0" r="0" b="0"/>
            <wp:docPr id="5" name="Imagem 5" descr="F:\compilacao em lote no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pilacao em lote no for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5099" cy="3857790"/>
                    </a:xfrm>
                    <a:prstGeom prst="rect">
                      <a:avLst/>
                    </a:prstGeom>
                    <a:noFill/>
                    <a:ln>
                      <a:noFill/>
                    </a:ln>
                  </pic:spPr>
                </pic:pic>
              </a:graphicData>
            </a:graphic>
          </wp:inline>
        </w:drawing>
      </w:r>
    </w:p>
    <w:p w:rsidR="00764D7C" w:rsidRPr="006A28C2" w:rsidRDefault="00764D7C" w:rsidP="00DC5910">
      <w:pPr>
        <w:pStyle w:val="Legenda"/>
        <w:spacing w:line="240" w:lineRule="auto"/>
        <w:ind w:firstLine="0"/>
        <w:jc w:val="center"/>
        <w:rPr>
          <w:sz w:val="20"/>
        </w:rPr>
      </w:pPr>
      <w:bookmarkStart w:id="87" w:name="_Ref356582031"/>
      <w:bookmarkStart w:id="88" w:name="_Toc361257371"/>
      <w:r w:rsidRPr="006A28C2">
        <w:rPr>
          <w:sz w:val="20"/>
        </w:rPr>
        <w:t xml:space="preserve">Figura </w:t>
      </w:r>
      <w:r w:rsidR="000F1FC1" w:rsidRPr="006A28C2">
        <w:rPr>
          <w:sz w:val="20"/>
        </w:rPr>
        <w:fldChar w:fldCharType="begin"/>
      </w:r>
      <w:r w:rsidRPr="006A28C2">
        <w:rPr>
          <w:sz w:val="20"/>
        </w:rPr>
        <w:instrText xml:space="preserve"> SEQ Figura \* ARABIC </w:instrText>
      </w:r>
      <w:r w:rsidR="000F1FC1" w:rsidRPr="006A28C2">
        <w:rPr>
          <w:sz w:val="20"/>
        </w:rPr>
        <w:fldChar w:fldCharType="separate"/>
      </w:r>
      <w:r w:rsidR="00195D26">
        <w:rPr>
          <w:sz w:val="20"/>
        </w:rPr>
        <w:t>14</w:t>
      </w:r>
      <w:r w:rsidR="000F1FC1" w:rsidRPr="006A28C2">
        <w:rPr>
          <w:sz w:val="20"/>
        </w:rPr>
        <w:fldChar w:fldCharType="end"/>
      </w:r>
      <w:bookmarkEnd w:id="87"/>
      <w:r w:rsidRPr="006A28C2">
        <w:rPr>
          <w:sz w:val="20"/>
        </w:rPr>
        <w:t xml:space="preserve"> - Compilação em lote no Forms 11g</w:t>
      </w:r>
      <w:bookmarkEnd w:id="88"/>
    </w:p>
    <w:p w:rsidR="00764D7C" w:rsidRPr="006A28C2" w:rsidRDefault="00764D7C" w:rsidP="00DC5910">
      <w:pPr>
        <w:spacing w:line="240" w:lineRule="auto"/>
        <w:ind w:firstLine="0"/>
        <w:jc w:val="center"/>
        <w:rPr>
          <w:b/>
          <w:sz w:val="20"/>
        </w:rPr>
      </w:pPr>
      <w:r w:rsidRPr="006A28C2">
        <w:rPr>
          <w:b/>
          <w:sz w:val="20"/>
        </w:rPr>
        <w:t>Fonte: o autor</w:t>
      </w:r>
    </w:p>
    <w:p w:rsidR="00B40A52" w:rsidRDefault="00B40A52" w:rsidP="00173268">
      <w:pPr>
        <w:pStyle w:val="Paragrafo-TC"/>
        <w:ind w:firstLine="0"/>
      </w:pPr>
    </w:p>
    <w:p w:rsidR="00916B15" w:rsidRDefault="00916B15" w:rsidP="001466A7">
      <w:pPr>
        <w:pStyle w:val="Paragrafo-TC"/>
        <w:ind w:firstLine="708"/>
      </w:pPr>
      <w:r>
        <w:t xml:space="preserve">Na tela principal, o carregamento da imagem não estava funcionando. O código que faz esse carregamento estava sendo usado em uma </w:t>
      </w:r>
      <w:r w:rsidRPr="00D66B8B">
        <w:rPr>
          <w:i/>
        </w:rPr>
        <w:t>trigger</w:t>
      </w:r>
      <w:r w:rsidR="001466A7">
        <w:rPr>
          <w:i/>
        </w:rPr>
        <w:t xml:space="preserve"> </w:t>
      </w:r>
      <w:r w:rsidR="00D66B8B">
        <w:t>WHEN-NEW-FORM-INSTANCE</w:t>
      </w:r>
      <w:r w:rsidR="001466A7">
        <w:t xml:space="preserve"> </w:t>
      </w:r>
      <w:r w:rsidR="00931E78">
        <w:t xml:space="preserve">contida </w:t>
      </w:r>
      <w:r>
        <w:t>em um item do tipo imagem</w:t>
      </w:r>
      <w:r w:rsidR="00D66B8B">
        <w:t>. P</w:t>
      </w:r>
      <w:r>
        <w:t>orém</w:t>
      </w:r>
      <w:r w:rsidR="00D66B8B">
        <w:t>,</w:t>
      </w:r>
      <w:r>
        <w:t xml:space="preserve"> segundo </w:t>
      </w:r>
      <w:proofErr w:type="spellStart"/>
      <w:r w:rsidR="00694FA8">
        <w:t>Housinger</w:t>
      </w:r>
      <w:proofErr w:type="spellEnd"/>
      <w:r>
        <w:t xml:space="preserve"> (201</w:t>
      </w:r>
      <w:r w:rsidR="00694FA8">
        <w:t>1</w:t>
      </w:r>
      <w:r>
        <w:t xml:space="preserve">), essa </w:t>
      </w:r>
      <w:r w:rsidRPr="00D66B8B">
        <w:rPr>
          <w:i/>
        </w:rPr>
        <w:t>trigger</w:t>
      </w:r>
      <w:r>
        <w:t xml:space="preserve"> passou a funcionar somente </w:t>
      </w:r>
      <w:r w:rsidR="00D66B8B">
        <w:t>em nível de</w:t>
      </w:r>
      <w:r>
        <w:t xml:space="preserve"> bloco, dessa forma, ela não estava sendo disparada.</w:t>
      </w:r>
      <w:r w:rsidR="00D66B8B">
        <w:t xml:space="preserve"> A solução foi passar o código para a trigger WHEN-NEW-FORM-INSTANCE do bloco.</w:t>
      </w:r>
    </w:p>
    <w:p w:rsidR="00DE24E1" w:rsidRDefault="00DE24E1" w:rsidP="001466A7">
      <w:pPr>
        <w:pStyle w:val="Paragrafo-TC"/>
        <w:ind w:firstLine="708"/>
      </w:pPr>
      <w:r>
        <w:t xml:space="preserve">Abaixo podem ser </w:t>
      </w:r>
      <w:r w:rsidR="002E14B0">
        <w:t>conferidas</w:t>
      </w:r>
      <w:r>
        <w:t xml:space="preserve"> as telas de cadastro de </w:t>
      </w:r>
      <w:r w:rsidRPr="00DC5910">
        <w:rPr>
          <w:szCs w:val="24"/>
        </w:rPr>
        <w:t xml:space="preserve">pessoas </w:t>
      </w:r>
      <w:r w:rsidR="002E14B0" w:rsidRPr="00DC5910">
        <w:rPr>
          <w:szCs w:val="24"/>
        </w:rPr>
        <w:t>(</w:t>
      </w:r>
      <w:r w:rsidR="00DC5910" w:rsidRPr="00DC5910">
        <w:rPr>
          <w:szCs w:val="24"/>
        </w:rPr>
        <w:fldChar w:fldCharType="begin"/>
      </w:r>
      <w:r w:rsidR="00DC5910" w:rsidRPr="00DC5910">
        <w:rPr>
          <w:szCs w:val="24"/>
        </w:rPr>
        <w:instrText xml:space="preserve"> REF _Ref357114557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15</w:t>
      </w:r>
      <w:r w:rsidR="00DC5910" w:rsidRPr="00DC5910">
        <w:rPr>
          <w:szCs w:val="24"/>
        </w:rPr>
        <w:fldChar w:fldCharType="end"/>
      </w:r>
      <w:r w:rsidR="002E14B0" w:rsidRPr="00DC5910">
        <w:rPr>
          <w:szCs w:val="24"/>
        </w:rPr>
        <w:t xml:space="preserve">) </w:t>
      </w:r>
      <w:r w:rsidRPr="00DC5910">
        <w:rPr>
          <w:szCs w:val="24"/>
        </w:rPr>
        <w:t xml:space="preserve">e cadastro de itens </w:t>
      </w:r>
      <w:r w:rsidR="002E14B0" w:rsidRPr="00DC5910">
        <w:rPr>
          <w:szCs w:val="24"/>
        </w:rPr>
        <w:t>(</w:t>
      </w:r>
      <w:r w:rsidR="00DC5910" w:rsidRPr="00DC5910">
        <w:rPr>
          <w:szCs w:val="24"/>
        </w:rPr>
        <w:fldChar w:fldCharType="begin"/>
      </w:r>
      <w:r w:rsidR="00DC5910" w:rsidRPr="00DC5910">
        <w:rPr>
          <w:szCs w:val="24"/>
        </w:rPr>
        <w:instrText xml:space="preserve"> REF _Ref357114571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16</w:t>
      </w:r>
      <w:r w:rsidR="00DC5910" w:rsidRPr="00DC5910">
        <w:rPr>
          <w:szCs w:val="24"/>
        </w:rPr>
        <w:fldChar w:fldCharType="end"/>
      </w:r>
      <w:r w:rsidR="002E14B0" w:rsidRPr="00DC5910">
        <w:rPr>
          <w:szCs w:val="24"/>
        </w:rPr>
        <w:t>)</w:t>
      </w:r>
      <w:r w:rsidR="002E14B0">
        <w:t xml:space="preserve"> </w:t>
      </w:r>
      <w:r>
        <w:t xml:space="preserve">que foram convertidas utilizando o </w:t>
      </w:r>
      <w:r w:rsidR="00CD5B6C" w:rsidRPr="00CD5B6C">
        <w:rPr>
          <w:i/>
        </w:rPr>
        <w:t xml:space="preserve">Oracle </w:t>
      </w:r>
      <w:proofErr w:type="spellStart"/>
      <w:r w:rsidRPr="00DE24E1">
        <w:rPr>
          <w:i/>
        </w:rPr>
        <w:t>Forms</w:t>
      </w:r>
      <w:proofErr w:type="spellEnd"/>
      <w:r w:rsidRPr="00DE24E1">
        <w:rPr>
          <w:i/>
        </w:rPr>
        <w:t xml:space="preserve"> Services 11g</w:t>
      </w:r>
      <w:r>
        <w:t>.</w:t>
      </w:r>
    </w:p>
    <w:p w:rsidR="006943A5" w:rsidRDefault="006943A5" w:rsidP="00BD3DED">
      <w:pPr>
        <w:pStyle w:val="Paragrafo-TC"/>
      </w:pPr>
    </w:p>
    <w:p w:rsidR="00DE24E1" w:rsidRDefault="00DE24E1" w:rsidP="00DC5910">
      <w:pPr>
        <w:pStyle w:val="Paragrafo-TC"/>
        <w:ind w:firstLine="0"/>
        <w:jc w:val="center"/>
      </w:pPr>
      <w:r>
        <w:rPr>
          <w:noProof/>
          <w:lang w:eastAsia="pt-BR"/>
        </w:rPr>
        <w:lastRenderedPageBreak/>
        <w:drawing>
          <wp:inline distT="0" distB="0" distL="0" distR="0" wp14:anchorId="65CEC6D9" wp14:editId="48AF7176">
            <wp:extent cx="4829175" cy="4380964"/>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pess.PNG"/>
                    <pic:cNvPicPr/>
                  </pic:nvPicPr>
                  <pic:blipFill>
                    <a:blip r:embed="rId24">
                      <a:extLst>
                        <a:ext uri="{28A0092B-C50C-407E-A947-70E740481C1C}">
                          <a14:useLocalDpi xmlns:a14="http://schemas.microsoft.com/office/drawing/2010/main" val="0"/>
                        </a:ext>
                      </a:extLst>
                    </a:blip>
                    <a:stretch>
                      <a:fillRect/>
                    </a:stretch>
                  </pic:blipFill>
                  <pic:spPr>
                    <a:xfrm>
                      <a:off x="0" y="0"/>
                      <a:ext cx="4827579" cy="4379516"/>
                    </a:xfrm>
                    <a:prstGeom prst="rect">
                      <a:avLst/>
                    </a:prstGeom>
                  </pic:spPr>
                </pic:pic>
              </a:graphicData>
            </a:graphic>
          </wp:inline>
        </w:drawing>
      </w:r>
    </w:p>
    <w:p w:rsidR="00DE24E1" w:rsidRPr="00DE24E1" w:rsidRDefault="00DE24E1" w:rsidP="00DC5910">
      <w:pPr>
        <w:pStyle w:val="Legenda"/>
        <w:spacing w:line="240" w:lineRule="auto"/>
        <w:ind w:firstLine="0"/>
        <w:jc w:val="center"/>
        <w:rPr>
          <w:sz w:val="20"/>
          <w:szCs w:val="20"/>
        </w:rPr>
      </w:pPr>
      <w:bookmarkStart w:id="89" w:name="_Ref357114557"/>
      <w:bookmarkStart w:id="90" w:name="_Toc361257372"/>
      <w:r w:rsidRPr="00DE24E1">
        <w:rPr>
          <w:sz w:val="20"/>
          <w:szCs w:val="20"/>
        </w:rPr>
        <w:t xml:space="preserve">Figura </w:t>
      </w:r>
      <w:r w:rsidR="000F1FC1" w:rsidRPr="00DE24E1">
        <w:rPr>
          <w:sz w:val="20"/>
          <w:szCs w:val="20"/>
        </w:rPr>
        <w:fldChar w:fldCharType="begin"/>
      </w:r>
      <w:r w:rsidRPr="00DE24E1">
        <w:rPr>
          <w:sz w:val="20"/>
          <w:szCs w:val="20"/>
        </w:rPr>
        <w:instrText xml:space="preserve"> SEQ Figura \* ARABIC </w:instrText>
      </w:r>
      <w:r w:rsidR="000F1FC1" w:rsidRPr="00DE24E1">
        <w:rPr>
          <w:sz w:val="20"/>
          <w:szCs w:val="20"/>
        </w:rPr>
        <w:fldChar w:fldCharType="separate"/>
      </w:r>
      <w:r w:rsidR="00195D26">
        <w:rPr>
          <w:sz w:val="20"/>
          <w:szCs w:val="20"/>
        </w:rPr>
        <w:t>15</w:t>
      </w:r>
      <w:r w:rsidR="000F1FC1" w:rsidRPr="00DE24E1">
        <w:rPr>
          <w:sz w:val="20"/>
          <w:szCs w:val="20"/>
        </w:rPr>
        <w:fldChar w:fldCharType="end"/>
      </w:r>
      <w:bookmarkEnd w:id="89"/>
      <w:r w:rsidRPr="00DE24E1">
        <w:rPr>
          <w:sz w:val="20"/>
          <w:szCs w:val="20"/>
        </w:rPr>
        <w:t xml:space="preserve"> - Cadastro de Pessoas convertido com Forms 11g</w:t>
      </w:r>
      <w:bookmarkEnd w:id="90"/>
    </w:p>
    <w:p w:rsidR="00DE24E1" w:rsidRDefault="00DE24E1" w:rsidP="00DC5910">
      <w:pPr>
        <w:spacing w:line="240" w:lineRule="auto"/>
        <w:ind w:firstLine="0"/>
        <w:jc w:val="center"/>
        <w:rPr>
          <w:b/>
          <w:sz w:val="20"/>
          <w:szCs w:val="20"/>
        </w:rPr>
      </w:pPr>
      <w:r w:rsidRPr="00DE24E1">
        <w:rPr>
          <w:b/>
          <w:sz w:val="20"/>
          <w:szCs w:val="20"/>
        </w:rPr>
        <w:t>Fonte: o autor</w:t>
      </w:r>
    </w:p>
    <w:p w:rsidR="00DE24E1" w:rsidRDefault="00DE24E1" w:rsidP="00DE24E1">
      <w:pPr>
        <w:spacing w:line="240" w:lineRule="auto"/>
        <w:jc w:val="center"/>
        <w:rPr>
          <w:b/>
          <w:sz w:val="20"/>
          <w:szCs w:val="20"/>
        </w:rPr>
      </w:pPr>
    </w:p>
    <w:p w:rsidR="00DC5910" w:rsidRDefault="00DC5910" w:rsidP="00DE24E1">
      <w:pPr>
        <w:spacing w:line="240" w:lineRule="auto"/>
        <w:jc w:val="center"/>
        <w:rPr>
          <w:b/>
          <w:sz w:val="20"/>
          <w:szCs w:val="20"/>
        </w:rPr>
      </w:pPr>
    </w:p>
    <w:p w:rsidR="00DE24E1" w:rsidRDefault="00DE24E1" w:rsidP="00DC5910">
      <w:pPr>
        <w:keepNext/>
        <w:spacing w:line="240" w:lineRule="auto"/>
        <w:ind w:firstLine="0"/>
        <w:jc w:val="center"/>
      </w:pPr>
      <w:r>
        <w:rPr>
          <w:b/>
          <w:sz w:val="20"/>
          <w:szCs w:val="20"/>
        </w:rPr>
        <w:drawing>
          <wp:inline distT="0" distB="0" distL="0" distR="0" wp14:anchorId="0DA094A9" wp14:editId="6473D43C">
            <wp:extent cx="5226076" cy="26193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tem.png"/>
                    <pic:cNvPicPr/>
                  </pic:nvPicPr>
                  <pic:blipFill>
                    <a:blip r:embed="rId25">
                      <a:extLst>
                        <a:ext uri="{28A0092B-C50C-407E-A947-70E740481C1C}">
                          <a14:useLocalDpi xmlns:a14="http://schemas.microsoft.com/office/drawing/2010/main" val="0"/>
                        </a:ext>
                      </a:extLst>
                    </a:blip>
                    <a:stretch>
                      <a:fillRect/>
                    </a:stretch>
                  </pic:blipFill>
                  <pic:spPr>
                    <a:xfrm>
                      <a:off x="0" y="0"/>
                      <a:ext cx="5228376" cy="2620528"/>
                    </a:xfrm>
                    <a:prstGeom prst="rect">
                      <a:avLst/>
                    </a:prstGeom>
                  </pic:spPr>
                </pic:pic>
              </a:graphicData>
            </a:graphic>
          </wp:inline>
        </w:drawing>
      </w:r>
    </w:p>
    <w:p w:rsidR="00DE24E1" w:rsidRPr="00DE24E1" w:rsidRDefault="00DE24E1" w:rsidP="00DC5910">
      <w:pPr>
        <w:pStyle w:val="Legenda"/>
        <w:spacing w:line="240" w:lineRule="auto"/>
        <w:ind w:firstLine="0"/>
        <w:jc w:val="center"/>
        <w:rPr>
          <w:sz w:val="20"/>
          <w:szCs w:val="20"/>
        </w:rPr>
      </w:pPr>
      <w:bookmarkStart w:id="91" w:name="_Ref357114571"/>
      <w:bookmarkStart w:id="92" w:name="_Toc361257373"/>
      <w:r w:rsidRPr="00DE24E1">
        <w:rPr>
          <w:sz w:val="20"/>
          <w:szCs w:val="20"/>
        </w:rPr>
        <w:t xml:space="preserve">Figura </w:t>
      </w:r>
      <w:r w:rsidR="000F1FC1" w:rsidRPr="00DE24E1">
        <w:rPr>
          <w:sz w:val="20"/>
          <w:szCs w:val="20"/>
        </w:rPr>
        <w:fldChar w:fldCharType="begin"/>
      </w:r>
      <w:r w:rsidRPr="00DE24E1">
        <w:rPr>
          <w:sz w:val="20"/>
          <w:szCs w:val="20"/>
        </w:rPr>
        <w:instrText xml:space="preserve"> SEQ Figura \* ARABIC </w:instrText>
      </w:r>
      <w:r w:rsidR="000F1FC1" w:rsidRPr="00DE24E1">
        <w:rPr>
          <w:sz w:val="20"/>
          <w:szCs w:val="20"/>
        </w:rPr>
        <w:fldChar w:fldCharType="separate"/>
      </w:r>
      <w:r w:rsidR="00195D26">
        <w:rPr>
          <w:sz w:val="20"/>
          <w:szCs w:val="20"/>
        </w:rPr>
        <w:t>16</w:t>
      </w:r>
      <w:r w:rsidR="000F1FC1" w:rsidRPr="00DE24E1">
        <w:rPr>
          <w:sz w:val="20"/>
          <w:szCs w:val="20"/>
        </w:rPr>
        <w:fldChar w:fldCharType="end"/>
      </w:r>
      <w:bookmarkEnd w:id="91"/>
      <w:r w:rsidRPr="00DE24E1">
        <w:rPr>
          <w:sz w:val="20"/>
          <w:szCs w:val="20"/>
        </w:rPr>
        <w:t xml:space="preserve"> - Cadastro de Itens convertido com Forms 11g</w:t>
      </w:r>
      <w:bookmarkEnd w:id="92"/>
    </w:p>
    <w:p w:rsidR="00DE24E1" w:rsidRDefault="00DE24E1" w:rsidP="00DC5910">
      <w:pPr>
        <w:spacing w:line="240" w:lineRule="auto"/>
        <w:ind w:firstLine="0"/>
        <w:jc w:val="center"/>
        <w:rPr>
          <w:b/>
          <w:sz w:val="20"/>
          <w:szCs w:val="20"/>
        </w:rPr>
      </w:pPr>
      <w:r w:rsidRPr="00DE24E1">
        <w:rPr>
          <w:b/>
          <w:sz w:val="20"/>
          <w:szCs w:val="20"/>
        </w:rPr>
        <w:t>Fonte: o autor</w:t>
      </w:r>
    </w:p>
    <w:p w:rsidR="00CD5B6C" w:rsidRDefault="00CD5B6C" w:rsidP="00DE24E1">
      <w:pPr>
        <w:spacing w:line="240" w:lineRule="auto"/>
        <w:jc w:val="center"/>
        <w:rPr>
          <w:b/>
          <w:sz w:val="20"/>
          <w:szCs w:val="20"/>
        </w:rPr>
      </w:pPr>
    </w:p>
    <w:p w:rsidR="008B52F3" w:rsidRPr="008A6F72" w:rsidRDefault="008B52F3" w:rsidP="008A6F72">
      <w:pPr>
        <w:pStyle w:val="1Ttulo2"/>
        <w:spacing w:before="840" w:after="840" w:line="360" w:lineRule="auto"/>
        <w:rPr>
          <w:noProof/>
        </w:rPr>
      </w:pPr>
      <w:bookmarkStart w:id="93" w:name="_Toc361256484"/>
      <w:r w:rsidRPr="008A6F72">
        <w:rPr>
          <w:noProof/>
        </w:rPr>
        <w:lastRenderedPageBreak/>
        <w:t>ORACLE</w:t>
      </w:r>
      <w:r w:rsidR="004C0B98" w:rsidRPr="008A6F72">
        <w:rPr>
          <w:noProof/>
        </w:rPr>
        <w:t xml:space="preserve"> FORMS</w:t>
      </w:r>
      <w:r w:rsidRPr="008A6F72">
        <w:rPr>
          <w:noProof/>
        </w:rPr>
        <w:t xml:space="preserve"> MIGRATION ASSISTANT</w:t>
      </w:r>
      <w:bookmarkEnd w:id="93"/>
    </w:p>
    <w:p w:rsidR="00306CE6" w:rsidRDefault="00BF1902" w:rsidP="001466A7">
      <w:pPr>
        <w:pStyle w:val="Paragrafo-TC"/>
        <w:ind w:firstLine="708"/>
      </w:pPr>
      <w:r>
        <w:t xml:space="preserve">O </w:t>
      </w:r>
      <w:r w:rsidRPr="00BF1902">
        <w:rPr>
          <w:i/>
        </w:rPr>
        <w:t xml:space="preserve">Oracle </w:t>
      </w:r>
      <w:proofErr w:type="spellStart"/>
      <w:r w:rsidR="004C0B98">
        <w:rPr>
          <w:i/>
        </w:rPr>
        <w:t>Forms</w:t>
      </w:r>
      <w:proofErr w:type="spellEnd"/>
      <w:r w:rsidR="001466A7">
        <w:rPr>
          <w:i/>
        </w:rPr>
        <w:t xml:space="preserve"> </w:t>
      </w:r>
      <w:proofErr w:type="spellStart"/>
      <w:r w:rsidRPr="00BF1902">
        <w:rPr>
          <w:i/>
        </w:rPr>
        <w:t>Migration</w:t>
      </w:r>
      <w:proofErr w:type="spellEnd"/>
      <w:r w:rsidR="001466A7">
        <w:rPr>
          <w:i/>
        </w:rPr>
        <w:t xml:space="preserve"> </w:t>
      </w:r>
      <w:proofErr w:type="spellStart"/>
      <w:r w:rsidRPr="00BF1902">
        <w:rPr>
          <w:i/>
        </w:rPr>
        <w:t>Assistant</w:t>
      </w:r>
      <w:proofErr w:type="spellEnd"/>
      <w:r>
        <w:t xml:space="preserve"> é uma ferramenta que se encontra no mesmo pacote de instalação do </w:t>
      </w:r>
      <w:proofErr w:type="spellStart"/>
      <w:r w:rsidRPr="004500E1">
        <w:rPr>
          <w:i/>
        </w:rPr>
        <w:t>Forms</w:t>
      </w:r>
      <w:proofErr w:type="spellEnd"/>
      <w:r w:rsidRPr="004500E1">
        <w:rPr>
          <w:i/>
        </w:rPr>
        <w:t xml:space="preserve"> 11g</w:t>
      </w:r>
      <w:r>
        <w:t>. A conversão é simples e rápida. Um assistente é aberto e explica a cada passo o que deve ser feito. Vários arquivos podem ser selecionados e convertidos ao mesmo tempo</w:t>
      </w:r>
      <w:r w:rsidR="004500E1">
        <w:t xml:space="preserve">, porém sem interação do usuário como no </w:t>
      </w:r>
      <w:proofErr w:type="spellStart"/>
      <w:r w:rsidR="004500E1" w:rsidRPr="004500E1">
        <w:rPr>
          <w:i/>
        </w:rPr>
        <w:t>Forms</w:t>
      </w:r>
      <w:proofErr w:type="spellEnd"/>
      <w:r w:rsidR="004500E1" w:rsidRPr="004500E1">
        <w:rPr>
          <w:i/>
        </w:rPr>
        <w:t xml:space="preserve"> 11g</w:t>
      </w:r>
      <w:r>
        <w:t xml:space="preserve">. </w:t>
      </w:r>
      <w:r w:rsidR="007A045B">
        <w:t>A conversão pode ser realizada também com linhas de comando, por</w:t>
      </w:r>
      <w:r w:rsidR="00C85CCD">
        <w:t xml:space="preserve">ém </w:t>
      </w:r>
      <w:r w:rsidR="004500E1">
        <w:t xml:space="preserve">como </w:t>
      </w:r>
      <w:r w:rsidR="0027760C">
        <w:t xml:space="preserve">é necessário criar um </w:t>
      </w:r>
      <w:r w:rsidR="0027760C" w:rsidRPr="0027760C">
        <w:rPr>
          <w:i/>
        </w:rPr>
        <w:t>batch</w:t>
      </w:r>
      <w:r w:rsidR="0027760C">
        <w:t xml:space="preserve"> (programa em lote) para automatizar a conversão e a versão GUI é extremamente fácil de </w:t>
      </w:r>
      <w:r w:rsidR="0027760C" w:rsidRPr="00306CE6">
        <w:t xml:space="preserve">ser </w:t>
      </w:r>
      <w:proofErr w:type="gramStart"/>
      <w:r w:rsidR="0027760C" w:rsidRPr="00306CE6">
        <w:t>usada, os testes</w:t>
      </w:r>
      <w:proofErr w:type="gramEnd"/>
      <w:r w:rsidR="0027760C" w:rsidRPr="00306CE6">
        <w:t xml:space="preserve"> não foram prosseguidos n</w:t>
      </w:r>
      <w:r w:rsidR="007369A0">
        <w:t>o</w:t>
      </w:r>
      <w:r w:rsidR="0027760C" w:rsidRPr="00306CE6">
        <w:t xml:space="preserve"> modo</w:t>
      </w:r>
      <w:r w:rsidR="007369A0">
        <w:t xml:space="preserve"> linha de comando</w:t>
      </w:r>
      <w:r w:rsidR="0027760C" w:rsidRPr="00306CE6">
        <w:t xml:space="preserve">. </w:t>
      </w:r>
    </w:p>
    <w:p w:rsidR="008B52F3" w:rsidRDefault="0027760C" w:rsidP="001466A7">
      <w:pPr>
        <w:pStyle w:val="Paragrafo-TC"/>
        <w:ind w:firstLine="708"/>
      </w:pPr>
      <w:r w:rsidRPr="006A2797">
        <w:t xml:space="preserve">A </w:t>
      </w:r>
      <w:r w:rsidR="00DC5910" w:rsidRPr="00DC5910">
        <w:rPr>
          <w:szCs w:val="24"/>
        </w:rPr>
        <w:fldChar w:fldCharType="begin"/>
      </w:r>
      <w:r w:rsidR="00DC5910" w:rsidRPr="00DC5910">
        <w:rPr>
          <w:szCs w:val="24"/>
        </w:rPr>
        <w:instrText xml:space="preserve"> REF _Ref358473685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17</w:t>
      </w:r>
      <w:r w:rsidR="00DC5910" w:rsidRPr="00DC5910">
        <w:rPr>
          <w:szCs w:val="24"/>
        </w:rPr>
        <w:fldChar w:fldCharType="end"/>
      </w:r>
      <w:r w:rsidR="00DC5910">
        <w:rPr>
          <w:szCs w:val="24"/>
        </w:rPr>
        <w:t xml:space="preserve"> </w:t>
      </w:r>
      <w:r w:rsidRPr="00DC5910">
        <w:rPr>
          <w:szCs w:val="24"/>
        </w:rPr>
        <w:t>mostra</w:t>
      </w:r>
      <w:r w:rsidR="00306CE6" w:rsidRPr="006A2797">
        <w:t xml:space="preserve"> o</w:t>
      </w:r>
      <w:r w:rsidR="001466A7">
        <w:t xml:space="preserve"> </w:t>
      </w:r>
      <w:r w:rsidR="00306CE6" w:rsidRPr="006A2797">
        <w:rPr>
          <w:i/>
        </w:rPr>
        <w:t xml:space="preserve">Oracle </w:t>
      </w:r>
      <w:proofErr w:type="spellStart"/>
      <w:r w:rsidR="004C0B98">
        <w:rPr>
          <w:i/>
        </w:rPr>
        <w:t>Forms</w:t>
      </w:r>
      <w:proofErr w:type="spellEnd"/>
      <w:r w:rsidR="001466A7">
        <w:rPr>
          <w:i/>
        </w:rPr>
        <w:t xml:space="preserve"> </w:t>
      </w:r>
      <w:proofErr w:type="spellStart"/>
      <w:r w:rsidR="00306CE6" w:rsidRPr="006A2797">
        <w:rPr>
          <w:i/>
        </w:rPr>
        <w:t>Migration</w:t>
      </w:r>
      <w:proofErr w:type="spellEnd"/>
      <w:r w:rsidR="001466A7">
        <w:rPr>
          <w:i/>
        </w:rPr>
        <w:t xml:space="preserve"> </w:t>
      </w:r>
      <w:proofErr w:type="spellStart"/>
      <w:r w:rsidR="00306CE6" w:rsidRPr="006A2797">
        <w:rPr>
          <w:i/>
        </w:rPr>
        <w:t>Assistant</w:t>
      </w:r>
      <w:proofErr w:type="spellEnd"/>
      <w:r w:rsidR="00306CE6" w:rsidRPr="006A2797">
        <w:t xml:space="preserve"> em versão GUI. Como pode ser visto na imagem, </w:t>
      </w:r>
      <w:r w:rsidRPr="006A2797">
        <w:t>todos os arquivos a serem convertidos</w:t>
      </w:r>
      <w:r w:rsidR="00306CE6" w:rsidRPr="006A2797">
        <w:t xml:space="preserve"> foram</w:t>
      </w:r>
      <w:r w:rsidR="0096258E" w:rsidRPr="006A2797">
        <w:t xml:space="preserve"> selecionados.</w:t>
      </w:r>
    </w:p>
    <w:p w:rsidR="004C12B4" w:rsidRDefault="004C12B4" w:rsidP="00982C70">
      <w:pPr>
        <w:pStyle w:val="Paragrafo-TC"/>
        <w:keepNext/>
        <w:ind w:firstLine="0"/>
        <w:jc w:val="center"/>
      </w:pPr>
      <w:r>
        <w:rPr>
          <w:noProof/>
          <w:lang w:eastAsia="pt-BR"/>
        </w:rPr>
        <w:drawing>
          <wp:inline distT="0" distB="0" distL="0" distR="0" wp14:anchorId="4AA1EE84" wp14:editId="41482D4C">
            <wp:extent cx="4457700" cy="3156064"/>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4464934" cy="3161186"/>
                    </a:xfrm>
                    <a:prstGeom prst="rect">
                      <a:avLst/>
                    </a:prstGeom>
                  </pic:spPr>
                </pic:pic>
              </a:graphicData>
            </a:graphic>
          </wp:inline>
        </w:drawing>
      </w:r>
    </w:p>
    <w:p w:rsidR="004C12B4" w:rsidRPr="004C12B4" w:rsidRDefault="004C12B4" w:rsidP="004C12B4">
      <w:pPr>
        <w:pStyle w:val="Legenda"/>
        <w:spacing w:line="240" w:lineRule="auto"/>
        <w:jc w:val="center"/>
        <w:rPr>
          <w:sz w:val="20"/>
          <w:szCs w:val="20"/>
        </w:rPr>
      </w:pPr>
      <w:bookmarkStart w:id="94" w:name="_Ref358473685"/>
      <w:bookmarkStart w:id="95" w:name="_Toc361257374"/>
      <w:r w:rsidRPr="004C12B4">
        <w:rPr>
          <w:sz w:val="20"/>
          <w:szCs w:val="20"/>
        </w:rPr>
        <w:t xml:space="preserve">Figura </w:t>
      </w:r>
      <w:r w:rsidR="000F1FC1" w:rsidRPr="004C12B4">
        <w:rPr>
          <w:sz w:val="20"/>
          <w:szCs w:val="20"/>
        </w:rPr>
        <w:fldChar w:fldCharType="begin"/>
      </w:r>
      <w:r w:rsidRPr="004C12B4">
        <w:rPr>
          <w:sz w:val="20"/>
          <w:szCs w:val="20"/>
        </w:rPr>
        <w:instrText xml:space="preserve"> SEQ Figura \* ARABIC </w:instrText>
      </w:r>
      <w:r w:rsidR="000F1FC1" w:rsidRPr="004C12B4">
        <w:rPr>
          <w:sz w:val="20"/>
          <w:szCs w:val="20"/>
        </w:rPr>
        <w:fldChar w:fldCharType="separate"/>
      </w:r>
      <w:r w:rsidR="00195D26">
        <w:rPr>
          <w:sz w:val="20"/>
          <w:szCs w:val="20"/>
        </w:rPr>
        <w:t>17</w:t>
      </w:r>
      <w:r w:rsidR="000F1FC1" w:rsidRPr="004C12B4">
        <w:rPr>
          <w:sz w:val="20"/>
          <w:szCs w:val="20"/>
        </w:rPr>
        <w:fldChar w:fldCharType="end"/>
      </w:r>
      <w:bookmarkEnd w:id="94"/>
      <w:r w:rsidRPr="004C12B4">
        <w:rPr>
          <w:sz w:val="20"/>
          <w:szCs w:val="20"/>
        </w:rPr>
        <w:t xml:space="preserve"> - Arquivos a serem convertidos</w:t>
      </w:r>
      <w:bookmarkEnd w:id="95"/>
    </w:p>
    <w:p w:rsidR="004C12B4" w:rsidRPr="004C12B4" w:rsidRDefault="004C12B4" w:rsidP="004C12B4">
      <w:pPr>
        <w:spacing w:line="240" w:lineRule="auto"/>
        <w:jc w:val="center"/>
      </w:pPr>
      <w:r w:rsidRPr="004C12B4">
        <w:rPr>
          <w:b/>
          <w:sz w:val="20"/>
          <w:szCs w:val="20"/>
        </w:rPr>
        <w:t>Fonte: o autor</w:t>
      </w:r>
    </w:p>
    <w:p w:rsidR="00306CE6" w:rsidRPr="006A28C2" w:rsidRDefault="00306CE6" w:rsidP="006A28C2">
      <w:pPr>
        <w:spacing w:line="240" w:lineRule="auto"/>
        <w:jc w:val="center"/>
        <w:rPr>
          <w:b/>
          <w:sz w:val="20"/>
        </w:rPr>
      </w:pPr>
    </w:p>
    <w:p w:rsidR="00306CE6" w:rsidRPr="00306CE6" w:rsidRDefault="00306CE6" w:rsidP="006A28C2"/>
    <w:p w:rsidR="00BF1902" w:rsidRDefault="00D5269F" w:rsidP="001466A7">
      <w:pPr>
        <w:pStyle w:val="Paragrafo-TC"/>
        <w:ind w:firstLine="708"/>
      </w:pPr>
      <w:r>
        <w:t xml:space="preserve">Ao final do processo de conversão, um </w:t>
      </w:r>
      <w:r w:rsidRPr="004F2619">
        <w:rPr>
          <w:i/>
        </w:rPr>
        <w:t>log</w:t>
      </w:r>
      <w:r>
        <w:t xml:space="preserve"> é gerado</w:t>
      </w:r>
      <w:r w:rsidR="009C425F" w:rsidRPr="00DC5910">
        <w:rPr>
          <w:szCs w:val="24"/>
        </w:rPr>
        <w:t>,</w:t>
      </w:r>
      <w:r w:rsidR="00DC5910" w:rsidRPr="00DC5910">
        <w:rPr>
          <w:szCs w:val="24"/>
        </w:rPr>
        <w:t xml:space="preserve"> </w:t>
      </w:r>
      <w:r w:rsidR="00DC5910" w:rsidRPr="00DC5910">
        <w:rPr>
          <w:szCs w:val="24"/>
        </w:rPr>
        <w:fldChar w:fldCharType="begin"/>
      </w:r>
      <w:r w:rsidR="00DC5910" w:rsidRPr="00DC5910">
        <w:rPr>
          <w:szCs w:val="24"/>
        </w:rPr>
        <w:instrText xml:space="preserve"> REF _Ref356851397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18</w:t>
      </w:r>
      <w:r w:rsidR="00DC5910" w:rsidRPr="00DC5910">
        <w:rPr>
          <w:szCs w:val="24"/>
        </w:rPr>
        <w:fldChar w:fldCharType="end"/>
      </w:r>
      <w:r w:rsidRPr="00DC5910">
        <w:rPr>
          <w:szCs w:val="24"/>
        </w:rPr>
        <w:t>. Esse</w:t>
      </w:r>
      <w:r>
        <w:t xml:space="preserve"> </w:t>
      </w:r>
      <w:r w:rsidRPr="004F2619">
        <w:rPr>
          <w:i/>
        </w:rPr>
        <w:t>log</w:t>
      </w:r>
      <w:r w:rsidR="001466A7">
        <w:rPr>
          <w:i/>
        </w:rPr>
        <w:t xml:space="preserve"> </w:t>
      </w:r>
      <w:r w:rsidR="00BF1902">
        <w:t>contém informações como o</w:t>
      </w:r>
      <w:r w:rsidR="007A045B">
        <w:t xml:space="preserve"> caminho e</w:t>
      </w:r>
      <w:r w:rsidR="00BF1902">
        <w:t xml:space="preserve"> nome do arquivo</w:t>
      </w:r>
      <w:r w:rsidR="007A045B">
        <w:t>, data e hora de início e fim d</w:t>
      </w:r>
      <w:r w:rsidR="00A3589E">
        <w:t>a</w:t>
      </w:r>
      <w:r w:rsidR="007A045B">
        <w:t xml:space="preserve"> conversão, alterações realizadas pelo conversor e possíveis erros. </w:t>
      </w:r>
      <w:r w:rsidR="00281BF4">
        <w:t>A conversão de todos os arquivos juntos demorou somente um segundo.</w:t>
      </w:r>
    </w:p>
    <w:p w:rsidR="009C425F" w:rsidRDefault="0096258E" w:rsidP="001466A7">
      <w:pPr>
        <w:pStyle w:val="Paragrafo-TC"/>
        <w:ind w:firstLine="708"/>
      </w:pPr>
      <w:r>
        <w:t xml:space="preserve">Para facilitar ainda mais o processo, existe um arquivo chamado </w:t>
      </w:r>
      <w:proofErr w:type="spellStart"/>
      <w:proofErr w:type="gramStart"/>
      <w:r w:rsidRPr="00C85CCD">
        <w:rPr>
          <w:i/>
        </w:rPr>
        <w:t>search_replace.</w:t>
      </w:r>
      <w:proofErr w:type="gramEnd"/>
      <w:r w:rsidRPr="00C85CCD">
        <w:rPr>
          <w:i/>
        </w:rPr>
        <w:t>properties</w:t>
      </w:r>
      <w:proofErr w:type="spellEnd"/>
      <w:r>
        <w:t xml:space="preserve"> que contém algumas configurações, entre elas, a possibilidade de </w:t>
      </w:r>
      <w:r>
        <w:lastRenderedPageBreak/>
        <w:t xml:space="preserve">usar a ferramenta “Localizar/Substituir”. Nesse arquivo foram substituídos os componentes </w:t>
      </w:r>
      <w:r w:rsidRPr="00467E64">
        <w:t xml:space="preserve">OLE2, TEXT_IO e GET_FILE_NAME por CLIENT_OLE2, CLIENT_TEXT_IO e CLIENT_GET_FILE_NAME, respectivamente. Na conversão, como pode ser </w:t>
      </w:r>
      <w:proofErr w:type="gramStart"/>
      <w:r w:rsidRPr="00DC5910">
        <w:rPr>
          <w:szCs w:val="24"/>
        </w:rPr>
        <w:t>visto</w:t>
      </w:r>
      <w:proofErr w:type="gramEnd"/>
      <w:r w:rsidRPr="00DC5910">
        <w:rPr>
          <w:szCs w:val="24"/>
        </w:rPr>
        <w:t xml:space="preserve"> na</w:t>
      </w:r>
      <w:r w:rsidR="00DC5910" w:rsidRPr="00DC5910">
        <w:rPr>
          <w:szCs w:val="24"/>
        </w:rPr>
        <w:t xml:space="preserve"> </w:t>
      </w:r>
      <w:r w:rsidR="00DC5910" w:rsidRPr="00DC5910">
        <w:rPr>
          <w:szCs w:val="24"/>
        </w:rPr>
        <w:fldChar w:fldCharType="begin"/>
      </w:r>
      <w:r w:rsidR="00DC5910" w:rsidRPr="00DC5910">
        <w:rPr>
          <w:szCs w:val="24"/>
        </w:rPr>
        <w:instrText xml:space="preserve"> REF _Ref356851397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18</w:t>
      </w:r>
      <w:r w:rsidR="00DC5910" w:rsidRPr="00DC5910">
        <w:rPr>
          <w:szCs w:val="24"/>
        </w:rPr>
        <w:fldChar w:fldCharType="end"/>
      </w:r>
      <w:r w:rsidR="009C425F" w:rsidRPr="00DC5910">
        <w:rPr>
          <w:szCs w:val="24"/>
        </w:rPr>
        <w:t>, o componente GET_FILE_NA</w:t>
      </w:r>
      <w:r w:rsidR="009C425F" w:rsidRPr="00467E64">
        <w:t>ME foi substituído</w:t>
      </w:r>
      <w:r w:rsidR="00467E64" w:rsidRPr="00467E64">
        <w:t xml:space="preserve"> automaticamente</w:t>
      </w:r>
      <w:r w:rsidR="00322835" w:rsidRPr="00467E64">
        <w:t xml:space="preserve"> pela ferramenta</w:t>
      </w:r>
      <w:r w:rsidR="009C425F" w:rsidRPr="00467E64">
        <w:t>.</w:t>
      </w:r>
    </w:p>
    <w:p w:rsidR="0096258E" w:rsidRDefault="0096258E" w:rsidP="00BD3DED">
      <w:pPr>
        <w:pStyle w:val="Paragrafo-TC"/>
      </w:pPr>
    </w:p>
    <w:p w:rsidR="006A2C33" w:rsidRDefault="006A2C33" w:rsidP="00BD3DED">
      <w:pPr>
        <w:pStyle w:val="Paragrafo-TC"/>
        <w:ind w:firstLine="0"/>
      </w:pPr>
      <w:r>
        <w:rPr>
          <w:noProof/>
          <w:lang w:eastAsia="pt-BR"/>
        </w:rPr>
        <w:drawing>
          <wp:inline distT="0" distB="0" distL="0" distR="0" wp14:anchorId="08FE934E" wp14:editId="2965D0E2">
            <wp:extent cx="5992330" cy="2733274"/>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raion tool - 2.PNG"/>
                    <pic:cNvPicPr/>
                  </pic:nvPicPr>
                  <pic:blipFill>
                    <a:blip r:embed="rId27">
                      <a:extLst>
                        <a:ext uri="{28A0092B-C50C-407E-A947-70E740481C1C}">
                          <a14:useLocalDpi xmlns:a14="http://schemas.microsoft.com/office/drawing/2010/main" val="0"/>
                        </a:ext>
                      </a:extLst>
                    </a:blip>
                    <a:stretch>
                      <a:fillRect/>
                    </a:stretch>
                  </pic:blipFill>
                  <pic:spPr>
                    <a:xfrm>
                      <a:off x="0" y="0"/>
                      <a:ext cx="5990349" cy="2732370"/>
                    </a:xfrm>
                    <a:prstGeom prst="rect">
                      <a:avLst/>
                    </a:prstGeom>
                  </pic:spPr>
                </pic:pic>
              </a:graphicData>
            </a:graphic>
          </wp:inline>
        </w:drawing>
      </w:r>
    </w:p>
    <w:p w:rsidR="006A2C33" w:rsidRPr="006A2C33" w:rsidRDefault="006A2C33" w:rsidP="006A2C33">
      <w:pPr>
        <w:pStyle w:val="Legenda"/>
        <w:spacing w:line="240" w:lineRule="auto"/>
        <w:jc w:val="center"/>
        <w:rPr>
          <w:sz w:val="20"/>
          <w:szCs w:val="20"/>
        </w:rPr>
      </w:pPr>
      <w:bookmarkStart w:id="96" w:name="_Ref356851397"/>
      <w:bookmarkStart w:id="97" w:name="_Toc361257375"/>
      <w:r w:rsidRPr="006A2C33">
        <w:rPr>
          <w:sz w:val="20"/>
          <w:szCs w:val="20"/>
        </w:rPr>
        <w:t xml:space="preserve">Figura </w:t>
      </w:r>
      <w:r w:rsidR="000F1FC1" w:rsidRPr="006A2C33">
        <w:rPr>
          <w:sz w:val="20"/>
          <w:szCs w:val="20"/>
        </w:rPr>
        <w:fldChar w:fldCharType="begin"/>
      </w:r>
      <w:r w:rsidRPr="006A2C33">
        <w:rPr>
          <w:sz w:val="20"/>
          <w:szCs w:val="20"/>
        </w:rPr>
        <w:instrText xml:space="preserve"> SEQ Figura \* ARABIC </w:instrText>
      </w:r>
      <w:r w:rsidR="000F1FC1" w:rsidRPr="006A2C33">
        <w:rPr>
          <w:sz w:val="20"/>
          <w:szCs w:val="20"/>
        </w:rPr>
        <w:fldChar w:fldCharType="separate"/>
      </w:r>
      <w:r w:rsidR="00195D26">
        <w:rPr>
          <w:sz w:val="20"/>
          <w:szCs w:val="20"/>
        </w:rPr>
        <w:t>18</w:t>
      </w:r>
      <w:r w:rsidR="000F1FC1" w:rsidRPr="006A2C33">
        <w:rPr>
          <w:sz w:val="20"/>
          <w:szCs w:val="20"/>
        </w:rPr>
        <w:fldChar w:fldCharType="end"/>
      </w:r>
      <w:bookmarkEnd w:id="96"/>
      <w:r w:rsidRPr="006A2C33">
        <w:rPr>
          <w:sz w:val="20"/>
          <w:szCs w:val="20"/>
        </w:rPr>
        <w:t xml:space="preserve"> - Log de Conversão</w:t>
      </w:r>
      <w:bookmarkEnd w:id="97"/>
    </w:p>
    <w:p w:rsidR="006A2C33" w:rsidRDefault="006A2C33" w:rsidP="006A2C33">
      <w:pPr>
        <w:spacing w:line="240" w:lineRule="auto"/>
        <w:jc w:val="center"/>
        <w:rPr>
          <w:b/>
          <w:sz w:val="20"/>
          <w:szCs w:val="20"/>
        </w:rPr>
      </w:pPr>
      <w:r w:rsidRPr="006A2C33">
        <w:rPr>
          <w:b/>
          <w:sz w:val="20"/>
          <w:szCs w:val="20"/>
        </w:rPr>
        <w:t>Fonte: o autor</w:t>
      </w:r>
    </w:p>
    <w:p w:rsidR="006C1453" w:rsidRDefault="006C1453" w:rsidP="00BD3DED">
      <w:pPr>
        <w:pStyle w:val="Paragrafo-TC"/>
      </w:pPr>
    </w:p>
    <w:p w:rsidR="00254C9D" w:rsidRDefault="007A045B" w:rsidP="001466A7">
      <w:pPr>
        <w:pStyle w:val="Paragrafo-TC"/>
        <w:ind w:firstLine="708"/>
      </w:pPr>
      <w:r>
        <w:t>Na conversão do sistema de testes</w:t>
      </w:r>
      <w:r w:rsidR="0077326A">
        <w:t>,</w:t>
      </w:r>
      <w:r w:rsidR="001466A7">
        <w:t xml:space="preserve"> </w:t>
      </w:r>
      <w:r w:rsidR="0077326A">
        <w:t xml:space="preserve">somente no cadastro de pessoas </w:t>
      </w:r>
      <w:r w:rsidR="006C1453">
        <w:t xml:space="preserve">e na tela principal </w:t>
      </w:r>
      <w:r w:rsidR="0077326A">
        <w:t xml:space="preserve">o conversor apresentou algumas considerações. </w:t>
      </w:r>
      <w:r w:rsidR="006C1453">
        <w:t>No cadastro de pessoas, s</w:t>
      </w:r>
      <w:r w:rsidR="00281BF4">
        <w:t xml:space="preserve">obre o componente </w:t>
      </w:r>
      <w:r w:rsidR="00281BF4" w:rsidRPr="00281BF4">
        <w:t>WHEN-MOUSE-LEAVE</w:t>
      </w:r>
      <w:r w:rsidR="00281BF4">
        <w:t xml:space="preserve">, o </w:t>
      </w:r>
      <w:r w:rsidR="00281BF4" w:rsidRPr="00322835">
        <w:rPr>
          <w:i/>
        </w:rPr>
        <w:t>log</w:t>
      </w:r>
      <w:r w:rsidR="00281BF4">
        <w:t xml:space="preserve"> diz que a </w:t>
      </w:r>
      <w:r w:rsidR="00281BF4" w:rsidRPr="00254C9D">
        <w:rPr>
          <w:i/>
        </w:rPr>
        <w:t>trigger</w:t>
      </w:r>
      <w:r w:rsidR="00281BF4">
        <w:t xml:space="preserve"> é ignorada em ambiente web e só é mantida por questões de compatibilidade com versões anteriores</w:t>
      </w:r>
      <w:r w:rsidR="007F3E8A">
        <w:t>, dessa forma, esse recurso não funcionou</w:t>
      </w:r>
      <w:r w:rsidR="00281BF4">
        <w:t xml:space="preserve">. Sobre o recurso GET_FILE_NAME, o </w:t>
      </w:r>
      <w:r w:rsidR="00281BF4" w:rsidRPr="00322835">
        <w:rPr>
          <w:i/>
        </w:rPr>
        <w:t>log</w:t>
      </w:r>
      <w:r w:rsidR="00281BF4">
        <w:t xml:space="preserve"> diz que é um recurso obsoleto e o compilador não mostrará erros ou avisos, nem mesmo em tempo de execução</w:t>
      </w:r>
      <w:r w:rsidR="007F3E8A">
        <w:t xml:space="preserve">. Porém como foi substituído por CLIENT_GET_FILE_NAME, esse componente funcionou corretamente, mediante </w:t>
      </w:r>
      <w:r w:rsidR="00467E64">
        <w:t>a inclusão</w:t>
      </w:r>
      <w:r w:rsidR="007F3E8A">
        <w:t xml:space="preserve"> da biblioteca </w:t>
      </w:r>
      <w:proofErr w:type="spellStart"/>
      <w:proofErr w:type="gramStart"/>
      <w:r w:rsidR="007F3E8A">
        <w:t>WebUtil</w:t>
      </w:r>
      <w:proofErr w:type="spellEnd"/>
      <w:proofErr w:type="gramEnd"/>
      <w:r w:rsidR="00281BF4">
        <w:t>.</w:t>
      </w:r>
    </w:p>
    <w:p w:rsidR="006C1453" w:rsidRDefault="006C1453" w:rsidP="001466A7">
      <w:pPr>
        <w:pStyle w:val="Paragrafo-TC"/>
        <w:ind w:firstLine="708"/>
      </w:pPr>
      <w:r>
        <w:t xml:space="preserve">Na tela principal, </w:t>
      </w:r>
      <w:r w:rsidR="00323815">
        <w:t>o carregamento da imagem não funcionou. O</w:t>
      </w:r>
      <w:r w:rsidR="001466A7">
        <w:t xml:space="preserve"> </w:t>
      </w:r>
      <w:r w:rsidRPr="00323815">
        <w:rPr>
          <w:i/>
        </w:rPr>
        <w:t>log</w:t>
      </w:r>
      <w:r>
        <w:t xml:space="preserve"> indicou que existe a </w:t>
      </w:r>
      <w:r w:rsidRPr="00323815">
        <w:rPr>
          <w:i/>
        </w:rPr>
        <w:t>trigger</w:t>
      </w:r>
      <w:r w:rsidR="001466A7">
        <w:rPr>
          <w:i/>
        </w:rPr>
        <w:t xml:space="preserve"> </w:t>
      </w:r>
      <w:r w:rsidR="00323815">
        <w:t>WHEN-NEW-FORM-INSTANCE em um item d</w:t>
      </w:r>
      <w:r w:rsidR="00CD5B6C">
        <w:t>o tipo</w:t>
      </w:r>
      <w:r w:rsidR="00323815">
        <w:t xml:space="preserve"> imagem e essa </w:t>
      </w:r>
      <w:r w:rsidR="00323815" w:rsidRPr="00323815">
        <w:rPr>
          <w:i/>
        </w:rPr>
        <w:t>trigger</w:t>
      </w:r>
      <w:r w:rsidR="00323815">
        <w:t xml:space="preserve"> passou a funcionar somente em nível de bloco, conforme dito por </w:t>
      </w:r>
      <w:proofErr w:type="spellStart"/>
      <w:r w:rsidR="00694FA8">
        <w:t>Housinger</w:t>
      </w:r>
      <w:proofErr w:type="spellEnd"/>
      <w:r w:rsidR="00323815">
        <w:t xml:space="preserve"> (201</w:t>
      </w:r>
      <w:r w:rsidR="00694FA8">
        <w:t>1</w:t>
      </w:r>
      <w:r w:rsidR="00323815">
        <w:t xml:space="preserve">). Dessa forma, a </w:t>
      </w:r>
      <w:r w:rsidR="00323815" w:rsidRPr="00323815">
        <w:rPr>
          <w:i/>
        </w:rPr>
        <w:t>trigger</w:t>
      </w:r>
      <w:r w:rsidR="00323815">
        <w:t xml:space="preserve"> foi movida para o bloco e a imagem foi carregada corretamente.</w:t>
      </w:r>
    </w:p>
    <w:p w:rsidR="00A3589E" w:rsidRDefault="00A3589E" w:rsidP="001466A7">
      <w:pPr>
        <w:pStyle w:val="Paragrafo-TC"/>
        <w:ind w:firstLine="708"/>
      </w:pPr>
      <w:r>
        <w:t xml:space="preserve">A compilação dos arquivos não é automática, por esse motivo foi criado um </w:t>
      </w:r>
      <w:r w:rsidRPr="00A3589E">
        <w:rPr>
          <w:i/>
        </w:rPr>
        <w:t>batch</w:t>
      </w:r>
      <w:r w:rsidRPr="00A3589E">
        <w:t xml:space="preserve"> para automatizar a tarefa</w:t>
      </w:r>
      <w:r>
        <w:t xml:space="preserve">. Após a conversão, os arquivos foram compilados. Um </w:t>
      </w:r>
      <w:r w:rsidRPr="00214DEE">
        <w:rPr>
          <w:i/>
        </w:rPr>
        <w:t>log</w:t>
      </w:r>
      <w:r>
        <w:t xml:space="preserve"> é gerado para cada arquivo, diferente do </w:t>
      </w:r>
      <w:r w:rsidRPr="00214DEE">
        <w:rPr>
          <w:i/>
        </w:rPr>
        <w:t>log</w:t>
      </w:r>
      <w:r>
        <w:t xml:space="preserve"> de conversão, e quando há algum erro de compilação, o </w:t>
      </w:r>
      <w:r>
        <w:lastRenderedPageBreak/>
        <w:t xml:space="preserve">arquivo </w:t>
      </w:r>
      <w:proofErr w:type="spellStart"/>
      <w:r>
        <w:t>fmx</w:t>
      </w:r>
      <w:proofErr w:type="spellEnd"/>
      <w:r>
        <w:t xml:space="preserve"> (executável do </w:t>
      </w:r>
      <w:proofErr w:type="spellStart"/>
      <w:r w:rsidRPr="00A3589E">
        <w:rPr>
          <w:i/>
        </w:rPr>
        <w:t>Forms</w:t>
      </w:r>
      <w:proofErr w:type="spellEnd"/>
      <w:r w:rsidRPr="00A3589E">
        <w:t>)</w:t>
      </w:r>
      <w:r w:rsidR="00467E64">
        <w:t xml:space="preserve"> não é criado. </w:t>
      </w:r>
      <w:r w:rsidR="00214DEE">
        <w:t xml:space="preserve">Somente no cadastro de pessoas houve erro de compilação. Como o </w:t>
      </w:r>
      <w:r w:rsidR="00214DEE" w:rsidRPr="006A2797">
        <w:rPr>
          <w:i/>
        </w:rPr>
        <w:t xml:space="preserve">Oracle </w:t>
      </w:r>
      <w:proofErr w:type="spellStart"/>
      <w:r w:rsidR="004C0B98">
        <w:rPr>
          <w:i/>
        </w:rPr>
        <w:t>Forms</w:t>
      </w:r>
      <w:proofErr w:type="spellEnd"/>
      <w:r w:rsidR="001466A7">
        <w:rPr>
          <w:i/>
        </w:rPr>
        <w:t xml:space="preserve"> </w:t>
      </w:r>
      <w:proofErr w:type="spellStart"/>
      <w:r w:rsidR="00214DEE" w:rsidRPr="006A2797">
        <w:rPr>
          <w:i/>
        </w:rPr>
        <w:t>Migration</w:t>
      </w:r>
      <w:proofErr w:type="spellEnd"/>
      <w:r w:rsidR="001466A7">
        <w:rPr>
          <w:i/>
        </w:rPr>
        <w:t xml:space="preserve"> </w:t>
      </w:r>
      <w:proofErr w:type="spellStart"/>
      <w:r w:rsidR="00214DEE" w:rsidRPr="006A2797">
        <w:rPr>
          <w:i/>
        </w:rPr>
        <w:t>Assistant</w:t>
      </w:r>
      <w:proofErr w:type="spellEnd"/>
      <w:r w:rsidR="001466A7">
        <w:rPr>
          <w:i/>
        </w:rPr>
        <w:t xml:space="preserve"> </w:t>
      </w:r>
      <w:r w:rsidR="00214DEE">
        <w:t xml:space="preserve">substituiu o componente GET_FILE_NAME por CLIENT_GET_FILE_NAME, </w:t>
      </w:r>
      <w:proofErr w:type="gramStart"/>
      <w:r w:rsidR="00214DEE">
        <w:t>a</w:t>
      </w:r>
      <w:proofErr w:type="gramEnd"/>
      <w:r w:rsidR="00214DEE">
        <w:t xml:space="preserve"> compilação indicou que o último deve ser declarado</w:t>
      </w:r>
      <w:r w:rsidR="00877F96">
        <w:t>.</w:t>
      </w:r>
      <w:r w:rsidR="001466A7">
        <w:t xml:space="preserve"> </w:t>
      </w:r>
      <w:r w:rsidR="00877F96">
        <w:t xml:space="preserve">Após anexar a biblioteca </w:t>
      </w:r>
      <w:proofErr w:type="spellStart"/>
      <w:proofErr w:type="gramStart"/>
      <w:r w:rsidR="00877F96">
        <w:t>WebUtil</w:t>
      </w:r>
      <w:proofErr w:type="spellEnd"/>
      <w:proofErr w:type="gramEnd"/>
      <w:r w:rsidR="00214DEE">
        <w:t xml:space="preserve"> o problema foi resolvido.</w:t>
      </w:r>
    </w:p>
    <w:p w:rsidR="00877F96" w:rsidRPr="00214DEE" w:rsidRDefault="00877F96" w:rsidP="001466A7">
      <w:pPr>
        <w:pStyle w:val="Paragrafo-TC"/>
        <w:ind w:firstLine="708"/>
      </w:pPr>
      <w:r>
        <w:t>As telas referentes a essa conversão não são mostradas aqui, pois ficaram graficamente idênticas às da conversão anterior.</w:t>
      </w:r>
    </w:p>
    <w:p w:rsidR="007A045B" w:rsidRPr="008A6F72" w:rsidRDefault="004739E5" w:rsidP="008A6F72">
      <w:pPr>
        <w:pStyle w:val="1Ttulo2"/>
        <w:spacing w:before="840" w:after="840" w:line="360" w:lineRule="auto"/>
      </w:pPr>
      <w:bookmarkStart w:id="98" w:name="_Toc361256485"/>
      <w:r w:rsidRPr="008A6F72">
        <w:t>ORACLE ADF</w:t>
      </w:r>
      <w:bookmarkEnd w:id="98"/>
    </w:p>
    <w:p w:rsidR="00254C9D" w:rsidRDefault="001A0B15" w:rsidP="001466A7">
      <w:pPr>
        <w:pStyle w:val="Paragrafo-TC"/>
        <w:ind w:firstLine="708"/>
      </w:pPr>
      <w:r>
        <w:t xml:space="preserve">O Oracle ADF é um </w:t>
      </w:r>
      <w:r w:rsidRPr="00603B5F">
        <w:rPr>
          <w:i/>
        </w:rPr>
        <w:t>framework</w:t>
      </w:r>
      <w:r>
        <w:t xml:space="preserve"> J2EE completamente integrado a IDE </w:t>
      </w:r>
      <w:proofErr w:type="spellStart"/>
      <w:proofErr w:type="gramStart"/>
      <w:r w:rsidRPr="00603B5F">
        <w:rPr>
          <w:i/>
        </w:rPr>
        <w:t>JD</w:t>
      </w:r>
      <w:r w:rsidR="00DA3F68" w:rsidRPr="00603B5F">
        <w:rPr>
          <w:i/>
        </w:rPr>
        <w:t>eveloper</w:t>
      </w:r>
      <w:proofErr w:type="spellEnd"/>
      <w:proofErr w:type="gramEnd"/>
      <w:r w:rsidR="00DA3F68">
        <w:t xml:space="preserve">. Este </w:t>
      </w:r>
      <w:r w:rsidR="00DA3F68" w:rsidRPr="00603B5F">
        <w:rPr>
          <w:i/>
        </w:rPr>
        <w:t>framework</w:t>
      </w:r>
      <w:r w:rsidR="00DA3F68">
        <w:t xml:space="preserve"> simplifica o desenvolvimento de aplicações usando um método visual e declarativo (</w:t>
      </w:r>
      <w:r w:rsidR="00C82943" w:rsidRPr="00C82943">
        <w:t>DAVELLAR</w:t>
      </w:r>
      <w:r w:rsidR="00DA3F68">
        <w:t>, 201</w:t>
      </w:r>
      <w:r w:rsidR="00C82943">
        <w:t>2</w:t>
      </w:r>
      <w:r w:rsidR="00DA3F68">
        <w:t>).</w:t>
      </w:r>
    </w:p>
    <w:p w:rsidR="00DA3F68" w:rsidRDefault="00DA3F68" w:rsidP="001466A7">
      <w:pPr>
        <w:pStyle w:val="Paragrafo-TC"/>
        <w:ind w:firstLine="708"/>
      </w:pPr>
      <w:r>
        <w:t xml:space="preserve">Complementando o </w:t>
      </w:r>
      <w:proofErr w:type="spellStart"/>
      <w:proofErr w:type="gramStart"/>
      <w:r w:rsidRPr="00603B5F">
        <w:rPr>
          <w:i/>
        </w:rPr>
        <w:t>JDeveloper</w:t>
      </w:r>
      <w:proofErr w:type="spellEnd"/>
      <w:proofErr w:type="gramEnd"/>
      <w:r>
        <w:t xml:space="preserve"> e o Oracle ADF, existe uma ferramenta chamada </w:t>
      </w:r>
      <w:proofErr w:type="spellStart"/>
      <w:r w:rsidRPr="00603B5F">
        <w:rPr>
          <w:i/>
        </w:rPr>
        <w:t>JHeadstart</w:t>
      </w:r>
      <w:proofErr w:type="spellEnd"/>
      <w:r>
        <w:t xml:space="preserve">. Esta ferramenta facilita o desenvolvimento adicionando uma nova abordagem, </w:t>
      </w:r>
      <w:r w:rsidRPr="00DA3F68">
        <w:t xml:space="preserve">especificando </w:t>
      </w:r>
      <w:proofErr w:type="spellStart"/>
      <w:r w:rsidRPr="00DA3F68">
        <w:t>metadados</w:t>
      </w:r>
      <w:proofErr w:type="spellEnd"/>
      <w:r w:rsidRPr="00DA3F68">
        <w:t xml:space="preserve"> e gerando uma aplicação completa de uma só vez</w:t>
      </w:r>
      <w:r>
        <w:t xml:space="preserve"> (ORACLE, 2013).</w:t>
      </w:r>
    </w:p>
    <w:p w:rsidR="00DA3F68" w:rsidRDefault="00DA3F68" w:rsidP="001466A7">
      <w:pPr>
        <w:pStyle w:val="Paragrafo-TC"/>
        <w:ind w:firstLine="708"/>
      </w:pPr>
      <w:r>
        <w:t xml:space="preserve">Um dos principais componentes do </w:t>
      </w:r>
      <w:proofErr w:type="spellStart"/>
      <w:proofErr w:type="gramStart"/>
      <w:r w:rsidRPr="00603B5F">
        <w:rPr>
          <w:i/>
        </w:rPr>
        <w:t>JHeadstart</w:t>
      </w:r>
      <w:proofErr w:type="spellEnd"/>
      <w:proofErr w:type="gramEnd"/>
      <w:r>
        <w:t xml:space="preserve"> é o </w:t>
      </w:r>
      <w:r w:rsidRPr="00603B5F">
        <w:rPr>
          <w:i/>
        </w:rPr>
        <w:t>Forms2ADF</w:t>
      </w:r>
      <w:r>
        <w:t xml:space="preserve">. Este componente permite a geração de aplicações ADF baseadas em uma aplicação </w:t>
      </w:r>
      <w:r w:rsidRPr="00603B5F">
        <w:rPr>
          <w:i/>
        </w:rPr>
        <w:t xml:space="preserve">Oracle </w:t>
      </w:r>
      <w:proofErr w:type="spellStart"/>
      <w:r w:rsidRPr="00603B5F">
        <w:rPr>
          <w:i/>
        </w:rPr>
        <w:t>Forms</w:t>
      </w:r>
      <w:proofErr w:type="spellEnd"/>
      <w:r w:rsidR="001466A7">
        <w:rPr>
          <w:i/>
        </w:rPr>
        <w:t xml:space="preserve"> </w:t>
      </w:r>
      <w:r w:rsidR="00603B5F">
        <w:t>(ORACLE, 2013)</w:t>
      </w:r>
      <w:r>
        <w:t>.</w:t>
      </w:r>
      <w:r w:rsidR="00603B5F">
        <w:t xml:space="preserve"> Esta opção é interessante, principalmente, para empresas onde a maioria dos desenvolvedores </w:t>
      </w:r>
      <w:proofErr w:type="gramStart"/>
      <w:r w:rsidR="00877F96">
        <w:t>implementam</w:t>
      </w:r>
      <w:proofErr w:type="gramEnd"/>
      <w:r w:rsidR="00877F96">
        <w:t xml:space="preserve"> em</w:t>
      </w:r>
      <w:r w:rsidR="001466A7">
        <w:t xml:space="preserve"> </w:t>
      </w:r>
      <w:r w:rsidR="00603B5F" w:rsidRPr="00603B5F">
        <w:rPr>
          <w:i/>
        </w:rPr>
        <w:t xml:space="preserve">Oracle </w:t>
      </w:r>
      <w:proofErr w:type="spellStart"/>
      <w:r w:rsidR="00603B5F" w:rsidRPr="00603B5F">
        <w:rPr>
          <w:i/>
        </w:rPr>
        <w:t>Forms</w:t>
      </w:r>
      <w:proofErr w:type="spellEnd"/>
      <w:r w:rsidR="0046227C">
        <w:rPr>
          <w:i/>
        </w:rPr>
        <w:t xml:space="preserve">, </w:t>
      </w:r>
      <w:r w:rsidR="0046227C" w:rsidRPr="0046227C">
        <w:t>pois o</w:t>
      </w:r>
      <w:r w:rsidR="001466A7">
        <w:t xml:space="preserve"> </w:t>
      </w:r>
      <w:proofErr w:type="spellStart"/>
      <w:r w:rsidR="0046227C">
        <w:rPr>
          <w:i/>
        </w:rPr>
        <w:t>back</w:t>
      </w:r>
      <w:proofErr w:type="spellEnd"/>
      <w:r w:rsidR="0046227C">
        <w:rPr>
          <w:i/>
        </w:rPr>
        <w:t xml:space="preserve"> office </w:t>
      </w:r>
      <w:r w:rsidR="0046227C" w:rsidRPr="0046227C">
        <w:t>pode continuar usando</w:t>
      </w:r>
      <w:r w:rsidR="0046227C">
        <w:rPr>
          <w:i/>
        </w:rPr>
        <w:t xml:space="preserve"> Oracle </w:t>
      </w:r>
      <w:proofErr w:type="spellStart"/>
      <w:r w:rsidR="0046227C">
        <w:rPr>
          <w:i/>
        </w:rPr>
        <w:t>Forms</w:t>
      </w:r>
      <w:proofErr w:type="spellEnd"/>
      <w:r w:rsidR="00603B5F">
        <w:t xml:space="preserve">. </w:t>
      </w:r>
    </w:p>
    <w:p w:rsidR="0046227C" w:rsidRDefault="0046227C" w:rsidP="001466A7">
      <w:pPr>
        <w:pStyle w:val="Paragrafo-TC"/>
        <w:ind w:firstLine="708"/>
      </w:pPr>
      <w:r>
        <w:t xml:space="preserve">Apesar de ser uma tecnologia interessante, não foi possível avaliar </w:t>
      </w:r>
      <w:r w:rsidR="00703FDA">
        <w:t xml:space="preserve">a ferramenta. Ao contrário do que acontece com a maioria de seus produtos, a Oracle não disponibiliza o </w:t>
      </w:r>
      <w:r w:rsidR="00703FDA" w:rsidRPr="00703FDA">
        <w:rPr>
          <w:i/>
        </w:rPr>
        <w:t>Forms2ADF</w:t>
      </w:r>
      <w:r w:rsidR="00703FDA">
        <w:t xml:space="preserve"> para </w:t>
      </w:r>
      <w:r w:rsidR="00703FDA" w:rsidRPr="00703FDA">
        <w:rPr>
          <w:i/>
        </w:rPr>
        <w:t>download</w:t>
      </w:r>
      <w:r w:rsidR="00703FDA">
        <w:t xml:space="preserve"> na OTN (</w:t>
      </w:r>
      <w:r w:rsidR="00703FDA" w:rsidRPr="00703FDA">
        <w:rPr>
          <w:i/>
        </w:rPr>
        <w:t>Oracle Technology Network</w:t>
      </w:r>
      <w:r w:rsidR="00703FDA">
        <w:t xml:space="preserve">). O </w:t>
      </w:r>
      <w:proofErr w:type="spellStart"/>
      <w:proofErr w:type="gramStart"/>
      <w:r w:rsidR="00703FDA" w:rsidRPr="00703FDA">
        <w:rPr>
          <w:i/>
        </w:rPr>
        <w:t>JHeadstart</w:t>
      </w:r>
      <w:proofErr w:type="spellEnd"/>
      <w:proofErr w:type="gramEnd"/>
      <w:r w:rsidR="00703FDA">
        <w:t xml:space="preserve"> possui uma versão de avaliação, mas somente é permitido o download do </w:t>
      </w:r>
      <w:r w:rsidR="00703FDA" w:rsidRPr="00703FDA">
        <w:rPr>
          <w:i/>
        </w:rPr>
        <w:t>Forms2ADF</w:t>
      </w:r>
      <w:r w:rsidR="001466A7">
        <w:rPr>
          <w:i/>
        </w:rPr>
        <w:t xml:space="preserve"> </w:t>
      </w:r>
      <w:r w:rsidR="00703FDA" w:rsidRPr="00703FDA">
        <w:t>para os clientes que possuem a licença do</w:t>
      </w:r>
      <w:r w:rsidR="001466A7">
        <w:t xml:space="preserve"> </w:t>
      </w:r>
      <w:proofErr w:type="spellStart"/>
      <w:r w:rsidR="00703FDA">
        <w:rPr>
          <w:i/>
        </w:rPr>
        <w:t>JHeadstart</w:t>
      </w:r>
      <w:proofErr w:type="spellEnd"/>
      <w:r w:rsidR="00703FDA">
        <w:rPr>
          <w:i/>
        </w:rPr>
        <w:t>,</w:t>
      </w:r>
      <w:r w:rsidR="001466A7">
        <w:rPr>
          <w:i/>
        </w:rPr>
        <w:t xml:space="preserve"> </w:t>
      </w:r>
      <w:r w:rsidR="006F6631" w:rsidRPr="006F6631">
        <w:t xml:space="preserve">e </w:t>
      </w:r>
      <w:r w:rsidR="0022769A">
        <w:t>esta</w:t>
      </w:r>
      <w:r w:rsidR="00703FDA" w:rsidRPr="00703FDA">
        <w:t xml:space="preserve"> custa em torno de U$ 1750,00 por usuário</w:t>
      </w:r>
      <w:r w:rsidR="00703FDA">
        <w:t xml:space="preserve"> (ORACLE, 2013).</w:t>
      </w:r>
      <w:r w:rsidR="001466A7">
        <w:t xml:space="preserve"> </w:t>
      </w:r>
      <w:r w:rsidR="006F6631">
        <w:t>Por esse motivo, não foi possível avaliá-la.</w:t>
      </w:r>
    </w:p>
    <w:p w:rsidR="00CD5B6C" w:rsidRDefault="00CD5B6C" w:rsidP="001466A7">
      <w:pPr>
        <w:pStyle w:val="Paragrafo-TC"/>
        <w:ind w:firstLine="708"/>
      </w:pPr>
    </w:p>
    <w:p w:rsidR="00CD5B6C" w:rsidRDefault="00CD5B6C" w:rsidP="001466A7">
      <w:pPr>
        <w:pStyle w:val="Paragrafo-TC"/>
        <w:ind w:firstLine="708"/>
      </w:pPr>
    </w:p>
    <w:p w:rsidR="00CD5B6C" w:rsidRDefault="00CD5B6C" w:rsidP="001466A7">
      <w:pPr>
        <w:pStyle w:val="Paragrafo-TC"/>
        <w:ind w:firstLine="708"/>
      </w:pPr>
    </w:p>
    <w:p w:rsidR="00CD5B6C" w:rsidRPr="006F6631" w:rsidRDefault="00CD5B6C" w:rsidP="001466A7">
      <w:pPr>
        <w:pStyle w:val="Paragrafo-TC"/>
        <w:ind w:firstLine="708"/>
      </w:pPr>
    </w:p>
    <w:p w:rsidR="000D152D" w:rsidRPr="008A6F72" w:rsidRDefault="000D152D" w:rsidP="008A6F72">
      <w:pPr>
        <w:pStyle w:val="1Ttulo2"/>
        <w:spacing w:before="840" w:after="840" w:line="360" w:lineRule="auto"/>
      </w:pPr>
      <w:bookmarkStart w:id="99" w:name="_Toc361256486"/>
      <w:r w:rsidRPr="008A6F72">
        <w:lastRenderedPageBreak/>
        <w:t>APEX</w:t>
      </w:r>
      <w:bookmarkEnd w:id="99"/>
    </w:p>
    <w:p w:rsidR="008732D0" w:rsidRDefault="008732D0" w:rsidP="0082461D">
      <w:pPr>
        <w:pStyle w:val="Paragrafo-TC"/>
        <w:ind w:firstLine="708"/>
      </w:pPr>
      <w:r>
        <w:t xml:space="preserve">Embora o </w:t>
      </w:r>
      <w:r w:rsidRPr="008732D0">
        <w:rPr>
          <w:i/>
        </w:rPr>
        <w:t xml:space="preserve">Oracle </w:t>
      </w:r>
      <w:proofErr w:type="spellStart"/>
      <w:r w:rsidRPr="008732D0">
        <w:rPr>
          <w:i/>
        </w:rPr>
        <w:t>Forms</w:t>
      </w:r>
      <w:proofErr w:type="spellEnd"/>
      <w:r w:rsidRPr="008732D0">
        <w:rPr>
          <w:i/>
        </w:rPr>
        <w:t xml:space="preserve"> 6i</w:t>
      </w:r>
      <w:r>
        <w:t xml:space="preserve"> ainda atenda as necessidades da maioria das empresas, muitas delas querem uma experiência diferente para seus usuários. Com o </w:t>
      </w:r>
      <w:r w:rsidRPr="008732D0">
        <w:rPr>
          <w:i/>
        </w:rPr>
        <w:t xml:space="preserve">Oracle </w:t>
      </w:r>
      <w:proofErr w:type="spellStart"/>
      <w:r w:rsidRPr="008732D0">
        <w:rPr>
          <w:i/>
        </w:rPr>
        <w:t>Application</w:t>
      </w:r>
      <w:proofErr w:type="spellEnd"/>
      <w:r w:rsidR="0082461D">
        <w:rPr>
          <w:i/>
        </w:rPr>
        <w:t xml:space="preserve"> </w:t>
      </w:r>
      <w:r w:rsidRPr="008732D0">
        <w:rPr>
          <w:i/>
        </w:rPr>
        <w:t>Express</w:t>
      </w:r>
      <w:r>
        <w:t xml:space="preserve"> (APEX), os desenvolvedores podem atender a demandas dos usuários oferecendo maior interatividade e capacidades Web 2.0 (</w:t>
      </w:r>
      <w:r w:rsidR="00743EC1" w:rsidRPr="00743EC1">
        <w:t>JENNINGS</w:t>
      </w:r>
      <w:r>
        <w:t>, 201</w:t>
      </w:r>
      <w:r w:rsidR="00743EC1">
        <w:t>2</w:t>
      </w:r>
      <w:r>
        <w:t xml:space="preserve">). </w:t>
      </w:r>
    </w:p>
    <w:p w:rsidR="008732D0" w:rsidRDefault="008732D0" w:rsidP="0082461D">
      <w:pPr>
        <w:pStyle w:val="Paragrafo-TC"/>
        <w:ind w:firstLine="708"/>
      </w:pPr>
      <w:r>
        <w:t xml:space="preserve">O processo de conversão pode ser visto na </w:t>
      </w:r>
      <w:r w:rsidR="00E30B97">
        <w:t>imagem abaixo (</w:t>
      </w:r>
      <w:r w:rsidR="00DC5910" w:rsidRPr="00DC5910">
        <w:rPr>
          <w:szCs w:val="24"/>
        </w:rPr>
        <w:fldChar w:fldCharType="begin"/>
      </w:r>
      <w:r w:rsidR="00DC5910" w:rsidRPr="00DC5910">
        <w:rPr>
          <w:szCs w:val="24"/>
        </w:rPr>
        <w:instrText xml:space="preserve"> REF _Ref358549243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19</w:t>
      </w:r>
      <w:r w:rsidR="00DC5910" w:rsidRPr="00DC5910">
        <w:rPr>
          <w:szCs w:val="24"/>
        </w:rPr>
        <w:fldChar w:fldCharType="end"/>
      </w:r>
      <w:r w:rsidR="00E30B97">
        <w:t>):</w:t>
      </w:r>
    </w:p>
    <w:p w:rsidR="005A5B6C" w:rsidRDefault="008732D0" w:rsidP="005A5B6C">
      <w:pPr>
        <w:pStyle w:val="Paragrafo-TC"/>
        <w:keepNext/>
      </w:pPr>
      <w:r>
        <w:rPr>
          <w:noProof/>
          <w:lang w:eastAsia="pt-BR"/>
        </w:rPr>
        <w:drawing>
          <wp:inline distT="0" distB="0" distL="0" distR="0" wp14:anchorId="420B34C2" wp14:editId="42F3DB55">
            <wp:extent cx="5023088" cy="3191593"/>
            <wp:effectExtent l="0" t="0" r="6350" b="8890"/>
            <wp:docPr id="10" name="Imagem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6759" cy="3193925"/>
                    </a:xfrm>
                    <a:prstGeom prst="rect">
                      <a:avLst/>
                    </a:prstGeom>
                    <a:noFill/>
                    <a:ln>
                      <a:noFill/>
                    </a:ln>
                  </pic:spPr>
                </pic:pic>
              </a:graphicData>
            </a:graphic>
          </wp:inline>
        </w:drawing>
      </w:r>
    </w:p>
    <w:p w:rsidR="008732D0" w:rsidRPr="005A5B6C" w:rsidRDefault="005A5B6C" w:rsidP="005A5B6C">
      <w:pPr>
        <w:pStyle w:val="Legenda"/>
        <w:spacing w:line="240" w:lineRule="auto"/>
        <w:jc w:val="center"/>
        <w:rPr>
          <w:sz w:val="20"/>
          <w:szCs w:val="20"/>
        </w:rPr>
      </w:pPr>
      <w:bookmarkStart w:id="100" w:name="_Ref358549243"/>
      <w:bookmarkStart w:id="101" w:name="_Toc361257376"/>
      <w:r w:rsidRPr="005A5B6C">
        <w:rPr>
          <w:sz w:val="20"/>
          <w:szCs w:val="20"/>
        </w:rPr>
        <w:t xml:space="preserve">Figura </w:t>
      </w:r>
      <w:r w:rsidR="000F1FC1" w:rsidRPr="005A5B6C">
        <w:rPr>
          <w:sz w:val="20"/>
          <w:szCs w:val="20"/>
        </w:rPr>
        <w:fldChar w:fldCharType="begin"/>
      </w:r>
      <w:r w:rsidRPr="005A5B6C">
        <w:rPr>
          <w:sz w:val="20"/>
          <w:szCs w:val="20"/>
        </w:rPr>
        <w:instrText xml:space="preserve"> SEQ Figura \* ARABIC </w:instrText>
      </w:r>
      <w:r w:rsidR="000F1FC1" w:rsidRPr="005A5B6C">
        <w:rPr>
          <w:sz w:val="20"/>
          <w:szCs w:val="20"/>
        </w:rPr>
        <w:fldChar w:fldCharType="separate"/>
      </w:r>
      <w:r w:rsidR="00195D26">
        <w:rPr>
          <w:sz w:val="20"/>
          <w:szCs w:val="20"/>
        </w:rPr>
        <w:t>19</w:t>
      </w:r>
      <w:r w:rsidR="000F1FC1" w:rsidRPr="005A5B6C">
        <w:rPr>
          <w:sz w:val="20"/>
          <w:szCs w:val="20"/>
        </w:rPr>
        <w:fldChar w:fldCharType="end"/>
      </w:r>
      <w:bookmarkEnd w:id="100"/>
      <w:r w:rsidRPr="005A5B6C">
        <w:rPr>
          <w:sz w:val="20"/>
          <w:szCs w:val="20"/>
        </w:rPr>
        <w:t xml:space="preserve"> - Processo de Conversão Forms para APEX</w:t>
      </w:r>
      <w:bookmarkEnd w:id="101"/>
    </w:p>
    <w:p w:rsidR="005A5B6C" w:rsidRPr="005A5B6C" w:rsidRDefault="005A5B6C" w:rsidP="005A5B6C">
      <w:pPr>
        <w:spacing w:line="240" w:lineRule="auto"/>
        <w:jc w:val="center"/>
        <w:rPr>
          <w:b/>
          <w:sz w:val="20"/>
          <w:szCs w:val="20"/>
        </w:rPr>
      </w:pPr>
      <w:r w:rsidRPr="005A5B6C">
        <w:rPr>
          <w:b/>
          <w:sz w:val="20"/>
          <w:szCs w:val="20"/>
        </w:rPr>
        <w:t>Fonte: ORACLE (2013)</w:t>
      </w:r>
    </w:p>
    <w:p w:rsidR="001C58EC" w:rsidRDefault="001C58EC" w:rsidP="006A28C2"/>
    <w:p w:rsidR="007402DB" w:rsidRDefault="00DF7F74" w:rsidP="0082461D">
      <w:pPr>
        <w:pStyle w:val="Paragrafo-TC"/>
        <w:ind w:firstLine="708"/>
      </w:pPr>
      <w:r>
        <w:t xml:space="preserve">Segundo </w:t>
      </w:r>
      <w:proofErr w:type="spellStart"/>
      <w:r w:rsidR="00743EC1" w:rsidRPr="00743EC1">
        <w:t>J</w:t>
      </w:r>
      <w:r w:rsidR="00743EC1">
        <w:t>ennings</w:t>
      </w:r>
      <w:proofErr w:type="spellEnd"/>
      <w:r w:rsidR="00CD5B6C">
        <w:t xml:space="preserve"> </w:t>
      </w:r>
      <w:r>
        <w:t>(201</w:t>
      </w:r>
      <w:r w:rsidR="00743EC1">
        <w:t>2</w:t>
      </w:r>
      <w:r>
        <w:t>),</w:t>
      </w:r>
      <w:r w:rsidR="00485999">
        <w:t xml:space="preserve"> quando uma aplicação </w:t>
      </w:r>
      <w:r w:rsidR="002D6A02">
        <w:t>necessitar ser</w:t>
      </w:r>
      <w:r w:rsidR="00485999">
        <w:t xml:space="preserve"> convertida para APEX, </w:t>
      </w:r>
      <w:r w:rsidR="002D6A02">
        <w:t xml:space="preserve">essa atividade </w:t>
      </w:r>
      <w:r w:rsidR="00485999">
        <w:t xml:space="preserve">não </w:t>
      </w:r>
      <w:r w:rsidR="001C769D">
        <w:t>se resume</w:t>
      </w:r>
      <w:r w:rsidR="002D6A02">
        <w:t xml:space="preserve"> a </w:t>
      </w:r>
      <w:r w:rsidR="00485999">
        <w:t xml:space="preserve">simplesmente carregar o código-fonte, clicar em alguns botões e a aplicação é gerada automaticamente. O projeto de conversão serve, na verdade, para fornecer um </w:t>
      </w:r>
      <w:r w:rsidR="00485999" w:rsidRPr="00485999">
        <w:rPr>
          <w:i/>
        </w:rPr>
        <w:t>design</w:t>
      </w:r>
      <w:r w:rsidR="00485999">
        <w:t xml:space="preserve"> inicial da aplicação. Após o carregamento dos arquivos no APEX, a aplicação deve ser analisada e incrementada até que fique próxima da original</w:t>
      </w:r>
      <w:r w:rsidR="00C76C04">
        <w:t xml:space="preserve">. </w:t>
      </w:r>
    </w:p>
    <w:p w:rsidR="001C58EC" w:rsidRDefault="007402DB" w:rsidP="0082461D">
      <w:pPr>
        <w:pStyle w:val="Paragrafo-TC"/>
        <w:ind w:firstLine="708"/>
      </w:pPr>
      <w:r>
        <w:t xml:space="preserve">O APEX possui algumas limitações em relação ao </w:t>
      </w:r>
      <w:r w:rsidRPr="000F6B87">
        <w:rPr>
          <w:i/>
        </w:rPr>
        <w:t xml:space="preserve">Oracle </w:t>
      </w:r>
      <w:proofErr w:type="spellStart"/>
      <w:r w:rsidRPr="000F6B87">
        <w:rPr>
          <w:i/>
        </w:rPr>
        <w:t>Forms</w:t>
      </w:r>
      <w:proofErr w:type="spellEnd"/>
      <w:r>
        <w:t xml:space="preserve">. Conceitos como </w:t>
      </w:r>
      <w:proofErr w:type="spellStart"/>
      <w:r w:rsidRPr="0022769A">
        <w:rPr>
          <w:i/>
        </w:rPr>
        <w:t>canvas</w:t>
      </w:r>
      <w:proofErr w:type="spellEnd"/>
      <w:r>
        <w:t xml:space="preserve"> e </w:t>
      </w:r>
      <w:proofErr w:type="spellStart"/>
      <w:proofErr w:type="gramStart"/>
      <w:r w:rsidRPr="0022769A">
        <w:rPr>
          <w:i/>
        </w:rPr>
        <w:t>windows</w:t>
      </w:r>
      <w:proofErr w:type="spellEnd"/>
      <w:proofErr w:type="gramEnd"/>
      <w:r>
        <w:t xml:space="preserve"> não são suportados pelo APEX, suas páginas são criadas </w:t>
      </w:r>
      <w:r w:rsidR="007F3BC5">
        <w:t>em</w:t>
      </w:r>
      <w:r>
        <w:t xml:space="preserve"> HTML, tendo a possibilidade de integração com </w:t>
      </w:r>
      <w:proofErr w:type="spellStart"/>
      <w:r w:rsidRPr="0022769A">
        <w:rPr>
          <w:i/>
        </w:rPr>
        <w:t>JavaScript</w:t>
      </w:r>
      <w:proofErr w:type="spellEnd"/>
      <w:r>
        <w:t xml:space="preserve"> e AJAX. Não é possível fazer </w:t>
      </w:r>
      <w:r w:rsidR="0022769A">
        <w:t>inserção ou atualização</w:t>
      </w:r>
      <w:r>
        <w:t xml:space="preserve"> de múltiplos registros ao mesmo tempo</w:t>
      </w:r>
      <w:r w:rsidR="0022769A">
        <w:t xml:space="preserve"> – a menos que seja uma página tabular</w:t>
      </w:r>
      <w:r>
        <w:t>,</w:t>
      </w:r>
      <w:r w:rsidR="0022769A">
        <w:t xml:space="preserve"> onde são exibidos vários registros ao mesmo tempo.</w:t>
      </w:r>
      <w:r>
        <w:t xml:space="preserve"> As diferenças </w:t>
      </w:r>
      <w:r w:rsidR="00BC5B81">
        <w:t>de implementação</w:t>
      </w:r>
      <w:r w:rsidR="0082461D">
        <w:t xml:space="preserve"> </w:t>
      </w:r>
      <w:r>
        <w:t xml:space="preserve">são </w:t>
      </w:r>
      <w:r>
        <w:lastRenderedPageBreak/>
        <w:t xml:space="preserve">tantas que </w:t>
      </w:r>
      <w:r w:rsidR="00BC5B81">
        <w:t xml:space="preserve">a maior parte </w:t>
      </w:r>
      <w:r>
        <w:t xml:space="preserve">da lógica da aplicação antiga </w:t>
      </w:r>
      <w:r w:rsidR="00BC5B81">
        <w:t>não será mais relevante (</w:t>
      </w:r>
      <w:r w:rsidR="006702D2" w:rsidRPr="006702D2">
        <w:t>JENNINGS</w:t>
      </w:r>
      <w:r w:rsidR="00BC5B81">
        <w:t>, 201</w:t>
      </w:r>
      <w:r w:rsidR="006702D2">
        <w:t>2</w:t>
      </w:r>
      <w:r w:rsidR="00BC5B81">
        <w:t>).</w:t>
      </w:r>
    </w:p>
    <w:p w:rsidR="008B3886" w:rsidRDefault="007F3BC5" w:rsidP="0082461D">
      <w:pPr>
        <w:pStyle w:val="Paragrafo-TC"/>
        <w:ind w:firstLine="708"/>
      </w:pPr>
      <w:r>
        <w:t>O primeiro passo do processo de conversão é conv</w:t>
      </w:r>
      <w:r w:rsidR="006A2797">
        <w:t xml:space="preserve">erter </w:t>
      </w:r>
      <w:r w:rsidR="004533C5">
        <w:t xml:space="preserve">todos </w:t>
      </w:r>
      <w:r w:rsidR="006A2797">
        <w:t>os arquivos para XML,</w:t>
      </w:r>
      <w:r w:rsidR="0082461D">
        <w:t xml:space="preserve"> </w:t>
      </w:r>
      <w:r w:rsidR="006A2797">
        <w:t>d</w:t>
      </w:r>
      <w:r>
        <w:t xml:space="preserve">essa forma, eles podem ser carregados em um projeto de migração no APEX. Para isso, é utilizada uma ferramenta chamada </w:t>
      </w:r>
      <w:r w:rsidRPr="00DC5910">
        <w:rPr>
          <w:i/>
          <w:szCs w:val="24"/>
        </w:rPr>
        <w:t>Forms2XML</w:t>
      </w:r>
      <w:r w:rsidR="0082461D" w:rsidRPr="00DC5910">
        <w:rPr>
          <w:i/>
          <w:szCs w:val="24"/>
        </w:rPr>
        <w:t xml:space="preserve"> </w:t>
      </w:r>
      <w:r w:rsidR="0085264A" w:rsidRPr="00DC5910">
        <w:rPr>
          <w:szCs w:val="24"/>
        </w:rPr>
        <w:t>(</w:t>
      </w:r>
      <w:r w:rsidR="00DC5910" w:rsidRPr="00DC5910">
        <w:rPr>
          <w:szCs w:val="24"/>
        </w:rPr>
        <w:fldChar w:fldCharType="begin"/>
      </w:r>
      <w:r w:rsidR="00DC5910" w:rsidRPr="00DC5910">
        <w:rPr>
          <w:szCs w:val="24"/>
        </w:rPr>
        <w:instrText xml:space="preserve"> REF _Ref358549243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19</w:t>
      </w:r>
      <w:r w:rsidR="00DC5910" w:rsidRPr="00DC5910">
        <w:rPr>
          <w:szCs w:val="24"/>
        </w:rPr>
        <w:fldChar w:fldCharType="end"/>
      </w:r>
      <w:r w:rsidR="0085264A" w:rsidRPr="00DC5910">
        <w:rPr>
          <w:szCs w:val="24"/>
        </w:rPr>
        <w:t>)</w:t>
      </w:r>
      <w:r w:rsidR="00D15C90" w:rsidRPr="00DC5910">
        <w:rPr>
          <w:szCs w:val="24"/>
        </w:rPr>
        <w:t xml:space="preserve"> para</w:t>
      </w:r>
      <w:r w:rsidR="00D15C90">
        <w:rPr>
          <w:szCs w:val="24"/>
        </w:rPr>
        <w:t xml:space="preserve"> converter os arquivos com extensão </w:t>
      </w:r>
      <w:proofErr w:type="spellStart"/>
      <w:r w:rsidR="00D15C90">
        <w:rPr>
          <w:szCs w:val="24"/>
        </w:rPr>
        <w:t>fmb</w:t>
      </w:r>
      <w:proofErr w:type="spellEnd"/>
      <w:r w:rsidR="00D15C90">
        <w:rPr>
          <w:szCs w:val="24"/>
        </w:rPr>
        <w:t xml:space="preserve"> (</w:t>
      </w:r>
      <w:proofErr w:type="spellStart"/>
      <w:r w:rsidR="00D15C90" w:rsidRPr="00D15C90">
        <w:rPr>
          <w:i/>
          <w:szCs w:val="24"/>
        </w:rPr>
        <w:t>forms</w:t>
      </w:r>
      <w:proofErr w:type="spellEnd"/>
      <w:r w:rsidR="00D15C90">
        <w:rPr>
          <w:szCs w:val="24"/>
        </w:rPr>
        <w:t xml:space="preserve">), </w:t>
      </w:r>
      <w:proofErr w:type="spellStart"/>
      <w:r w:rsidR="00D15C90">
        <w:rPr>
          <w:szCs w:val="24"/>
        </w:rPr>
        <w:t>olb</w:t>
      </w:r>
      <w:proofErr w:type="spellEnd"/>
      <w:r w:rsidR="00D15C90">
        <w:rPr>
          <w:szCs w:val="24"/>
        </w:rPr>
        <w:t xml:space="preserve"> (bibliotecas de objetos) e </w:t>
      </w:r>
      <w:proofErr w:type="spellStart"/>
      <w:r w:rsidR="00D15C90">
        <w:rPr>
          <w:szCs w:val="24"/>
        </w:rPr>
        <w:t>mmb</w:t>
      </w:r>
      <w:proofErr w:type="spellEnd"/>
      <w:r w:rsidR="00D15C90">
        <w:rPr>
          <w:szCs w:val="24"/>
        </w:rPr>
        <w:t xml:space="preserve"> (menus); os arquivos com extensão </w:t>
      </w:r>
      <w:proofErr w:type="spellStart"/>
      <w:r w:rsidR="00D15C90">
        <w:rPr>
          <w:szCs w:val="24"/>
        </w:rPr>
        <w:t>pll</w:t>
      </w:r>
      <w:proofErr w:type="spellEnd"/>
      <w:r w:rsidR="00D15C90">
        <w:rPr>
          <w:szCs w:val="24"/>
        </w:rPr>
        <w:t xml:space="preserve"> (bibliotecas PL/SQL) devem ser convertidos com o </w:t>
      </w:r>
      <w:proofErr w:type="spellStart"/>
      <w:r w:rsidR="00D15C90" w:rsidRPr="00D15C90">
        <w:rPr>
          <w:i/>
          <w:szCs w:val="24"/>
        </w:rPr>
        <w:t>Forms</w:t>
      </w:r>
      <w:proofErr w:type="spellEnd"/>
      <w:r w:rsidR="00D15C90" w:rsidRPr="00D15C90">
        <w:rPr>
          <w:i/>
          <w:szCs w:val="24"/>
        </w:rPr>
        <w:t xml:space="preserve"> 11g</w:t>
      </w:r>
      <w:r>
        <w:t xml:space="preserve">. </w:t>
      </w:r>
      <w:r w:rsidR="00445E85">
        <w:t xml:space="preserve">Contudo, o </w:t>
      </w:r>
      <w:r w:rsidR="00445E85" w:rsidRPr="008B3886">
        <w:rPr>
          <w:i/>
        </w:rPr>
        <w:t>Forms2XML</w:t>
      </w:r>
      <w:r w:rsidR="00DD27E4">
        <w:rPr>
          <w:i/>
        </w:rPr>
        <w:t xml:space="preserve"> </w:t>
      </w:r>
      <w:r w:rsidR="005E1DC9" w:rsidRPr="006A2797">
        <w:t xml:space="preserve">somente suporta blocos de dados que sejam baseados em uma tabela ou </w:t>
      </w:r>
      <w:proofErr w:type="spellStart"/>
      <w:r w:rsidR="006A2797" w:rsidRPr="006A2797">
        <w:rPr>
          <w:i/>
        </w:rPr>
        <w:t>view</w:t>
      </w:r>
      <w:proofErr w:type="spellEnd"/>
      <w:r w:rsidR="00931E78" w:rsidRPr="00931E78">
        <w:t xml:space="preserve"> de banco de dados</w:t>
      </w:r>
      <w:r w:rsidR="006A2797" w:rsidRPr="006A2797">
        <w:t>, ou seja, não suporta blocos baseados em sinônimos ou que não tenham uma tabela associada</w:t>
      </w:r>
      <w:r w:rsidR="00240112" w:rsidRPr="006A2797">
        <w:t>.</w:t>
      </w:r>
      <w:r w:rsidR="00DD27E4">
        <w:t xml:space="preserve"> </w:t>
      </w:r>
      <w:r w:rsidR="008B3886">
        <w:t xml:space="preserve">O </w:t>
      </w:r>
      <w:r w:rsidR="008B3886" w:rsidRPr="008B3886">
        <w:rPr>
          <w:i/>
        </w:rPr>
        <w:t>Forms2XML</w:t>
      </w:r>
      <w:r w:rsidR="005B4D72">
        <w:rPr>
          <w:i/>
        </w:rPr>
        <w:t xml:space="preserve"> </w:t>
      </w:r>
      <w:r w:rsidR="008B3886">
        <w:t>foi introduzi</w:t>
      </w:r>
      <w:r w:rsidR="002B2C37">
        <w:t>d</w:t>
      </w:r>
      <w:r w:rsidR="008B3886">
        <w:t>o</w:t>
      </w:r>
      <w:r w:rsidR="002B2C37">
        <w:t xml:space="preserve"> no </w:t>
      </w:r>
      <w:r w:rsidR="002B2C37" w:rsidRPr="002B2C37">
        <w:rPr>
          <w:i/>
        </w:rPr>
        <w:t xml:space="preserve">Oracle </w:t>
      </w:r>
      <w:proofErr w:type="spellStart"/>
      <w:r w:rsidR="002B2C37" w:rsidRPr="002B2C37">
        <w:rPr>
          <w:i/>
        </w:rPr>
        <w:t>Developer</w:t>
      </w:r>
      <w:proofErr w:type="spellEnd"/>
      <w:r w:rsidR="00DD27E4">
        <w:rPr>
          <w:i/>
        </w:rPr>
        <w:t xml:space="preserve"> </w:t>
      </w:r>
      <w:proofErr w:type="spellStart"/>
      <w:r w:rsidR="002B2C37" w:rsidRPr="002B2C37">
        <w:rPr>
          <w:i/>
        </w:rPr>
        <w:t>Suite</w:t>
      </w:r>
      <w:proofErr w:type="spellEnd"/>
      <w:r w:rsidR="002B2C37" w:rsidRPr="002B2C37">
        <w:rPr>
          <w:i/>
        </w:rPr>
        <w:t xml:space="preserve"> 9i</w:t>
      </w:r>
      <w:r w:rsidR="002B2C37">
        <w:t xml:space="preserve">, apesar disso, </w:t>
      </w:r>
      <w:proofErr w:type="spellStart"/>
      <w:r w:rsidR="00FB418B">
        <w:t>Jennings</w:t>
      </w:r>
      <w:proofErr w:type="spellEnd"/>
      <w:r w:rsidR="002B2C37">
        <w:t xml:space="preserve"> (201</w:t>
      </w:r>
      <w:r w:rsidR="00FB418B">
        <w:t>2</w:t>
      </w:r>
      <w:r w:rsidR="002B2C37">
        <w:t xml:space="preserve">) afirma que a ferramenta funciona com versões anteriores, apesar de indicar que o arquivo seja convertido </w:t>
      </w:r>
      <w:r w:rsidR="006012F4">
        <w:t>p</w:t>
      </w:r>
      <w:r w:rsidR="002B2C37">
        <w:t xml:space="preserve">ara </w:t>
      </w:r>
      <w:r w:rsidR="006012F4">
        <w:t xml:space="preserve">o </w:t>
      </w:r>
      <w:proofErr w:type="spellStart"/>
      <w:r w:rsidR="006012F4" w:rsidRPr="00FB418B">
        <w:rPr>
          <w:i/>
        </w:rPr>
        <w:t>Forms</w:t>
      </w:r>
      <w:proofErr w:type="spellEnd"/>
      <w:r w:rsidR="005B4D72">
        <w:rPr>
          <w:i/>
        </w:rPr>
        <w:t xml:space="preserve"> </w:t>
      </w:r>
      <w:r w:rsidR="002B2C37" w:rsidRPr="00FB418B">
        <w:rPr>
          <w:i/>
        </w:rPr>
        <w:t>9i</w:t>
      </w:r>
      <w:r w:rsidR="00DD27E4">
        <w:rPr>
          <w:i/>
        </w:rPr>
        <w:t xml:space="preserve"> </w:t>
      </w:r>
      <w:r w:rsidR="00FB418B">
        <w:t xml:space="preserve">ou </w:t>
      </w:r>
      <w:r w:rsidR="00FB418B" w:rsidRPr="003F51E3">
        <w:rPr>
          <w:i/>
        </w:rPr>
        <w:t>10g</w:t>
      </w:r>
      <w:r w:rsidR="00DD27E4">
        <w:rPr>
          <w:i/>
        </w:rPr>
        <w:t xml:space="preserve"> </w:t>
      </w:r>
      <w:r w:rsidR="006012F4">
        <w:t xml:space="preserve">e, posteriormente, </w:t>
      </w:r>
      <w:r w:rsidR="002B2C37">
        <w:t>XML</w:t>
      </w:r>
      <w:r w:rsidR="00EE5EC5">
        <w:t xml:space="preserve"> (</w:t>
      </w:r>
      <w:r w:rsidR="00FB418B" w:rsidRPr="00FB418B">
        <w:t>JENNINGS</w:t>
      </w:r>
      <w:r w:rsidR="00EE5EC5">
        <w:t>, 201</w:t>
      </w:r>
      <w:r w:rsidR="00FB418B">
        <w:t>2</w:t>
      </w:r>
      <w:r w:rsidR="00EE5EC5">
        <w:t>)</w:t>
      </w:r>
      <w:r w:rsidR="002B2C37">
        <w:t>.</w:t>
      </w:r>
    </w:p>
    <w:p w:rsidR="002B2C37" w:rsidRDefault="00EE5EC5" w:rsidP="00DD27E4">
      <w:pPr>
        <w:pStyle w:val="Paragrafo-TC"/>
        <w:ind w:firstLine="708"/>
      </w:pPr>
      <w:r>
        <w:t xml:space="preserve">Após a conversão dos arquivos, é necessário criar um </w:t>
      </w:r>
      <w:proofErr w:type="spellStart"/>
      <w:r w:rsidRPr="00EE5EC5">
        <w:rPr>
          <w:i/>
        </w:rPr>
        <w:t>workspace</w:t>
      </w:r>
      <w:proofErr w:type="spellEnd"/>
      <w:r>
        <w:t xml:space="preserve">. Um </w:t>
      </w:r>
      <w:proofErr w:type="spellStart"/>
      <w:r w:rsidRPr="00877ED0">
        <w:rPr>
          <w:i/>
        </w:rPr>
        <w:t>workspace</w:t>
      </w:r>
      <w:proofErr w:type="spellEnd"/>
      <w:r>
        <w:t xml:space="preserve"> é um banco de dados virtual privado que permite que múltiplos usuários trabalhem dentro de uma mesma instância do APEX, mantendo seus objetos, dados e aplicações privados</w:t>
      </w:r>
      <w:r w:rsidR="002860C1">
        <w:t xml:space="preserve"> (</w:t>
      </w:r>
      <w:r w:rsidR="003003E4" w:rsidRPr="003003E4">
        <w:t>JENNINGS</w:t>
      </w:r>
      <w:r w:rsidR="002860C1">
        <w:t>, 201</w:t>
      </w:r>
      <w:r w:rsidR="003003E4">
        <w:t>2</w:t>
      </w:r>
      <w:r w:rsidR="002860C1">
        <w:t>)</w:t>
      </w:r>
      <w:r>
        <w:t>.</w:t>
      </w:r>
    </w:p>
    <w:p w:rsidR="00972710" w:rsidRDefault="00972710" w:rsidP="00DD27E4">
      <w:pPr>
        <w:pStyle w:val="Paragrafo-TC"/>
        <w:ind w:firstLine="708"/>
      </w:pPr>
      <w:r>
        <w:t>Um projeto de migração deve ser criado para que os arquivos, já no formato XML, possam ser c</w:t>
      </w:r>
      <w:r w:rsidR="00C043DD">
        <w:t>arregados para o APEX</w:t>
      </w:r>
      <w:r>
        <w:t xml:space="preserve">. Após o carregamento dos arquivos, o projeto é finalizado. Apesar de a maior parte da lógica do </w:t>
      </w:r>
      <w:proofErr w:type="spellStart"/>
      <w:r w:rsidRPr="00972710">
        <w:rPr>
          <w:i/>
        </w:rPr>
        <w:t>Forms</w:t>
      </w:r>
      <w:proofErr w:type="spellEnd"/>
      <w:r>
        <w:t xml:space="preserve"> não funcionar no APEX, o código ainda assim é carregado e pode ser utilizado como referência</w:t>
      </w:r>
      <w:r w:rsidR="002860C1">
        <w:t xml:space="preserve"> (</w:t>
      </w:r>
      <w:r w:rsidR="00EC1ACD" w:rsidRPr="00EC1ACD">
        <w:t>JENNINGS</w:t>
      </w:r>
      <w:r w:rsidR="00EC1ACD">
        <w:t>, 2012</w:t>
      </w:r>
      <w:r w:rsidR="002860C1">
        <w:t>)</w:t>
      </w:r>
      <w:r>
        <w:t>.</w:t>
      </w:r>
    </w:p>
    <w:p w:rsidR="002860C1" w:rsidRDefault="00383BA5" w:rsidP="00DD27E4">
      <w:pPr>
        <w:pStyle w:val="Paragrafo-TC"/>
        <w:ind w:firstLine="708"/>
      </w:pPr>
      <w:r>
        <w:t xml:space="preserve">Com o projeto de migração finalizado, a aplicação poderá ser gerada. Ao gerar a aplicação uma página </w:t>
      </w:r>
      <w:r w:rsidRPr="00383BA5">
        <w:rPr>
          <w:i/>
        </w:rPr>
        <w:t>Home</w:t>
      </w:r>
      <w:r w:rsidR="00DD27E4">
        <w:rPr>
          <w:i/>
        </w:rPr>
        <w:t xml:space="preserve"> </w:t>
      </w:r>
      <w:r w:rsidRPr="00383BA5">
        <w:t>padrão</w:t>
      </w:r>
      <w:r>
        <w:t xml:space="preserve"> é definida. As páginas são criadas conforme os arquivos </w:t>
      </w:r>
      <w:r w:rsidR="00C043DD">
        <w:t>XML</w:t>
      </w:r>
      <w:r>
        <w:t xml:space="preserve"> carregados no projeto. </w:t>
      </w:r>
      <w:r w:rsidR="004F1E43">
        <w:t>Existe a opção de criar páginas adicionais para outras tabelas como parte da aplicação. O APEX oferece também vários temas para serem escolhidos como interface de usuário.</w:t>
      </w:r>
    </w:p>
    <w:p w:rsidR="006A533A" w:rsidRDefault="006A533A" w:rsidP="00DD27E4">
      <w:pPr>
        <w:pStyle w:val="Paragrafo-TC"/>
        <w:ind w:firstLine="708"/>
      </w:pPr>
      <w:r>
        <w:t>O sistema desenvolvido para testes foi convertido para XML a fim de ser carregado em um projeto de migração no APEX. Já no carregamento dos arquivos, pôde-se perceber que os blocos de dados não baseados em tabela</w:t>
      </w:r>
      <w:r w:rsidR="00AE4A86">
        <w:t>s</w:t>
      </w:r>
      <w:r>
        <w:t xml:space="preserve"> não são suportados. No carregamento do programa de cadastro de pessoa</w:t>
      </w:r>
      <w:r w:rsidR="00AE4A86">
        <w:t>s</w:t>
      </w:r>
      <w:r>
        <w:t xml:space="preserve">, o erro </w:t>
      </w:r>
      <w:r w:rsidRPr="00DC5910">
        <w:rPr>
          <w:szCs w:val="24"/>
        </w:rPr>
        <w:t xml:space="preserve">da </w:t>
      </w:r>
      <w:r w:rsidR="00DC5910" w:rsidRPr="00DC5910">
        <w:rPr>
          <w:szCs w:val="24"/>
        </w:rPr>
        <w:fldChar w:fldCharType="begin"/>
      </w:r>
      <w:r w:rsidR="00DC5910" w:rsidRPr="00DC5910">
        <w:rPr>
          <w:szCs w:val="24"/>
        </w:rPr>
        <w:instrText xml:space="preserve"> REF _Ref357102206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20</w:t>
      </w:r>
      <w:r w:rsidR="00DC5910" w:rsidRPr="00DC5910">
        <w:rPr>
          <w:szCs w:val="24"/>
        </w:rPr>
        <w:fldChar w:fldCharType="end"/>
      </w:r>
      <w:r w:rsidR="00DC5910" w:rsidRPr="00DC5910">
        <w:rPr>
          <w:szCs w:val="24"/>
        </w:rPr>
        <w:t xml:space="preserve"> </w:t>
      </w:r>
      <w:r w:rsidRPr="00DC5910">
        <w:rPr>
          <w:szCs w:val="24"/>
        </w:rPr>
        <w:t>foi exibido</w:t>
      </w:r>
      <w:r>
        <w:t xml:space="preserve">. Para contornar essa situação, o XML foi alterado manualmente, removendo-se todas as referências ao bloco não baseado em tabela. O bloco removido era responsável por gerar os arquivos </w:t>
      </w:r>
      <w:r w:rsidR="00E7736A">
        <w:t xml:space="preserve">nos formatos </w:t>
      </w:r>
      <w:proofErr w:type="spellStart"/>
      <w:r>
        <w:t>txt</w:t>
      </w:r>
      <w:proofErr w:type="spellEnd"/>
      <w:r>
        <w:t xml:space="preserve"> e </w:t>
      </w:r>
      <w:proofErr w:type="spellStart"/>
      <w:r>
        <w:t>xls</w:t>
      </w:r>
      <w:proofErr w:type="spellEnd"/>
      <w:r>
        <w:t xml:space="preserve"> da aplicação. O restante </w:t>
      </w:r>
      <w:r w:rsidR="00E7736A">
        <w:t>das telas</w:t>
      </w:r>
      <w:r>
        <w:t xml:space="preserve"> não apresentaram erros no carregamento dos arquivos XML.</w:t>
      </w:r>
    </w:p>
    <w:p w:rsidR="0037051B" w:rsidRDefault="0037051B" w:rsidP="00BD3DED">
      <w:pPr>
        <w:pStyle w:val="Paragrafo-TC"/>
      </w:pPr>
    </w:p>
    <w:p w:rsidR="00DC1B58" w:rsidRDefault="00DC1B58" w:rsidP="00BD3DED">
      <w:pPr>
        <w:pStyle w:val="Paragrafo-TC"/>
        <w:ind w:firstLine="0"/>
      </w:pPr>
      <w:r>
        <w:rPr>
          <w:noProof/>
          <w:lang w:eastAsia="pt-BR"/>
        </w:rPr>
        <w:drawing>
          <wp:inline distT="0" distB="0" distL="0" distR="0" wp14:anchorId="20321217" wp14:editId="3BECB766">
            <wp:extent cx="5760000" cy="4017600"/>
            <wp:effectExtent l="0" t="0" r="0" b="2540"/>
            <wp:docPr id="4" name="Imagem 4" descr="C:\apex-tcc\erro-apex-create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x-tcc\erro-apex-create applic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017600"/>
                    </a:xfrm>
                    <a:prstGeom prst="rect">
                      <a:avLst/>
                    </a:prstGeom>
                    <a:noFill/>
                    <a:ln>
                      <a:noFill/>
                    </a:ln>
                  </pic:spPr>
                </pic:pic>
              </a:graphicData>
            </a:graphic>
          </wp:inline>
        </w:drawing>
      </w:r>
    </w:p>
    <w:p w:rsidR="00A131C7" w:rsidRPr="00DC1B58" w:rsidRDefault="00DC1B58" w:rsidP="00DC1B58">
      <w:pPr>
        <w:pStyle w:val="Legenda"/>
        <w:spacing w:line="240" w:lineRule="auto"/>
        <w:jc w:val="center"/>
        <w:rPr>
          <w:sz w:val="20"/>
        </w:rPr>
      </w:pPr>
      <w:bookmarkStart w:id="102" w:name="_Ref357102206"/>
      <w:bookmarkStart w:id="103" w:name="_Toc361257377"/>
      <w:r w:rsidRPr="00DC1B58">
        <w:rPr>
          <w:sz w:val="20"/>
        </w:rPr>
        <w:t xml:space="preserve">Figura </w:t>
      </w:r>
      <w:r w:rsidR="000F1FC1" w:rsidRPr="00DC1B58">
        <w:rPr>
          <w:sz w:val="20"/>
        </w:rPr>
        <w:fldChar w:fldCharType="begin"/>
      </w:r>
      <w:r w:rsidRPr="00DC1B58">
        <w:rPr>
          <w:sz w:val="20"/>
        </w:rPr>
        <w:instrText xml:space="preserve"> SEQ Figura \* ARABIC </w:instrText>
      </w:r>
      <w:r w:rsidR="000F1FC1" w:rsidRPr="00DC1B58">
        <w:rPr>
          <w:sz w:val="20"/>
        </w:rPr>
        <w:fldChar w:fldCharType="separate"/>
      </w:r>
      <w:r w:rsidR="00195D26">
        <w:rPr>
          <w:sz w:val="20"/>
        </w:rPr>
        <w:t>20</w:t>
      </w:r>
      <w:r w:rsidR="000F1FC1" w:rsidRPr="00DC1B58">
        <w:rPr>
          <w:sz w:val="20"/>
        </w:rPr>
        <w:fldChar w:fldCharType="end"/>
      </w:r>
      <w:bookmarkEnd w:id="102"/>
      <w:r w:rsidRPr="00DC1B58">
        <w:rPr>
          <w:sz w:val="20"/>
        </w:rPr>
        <w:t xml:space="preserve"> - Erro no carregamento do arquivo XML do cadastro de pessoas</w:t>
      </w:r>
      <w:bookmarkEnd w:id="103"/>
    </w:p>
    <w:p w:rsidR="00DC1B58" w:rsidRDefault="00DC1B58" w:rsidP="00DC1B58">
      <w:pPr>
        <w:spacing w:line="240" w:lineRule="auto"/>
        <w:jc w:val="center"/>
        <w:rPr>
          <w:b/>
          <w:sz w:val="20"/>
        </w:rPr>
      </w:pPr>
      <w:r w:rsidRPr="00DC1B58">
        <w:rPr>
          <w:b/>
          <w:sz w:val="20"/>
        </w:rPr>
        <w:t>Fonte: o autor</w:t>
      </w:r>
    </w:p>
    <w:p w:rsidR="00DC1B58" w:rsidRPr="00DC1B58" w:rsidRDefault="00DC1B58" w:rsidP="00DC1B58">
      <w:pPr>
        <w:spacing w:line="240" w:lineRule="auto"/>
        <w:jc w:val="center"/>
        <w:rPr>
          <w:b/>
          <w:sz w:val="20"/>
        </w:rPr>
      </w:pPr>
    </w:p>
    <w:p w:rsidR="00E4037C" w:rsidRDefault="00E4037C" w:rsidP="00DD27E4">
      <w:pPr>
        <w:pStyle w:val="Paragrafo-TC"/>
        <w:ind w:firstLine="708"/>
      </w:pPr>
      <w:r>
        <w:t>Após gerar a aplicação, foi percebido que</w:t>
      </w:r>
      <w:r w:rsidR="006855C8">
        <w:t xml:space="preserve"> todos os programas perderam a capacidade de auto incremento</w:t>
      </w:r>
      <w:r w:rsidR="00DD27E4">
        <w:t xml:space="preserve"> </w:t>
      </w:r>
      <w:r w:rsidR="00BC7569">
        <w:t xml:space="preserve">da chave primária, </w:t>
      </w:r>
      <w:r w:rsidR="009A05B8">
        <w:t>impossibilitando a inserção de</w:t>
      </w:r>
      <w:r w:rsidR="00BC7569">
        <w:t xml:space="preserve"> registros</w:t>
      </w:r>
      <w:r w:rsidR="006855C8">
        <w:t xml:space="preserve">. </w:t>
      </w:r>
      <w:r w:rsidR="009A05B8">
        <w:t xml:space="preserve">Como a chave primária era </w:t>
      </w:r>
      <w:proofErr w:type="spellStart"/>
      <w:r w:rsidR="009A05B8">
        <w:t>populada</w:t>
      </w:r>
      <w:proofErr w:type="spellEnd"/>
      <w:r w:rsidR="009A05B8">
        <w:t xml:space="preserve"> via aplicação (</w:t>
      </w:r>
      <w:proofErr w:type="spellStart"/>
      <w:r w:rsidR="009A05B8" w:rsidRPr="009A05B8">
        <w:rPr>
          <w:i/>
        </w:rPr>
        <w:t>Forms</w:t>
      </w:r>
      <w:proofErr w:type="spellEnd"/>
      <w:r w:rsidR="009A05B8">
        <w:t xml:space="preserve">) e não com uma </w:t>
      </w:r>
      <w:r w:rsidR="009A05B8" w:rsidRPr="009A05B8">
        <w:rPr>
          <w:i/>
        </w:rPr>
        <w:t>trigger</w:t>
      </w:r>
      <w:r w:rsidR="009A05B8">
        <w:t xml:space="preserve"> de banco de dados e a conversão não considera o código fonte da aplicação </w:t>
      </w:r>
      <w:proofErr w:type="spellStart"/>
      <w:r w:rsidR="009A05B8" w:rsidRPr="009A05B8">
        <w:rPr>
          <w:i/>
        </w:rPr>
        <w:t>Forms</w:t>
      </w:r>
      <w:proofErr w:type="spellEnd"/>
      <w:r w:rsidR="009A05B8">
        <w:t xml:space="preserve">, deve-se refazer </w:t>
      </w:r>
      <w:r w:rsidR="007A48B4">
        <w:t>o</w:t>
      </w:r>
      <w:r w:rsidR="009A05B8">
        <w:t xml:space="preserve"> código </w:t>
      </w:r>
      <w:r w:rsidR="007A48B4">
        <w:t xml:space="preserve">no APEX </w:t>
      </w:r>
      <w:r w:rsidR="009A05B8">
        <w:t>para popular as chaves primárias.</w:t>
      </w:r>
      <w:r w:rsidR="00B64077">
        <w:t xml:space="preserve"> Se</w:t>
      </w:r>
      <w:r w:rsidR="00666471">
        <w:t xml:space="preserve"> a chave fosse </w:t>
      </w:r>
      <w:proofErr w:type="spellStart"/>
      <w:r w:rsidR="00666471">
        <w:t>populada</w:t>
      </w:r>
      <w:proofErr w:type="spellEnd"/>
      <w:r w:rsidR="00666471">
        <w:t xml:space="preserve"> por</w:t>
      </w:r>
      <w:r w:rsidR="00B64077">
        <w:t xml:space="preserve"> uma </w:t>
      </w:r>
      <w:r w:rsidR="00B64077" w:rsidRPr="004B4DC1">
        <w:rPr>
          <w:i/>
        </w:rPr>
        <w:t>trigger</w:t>
      </w:r>
      <w:r w:rsidR="00B64077">
        <w:t xml:space="preserve"> de banco de dados</w:t>
      </w:r>
      <w:r w:rsidR="00666471">
        <w:t>,</w:t>
      </w:r>
      <w:r w:rsidR="00B64077">
        <w:t xml:space="preserve"> não seria necessário reescrever o código.  </w:t>
      </w:r>
    </w:p>
    <w:p w:rsidR="00444B22" w:rsidRDefault="00444B22" w:rsidP="00DD27E4">
      <w:pPr>
        <w:pStyle w:val="Paragrafo-TC"/>
        <w:ind w:firstLine="708"/>
      </w:pPr>
      <w:r>
        <w:t>Analisando tela por tela, nota-se o seguinte:</w:t>
      </w:r>
    </w:p>
    <w:p w:rsidR="003E4F2D" w:rsidRDefault="00444B22" w:rsidP="00BD3DED">
      <w:pPr>
        <w:pStyle w:val="Paragrafo-TC"/>
      </w:pPr>
      <w:r>
        <w:t>- UF</w:t>
      </w:r>
      <w:r w:rsidR="00692829">
        <w:t xml:space="preserve"> e </w:t>
      </w:r>
      <w:r w:rsidR="002E75C6">
        <w:t>Tipo Pessoa</w:t>
      </w:r>
      <w:r>
        <w:t xml:space="preserve">: </w:t>
      </w:r>
      <w:r w:rsidR="00692829">
        <w:t xml:space="preserve">como essas telas são cadastros simples, a única questão revista foi </w:t>
      </w:r>
      <w:proofErr w:type="gramStart"/>
      <w:r w:rsidR="00692829">
        <w:t>a</w:t>
      </w:r>
      <w:proofErr w:type="gramEnd"/>
      <w:r w:rsidR="00692829">
        <w:t xml:space="preserve"> chave primária, conforme mencionado acima</w:t>
      </w:r>
      <w:r w:rsidR="00692829" w:rsidRPr="00DC5910">
        <w:rPr>
          <w:szCs w:val="24"/>
        </w:rPr>
        <w:t>.</w:t>
      </w:r>
      <w:r w:rsidR="00125ADA" w:rsidRPr="00DC5910">
        <w:rPr>
          <w:szCs w:val="24"/>
        </w:rPr>
        <w:t xml:space="preserve"> Na </w:t>
      </w:r>
      <w:r w:rsidR="00DC5910" w:rsidRPr="00DC5910">
        <w:rPr>
          <w:szCs w:val="24"/>
        </w:rPr>
        <w:fldChar w:fldCharType="begin"/>
      </w:r>
      <w:r w:rsidR="00DC5910" w:rsidRPr="00DC5910">
        <w:rPr>
          <w:szCs w:val="24"/>
        </w:rPr>
        <w:instrText xml:space="preserve"> REF _Ref357162374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21</w:t>
      </w:r>
      <w:r w:rsidR="00DC5910" w:rsidRPr="00DC5910">
        <w:rPr>
          <w:szCs w:val="24"/>
        </w:rPr>
        <w:fldChar w:fldCharType="end"/>
      </w:r>
      <w:r w:rsidR="00DC5910" w:rsidRPr="00DC5910">
        <w:rPr>
          <w:szCs w:val="24"/>
        </w:rPr>
        <w:t xml:space="preserve"> </w:t>
      </w:r>
      <w:r w:rsidR="00125ADA" w:rsidRPr="00DC5910">
        <w:rPr>
          <w:szCs w:val="24"/>
        </w:rPr>
        <w:t>pode</w:t>
      </w:r>
      <w:r w:rsidR="00125ADA">
        <w:t xml:space="preserve"> ser visto que o código da tabela aparece na tela (1), mas não é possível informar um valor. Após tentar inserir um registro, ocorre erro no banco de dados (2) informando que não pode ser inserido </w:t>
      </w:r>
      <w:proofErr w:type="spellStart"/>
      <w:r w:rsidR="00125ADA" w:rsidRPr="00125ADA">
        <w:rPr>
          <w:i/>
        </w:rPr>
        <w:t>null</w:t>
      </w:r>
      <w:proofErr w:type="spellEnd"/>
      <w:r w:rsidR="00125ADA">
        <w:t xml:space="preserve"> no campo.</w:t>
      </w:r>
    </w:p>
    <w:p w:rsidR="00125ADA" w:rsidRDefault="00125ADA" w:rsidP="00BD3DED">
      <w:pPr>
        <w:pStyle w:val="Paragrafo-TC"/>
        <w:ind w:firstLine="0"/>
      </w:pPr>
      <w:r>
        <w:rPr>
          <w:noProof/>
          <w:lang w:eastAsia="pt-BR"/>
        </w:rPr>
        <w:lastRenderedPageBreak/>
        <w:drawing>
          <wp:inline distT="0" distB="0" distL="0" distR="0" wp14:anchorId="0344A2FE" wp14:editId="7B2DA311">
            <wp:extent cx="6047028" cy="23336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tipo_pessoa-editado.png"/>
                    <pic:cNvPicPr/>
                  </pic:nvPicPr>
                  <pic:blipFill>
                    <a:blip r:embed="rId30">
                      <a:extLst>
                        <a:ext uri="{28A0092B-C50C-407E-A947-70E740481C1C}">
                          <a14:useLocalDpi xmlns:a14="http://schemas.microsoft.com/office/drawing/2010/main" val="0"/>
                        </a:ext>
                      </a:extLst>
                    </a:blip>
                    <a:stretch>
                      <a:fillRect/>
                    </a:stretch>
                  </pic:blipFill>
                  <pic:spPr>
                    <a:xfrm>
                      <a:off x="0" y="0"/>
                      <a:ext cx="6047028" cy="2333625"/>
                    </a:xfrm>
                    <a:prstGeom prst="rect">
                      <a:avLst/>
                    </a:prstGeom>
                  </pic:spPr>
                </pic:pic>
              </a:graphicData>
            </a:graphic>
          </wp:inline>
        </w:drawing>
      </w:r>
    </w:p>
    <w:p w:rsidR="00125ADA" w:rsidRPr="00125ADA" w:rsidRDefault="00125ADA" w:rsidP="003E4F2D">
      <w:pPr>
        <w:pStyle w:val="Legenda"/>
        <w:spacing w:line="240" w:lineRule="auto"/>
        <w:ind w:firstLine="0"/>
        <w:jc w:val="center"/>
        <w:rPr>
          <w:sz w:val="20"/>
          <w:szCs w:val="20"/>
        </w:rPr>
      </w:pPr>
      <w:bookmarkStart w:id="104" w:name="_Ref357162374"/>
      <w:bookmarkStart w:id="105" w:name="_Toc361257378"/>
      <w:r w:rsidRPr="00125ADA">
        <w:rPr>
          <w:sz w:val="20"/>
          <w:szCs w:val="20"/>
        </w:rPr>
        <w:t xml:space="preserve">Figura </w:t>
      </w:r>
      <w:r w:rsidR="000F1FC1" w:rsidRPr="00125ADA">
        <w:rPr>
          <w:sz w:val="20"/>
          <w:szCs w:val="20"/>
        </w:rPr>
        <w:fldChar w:fldCharType="begin"/>
      </w:r>
      <w:r w:rsidRPr="00125ADA">
        <w:rPr>
          <w:sz w:val="20"/>
          <w:szCs w:val="20"/>
        </w:rPr>
        <w:instrText xml:space="preserve"> SEQ Figura \* ARABIC </w:instrText>
      </w:r>
      <w:r w:rsidR="000F1FC1" w:rsidRPr="00125ADA">
        <w:rPr>
          <w:sz w:val="20"/>
          <w:szCs w:val="20"/>
        </w:rPr>
        <w:fldChar w:fldCharType="separate"/>
      </w:r>
      <w:r w:rsidR="00195D26">
        <w:rPr>
          <w:sz w:val="20"/>
          <w:szCs w:val="20"/>
        </w:rPr>
        <w:t>21</w:t>
      </w:r>
      <w:r w:rsidR="000F1FC1" w:rsidRPr="00125ADA">
        <w:rPr>
          <w:sz w:val="20"/>
          <w:szCs w:val="20"/>
        </w:rPr>
        <w:fldChar w:fldCharType="end"/>
      </w:r>
      <w:bookmarkEnd w:id="104"/>
      <w:r w:rsidRPr="00125ADA">
        <w:rPr>
          <w:sz w:val="20"/>
          <w:szCs w:val="20"/>
        </w:rPr>
        <w:t xml:space="preserve"> - Erro na inserção de registros Tipo Pessoa</w:t>
      </w:r>
      <w:bookmarkEnd w:id="105"/>
    </w:p>
    <w:p w:rsidR="00125ADA" w:rsidRPr="00125ADA" w:rsidRDefault="00125ADA" w:rsidP="003E4F2D">
      <w:pPr>
        <w:spacing w:line="240" w:lineRule="auto"/>
        <w:ind w:firstLine="0"/>
        <w:jc w:val="center"/>
        <w:rPr>
          <w:b/>
          <w:sz w:val="20"/>
          <w:szCs w:val="20"/>
        </w:rPr>
      </w:pPr>
      <w:r w:rsidRPr="00125ADA">
        <w:rPr>
          <w:b/>
          <w:sz w:val="20"/>
          <w:szCs w:val="20"/>
        </w:rPr>
        <w:t>Fonte: o autor</w:t>
      </w:r>
    </w:p>
    <w:p w:rsidR="009B6A03" w:rsidRDefault="009B6A03" w:rsidP="00BD3DED">
      <w:pPr>
        <w:pStyle w:val="Paragrafo-TC"/>
      </w:pPr>
    </w:p>
    <w:p w:rsidR="00444B22" w:rsidRDefault="00444B22" w:rsidP="00BD3DED">
      <w:pPr>
        <w:pStyle w:val="Paragrafo-TC"/>
      </w:pPr>
      <w:r>
        <w:t xml:space="preserve">-Item: </w:t>
      </w:r>
      <w:r w:rsidR="006D0E06">
        <w:t xml:space="preserve">nessa </w:t>
      </w:r>
      <w:r w:rsidR="006D0E06" w:rsidRPr="00DC5910">
        <w:rPr>
          <w:szCs w:val="24"/>
        </w:rPr>
        <w:t>tela</w:t>
      </w:r>
      <w:r w:rsidR="00E21FD8" w:rsidRPr="00DC5910">
        <w:rPr>
          <w:szCs w:val="24"/>
        </w:rPr>
        <w:t xml:space="preserve"> (</w:t>
      </w:r>
      <w:r w:rsidR="00DC5910" w:rsidRPr="00DC5910">
        <w:rPr>
          <w:szCs w:val="24"/>
        </w:rPr>
        <w:fldChar w:fldCharType="begin"/>
      </w:r>
      <w:r w:rsidR="00DC5910" w:rsidRPr="00DC5910">
        <w:rPr>
          <w:szCs w:val="24"/>
        </w:rPr>
        <w:instrText xml:space="preserve"> REF _Ref357162892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22</w:t>
      </w:r>
      <w:r w:rsidR="00DC5910" w:rsidRPr="00DC5910">
        <w:rPr>
          <w:szCs w:val="24"/>
        </w:rPr>
        <w:fldChar w:fldCharType="end"/>
      </w:r>
      <w:r w:rsidR="00E21FD8" w:rsidRPr="00DC5910">
        <w:rPr>
          <w:szCs w:val="24"/>
        </w:rPr>
        <w:t>)</w:t>
      </w:r>
      <w:r w:rsidR="006D0E06" w:rsidRPr="00DC5910">
        <w:rPr>
          <w:szCs w:val="24"/>
        </w:rPr>
        <w:t>,</w:t>
      </w:r>
      <w:r w:rsidR="006D0E06">
        <w:t xml:space="preserve"> além da chave primária, foi perdido o </w:t>
      </w:r>
      <w:r w:rsidR="00877F96">
        <w:t xml:space="preserve">componente </w:t>
      </w:r>
      <w:proofErr w:type="spellStart"/>
      <w:r w:rsidR="006D0E06" w:rsidRPr="006D0E06">
        <w:rPr>
          <w:i/>
        </w:rPr>
        <w:t>list</w:t>
      </w:r>
      <w:proofErr w:type="spellEnd"/>
      <w:r w:rsidR="006D0E06" w:rsidRPr="006D0E06">
        <w:rPr>
          <w:i/>
        </w:rPr>
        <w:t xml:space="preserve"> item</w:t>
      </w:r>
      <w:r w:rsidR="006D0E06">
        <w:t xml:space="preserve"> do campo </w:t>
      </w:r>
      <w:proofErr w:type="spellStart"/>
      <w:r w:rsidR="006D0E06">
        <w:t>unidade_medida</w:t>
      </w:r>
      <w:proofErr w:type="spellEnd"/>
      <w:r w:rsidR="00E21FD8">
        <w:t xml:space="preserve"> (1)</w:t>
      </w:r>
      <w:r w:rsidR="006D0E06">
        <w:t xml:space="preserve"> e o campo </w:t>
      </w:r>
      <w:proofErr w:type="spellStart"/>
      <w:r w:rsidR="006D0E06">
        <w:t>valor_total</w:t>
      </w:r>
      <w:proofErr w:type="spellEnd"/>
      <w:r w:rsidR="006D0E06">
        <w:t xml:space="preserve"> “perdeu” a fórmula</w:t>
      </w:r>
      <w:r w:rsidR="00E21FD8">
        <w:t xml:space="preserve"> (2) - </w:t>
      </w:r>
      <w:r w:rsidR="006D0E06">
        <w:t xml:space="preserve">onde </w:t>
      </w:r>
      <w:r w:rsidR="002E75C6">
        <w:t>multiplicava</w:t>
      </w:r>
      <w:r w:rsidR="00DD27E4">
        <w:t xml:space="preserve"> </w:t>
      </w:r>
      <w:r w:rsidR="00877F96">
        <w:t xml:space="preserve">o campo </w:t>
      </w:r>
      <w:proofErr w:type="spellStart"/>
      <w:r w:rsidR="002E75C6">
        <w:t>quantidade</w:t>
      </w:r>
      <w:r w:rsidR="005838FC">
        <w:t>_estoque</w:t>
      </w:r>
      <w:proofErr w:type="spellEnd"/>
      <w:r w:rsidR="00DD27E4">
        <w:t xml:space="preserve"> </w:t>
      </w:r>
      <w:r w:rsidR="00877F96">
        <w:t>pelo campo</w:t>
      </w:r>
      <w:r w:rsidR="00DD27E4">
        <w:t xml:space="preserve"> </w:t>
      </w:r>
      <w:proofErr w:type="spellStart"/>
      <w:r w:rsidR="006D0E06">
        <w:t>valor_unitario</w:t>
      </w:r>
      <w:proofErr w:type="spellEnd"/>
      <w:r w:rsidR="00FF2924">
        <w:t>.</w:t>
      </w:r>
      <w:r w:rsidR="00E21FD8">
        <w:t xml:space="preserve"> O </w:t>
      </w:r>
      <w:proofErr w:type="spellStart"/>
      <w:r w:rsidR="00E21FD8" w:rsidRPr="00E21FD8">
        <w:rPr>
          <w:i/>
        </w:rPr>
        <w:t>list</w:t>
      </w:r>
      <w:proofErr w:type="spellEnd"/>
      <w:r w:rsidR="00E21FD8" w:rsidRPr="00E21FD8">
        <w:rPr>
          <w:i/>
        </w:rPr>
        <w:t xml:space="preserve"> item</w:t>
      </w:r>
      <w:r w:rsidR="00E21FD8">
        <w:t xml:space="preserve"> passou a permitir qu</w:t>
      </w:r>
      <w:r w:rsidR="00AE4A86">
        <w:t>alq</w:t>
      </w:r>
      <w:r w:rsidR="00AE396C">
        <w:t>uer valor, desde que respeite</w:t>
      </w:r>
      <w:r w:rsidR="00E21FD8">
        <w:t xml:space="preserve"> as restrições de banco de dados. </w:t>
      </w:r>
    </w:p>
    <w:p w:rsidR="006E030B" w:rsidRDefault="006E030B" w:rsidP="00BD3DED">
      <w:pPr>
        <w:pStyle w:val="Paragrafo-TC"/>
      </w:pPr>
    </w:p>
    <w:p w:rsidR="00E21FD8" w:rsidRDefault="008A2FBF" w:rsidP="00BD3DED">
      <w:pPr>
        <w:pStyle w:val="Paragrafo-TC"/>
        <w:ind w:firstLine="0"/>
        <w:jc w:val="center"/>
      </w:pPr>
      <w:r>
        <w:rPr>
          <w:noProof/>
          <w:lang w:eastAsia="pt-BR"/>
        </w:rPr>
        <w:drawing>
          <wp:inline distT="0" distB="0" distL="0" distR="0" wp14:anchorId="20D5B73F" wp14:editId="41E39DDD">
            <wp:extent cx="3149834" cy="28479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_item-editado.png"/>
                    <pic:cNvPicPr/>
                  </pic:nvPicPr>
                  <pic:blipFill>
                    <a:blip r:embed="rId31">
                      <a:extLst>
                        <a:ext uri="{28A0092B-C50C-407E-A947-70E740481C1C}">
                          <a14:useLocalDpi xmlns:a14="http://schemas.microsoft.com/office/drawing/2010/main" val="0"/>
                        </a:ext>
                      </a:extLst>
                    </a:blip>
                    <a:stretch>
                      <a:fillRect/>
                    </a:stretch>
                  </pic:blipFill>
                  <pic:spPr>
                    <a:xfrm>
                      <a:off x="0" y="0"/>
                      <a:ext cx="3150274" cy="2848373"/>
                    </a:xfrm>
                    <a:prstGeom prst="rect">
                      <a:avLst/>
                    </a:prstGeom>
                  </pic:spPr>
                </pic:pic>
              </a:graphicData>
            </a:graphic>
          </wp:inline>
        </w:drawing>
      </w:r>
    </w:p>
    <w:p w:rsidR="008A2FBF" w:rsidRPr="00E21FD8" w:rsidRDefault="00E21FD8" w:rsidP="003E4F2D">
      <w:pPr>
        <w:pStyle w:val="Legenda"/>
        <w:spacing w:line="240" w:lineRule="auto"/>
        <w:ind w:firstLine="0"/>
        <w:jc w:val="center"/>
        <w:rPr>
          <w:sz w:val="20"/>
          <w:szCs w:val="20"/>
        </w:rPr>
      </w:pPr>
      <w:bookmarkStart w:id="106" w:name="_Ref357162892"/>
      <w:bookmarkStart w:id="107" w:name="_Toc361257379"/>
      <w:r w:rsidRPr="00E21FD8">
        <w:rPr>
          <w:sz w:val="20"/>
          <w:szCs w:val="20"/>
        </w:rPr>
        <w:t xml:space="preserve">Figura </w:t>
      </w:r>
      <w:r w:rsidR="000F1FC1" w:rsidRPr="00E21FD8">
        <w:rPr>
          <w:sz w:val="20"/>
          <w:szCs w:val="20"/>
        </w:rPr>
        <w:fldChar w:fldCharType="begin"/>
      </w:r>
      <w:r w:rsidRPr="00E21FD8">
        <w:rPr>
          <w:sz w:val="20"/>
          <w:szCs w:val="20"/>
        </w:rPr>
        <w:instrText xml:space="preserve"> SEQ Figura \* ARABIC </w:instrText>
      </w:r>
      <w:r w:rsidR="000F1FC1" w:rsidRPr="00E21FD8">
        <w:rPr>
          <w:sz w:val="20"/>
          <w:szCs w:val="20"/>
        </w:rPr>
        <w:fldChar w:fldCharType="separate"/>
      </w:r>
      <w:r w:rsidR="00195D26">
        <w:rPr>
          <w:sz w:val="20"/>
          <w:szCs w:val="20"/>
        </w:rPr>
        <w:t>22</w:t>
      </w:r>
      <w:r w:rsidR="000F1FC1" w:rsidRPr="00E21FD8">
        <w:rPr>
          <w:sz w:val="20"/>
          <w:szCs w:val="20"/>
        </w:rPr>
        <w:fldChar w:fldCharType="end"/>
      </w:r>
      <w:bookmarkEnd w:id="106"/>
      <w:r w:rsidRPr="00E21FD8">
        <w:rPr>
          <w:sz w:val="20"/>
          <w:szCs w:val="20"/>
        </w:rPr>
        <w:t xml:space="preserve"> - Cadastro de Itens  no Apex</w:t>
      </w:r>
      <w:bookmarkEnd w:id="107"/>
    </w:p>
    <w:p w:rsidR="00E21FD8" w:rsidRDefault="00E21FD8" w:rsidP="003E4F2D">
      <w:pPr>
        <w:spacing w:line="240" w:lineRule="auto"/>
        <w:ind w:firstLine="0"/>
        <w:jc w:val="center"/>
        <w:rPr>
          <w:b/>
          <w:sz w:val="20"/>
          <w:szCs w:val="20"/>
        </w:rPr>
      </w:pPr>
      <w:r w:rsidRPr="00E21FD8">
        <w:rPr>
          <w:b/>
          <w:sz w:val="20"/>
          <w:szCs w:val="20"/>
        </w:rPr>
        <w:t>Fonte: o autor</w:t>
      </w:r>
    </w:p>
    <w:p w:rsidR="00E21FD8" w:rsidRPr="00E21FD8" w:rsidRDefault="00E21FD8" w:rsidP="00E21FD8">
      <w:pPr>
        <w:spacing w:line="240" w:lineRule="auto"/>
        <w:jc w:val="center"/>
        <w:rPr>
          <w:b/>
          <w:sz w:val="20"/>
          <w:szCs w:val="20"/>
        </w:rPr>
      </w:pPr>
    </w:p>
    <w:p w:rsidR="006D0E06" w:rsidRDefault="006D0E06" w:rsidP="00BD3DED">
      <w:pPr>
        <w:pStyle w:val="Paragrafo-TC"/>
      </w:pPr>
      <w:r>
        <w:t>-</w:t>
      </w:r>
      <w:r w:rsidRPr="00DC5910">
        <w:rPr>
          <w:szCs w:val="24"/>
        </w:rPr>
        <w:t>Pessoa</w:t>
      </w:r>
      <w:r w:rsidR="003916BD" w:rsidRPr="00DC5910">
        <w:rPr>
          <w:szCs w:val="24"/>
        </w:rPr>
        <w:t xml:space="preserve"> (</w:t>
      </w:r>
      <w:r w:rsidR="00DC5910" w:rsidRPr="00DC5910">
        <w:rPr>
          <w:szCs w:val="24"/>
        </w:rPr>
        <w:fldChar w:fldCharType="begin"/>
      </w:r>
      <w:r w:rsidR="00DC5910" w:rsidRPr="00DC5910">
        <w:rPr>
          <w:szCs w:val="24"/>
        </w:rPr>
        <w:instrText xml:space="preserve"> REF _Ref357167104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23</w:t>
      </w:r>
      <w:r w:rsidR="00DC5910" w:rsidRPr="00DC5910">
        <w:rPr>
          <w:szCs w:val="24"/>
        </w:rPr>
        <w:fldChar w:fldCharType="end"/>
      </w:r>
      <w:r w:rsidR="003916BD" w:rsidRPr="00DC5910">
        <w:rPr>
          <w:szCs w:val="24"/>
        </w:rPr>
        <w:t>)</w:t>
      </w:r>
      <w:r w:rsidRPr="00DC5910">
        <w:rPr>
          <w:szCs w:val="24"/>
        </w:rPr>
        <w:t>: assim</w:t>
      </w:r>
      <w:r>
        <w:t xml:space="preserve"> como nos outros programas, o código da chave primária foi “perdido”, além </w:t>
      </w:r>
      <w:r w:rsidR="002E75C6">
        <w:t>do preenchimento automático do</w:t>
      </w:r>
      <w:r w:rsidR="004E0163">
        <w:t>s</w:t>
      </w:r>
      <w:r w:rsidR="002E75C6">
        <w:t xml:space="preserve"> campo</w:t>
      </w:r>
      <w:r w:rsidR="004E0163">
        <w:t>s</w:t>
      </w:r>
      <w:r w:rsidR="00DD27E4">
        <w:t xml:space="preserve"> </w:t>
      </w:r>
      <w:proofErr w:type="spellStart"/>
      <w:r w:rsidR="002E75C6">
        <w:t>data_cadastro</w:t>
      </w:r>
      <w:proofErr w:type="spellEnd"/>
      <w:r w:rsidR="003916BD">
        <w:t xml:space="preserve"> (</w:t>
      </w:r>
      <w:r w:rsidR="00C159ED">
        <w:t>4</w:t>
      </w:r>
      <w:r w:rsidR="003916BD">
        <w:t>)</w:t>
      </w:r>
      <w:r w:rsidR="004E0163">
        <w:t xml:space="preserve"> e </w:t>
      </w:r>
      <w:proofErr w:type="spellStart"/>
      <w:r w:rsidR="005838FC">
        <w:t>descrição_</w:t>
      </w:r>
      <w:r w:rsidR="004E0163">
        <w:t>tipo</w:t>
      </w:r>
      <w:r w:rsidR="005838FC">
        <w:t>_</w:t>
      </w:r>
      <w:r w:rsidR="004E0163">
        <w:t>pessoa</w:t>
      </w:r>
      <w:proofErr w:type="spellEnd"/>
      <w:r w:rsidR="00C159ED">
        <w:t xml:space="preserve"> (3)</w:t>
      </w:r>
      <w:r w:rsidR="003916BD">
        <w:t xml:space="preserve">. </w:t>
      </w:r>
      <w:r w:rsidR="00803141">
        <w:t xml:space="preserve">No campo </w:t>
      </w:r>
      <w:proofErr w:type="spellStart"/>
      <w:r w:rsidR="00803141">
        <w:t>tipo_pessoa</w:t>
      </w:r>
      <w:proofErr w:type="spellEnd"/>
      <w:r w:rsidR="003916BD">
        <w:t xml:space="preserve"> do sistema desenvolvido em </w:t>
      </w:r>
      <w:proofErr w:type="spellStart"/>
      <w:r w:rsidR="003916BD" w:rsidRPr="003916BD">
        <w:rPr>
          <w:i/>
        </w:rPr>
        <w:t>Forms</w:t>
      </w:r>
      <w:proofErr w:type="spellEnd"/>
      <w:r w:rsidR="003916BD" w:rsidRPr="003916BD">
        <w:rPr>
          <w:i/>
        </w:rPr>
        <w:t xml:space="preserve"> 6i</w:t>
      </w:r>
      <w:r w:rsidR="00803141">
        <w:t xml:space="preserve">, havia a possibilidade de inserir o código de tipo pessoa, onde era </w:t>
      </w:r>
      <w:r w:rsidR="003916BD">
        <w:t>validado</w:t>
      </w:r>
      <w:r w:rsidR="00803141">
        <w:t xml:space="preserve">, ou selecionar o </w:t>
      </w:r>
      <w:r w:rsidR="00803141">
        <w:lastRenderedPageBreak/>
        <w:t>registro através de uma lista de valores contendo o código e a descrição; no APEX, o campo contendo o código de tipo de pessoa não foi carregado</w:t>
      </w:r>
      <w:r w:rsidR="00FF2924">
        <w:t xml:space="preserve"> e a descrição é exibida através de um </w:t>
      </w:r>
      <w:r w:rsidR="0004794E">
        <w:t xml:space="preserve">componente </w:t>
      </w:r>
      <w:proofErr w:type="spellStart"/>
      <w:r w:rsidR="00FF2924" w:rsidRPr="00FF2924">
        <w:rPr>
          <w:i/>
        </w:rPr>
        <w:t>list</w:t>
      </w:r>
      <w:proofErr w:type="spellEnd"/>
      <w:r w:rsidR="00FF2924" w:rsidRPr="00FF2924">
        <w:rPr>
          <w:i/>
        </w:rPr>
        <w:t xml:space="preserve"> item</w:t>
      </w:r>
      <w:r w:rsidR="003916BD" w:rsidRPr="003916BD">
        <w:t xml:space="preserve"> (1)</w:t>
      </w:r>
      <w:r w:rsidR="00803141">
        <w:t xml:space="preserve">. </w:t>
      </w:r>
      <w:r w:rsidR="003916BD">
        <w:t>O</w:t>
      </w:r>
      <w:r w:rsidR="00803141">
        <w:t xml:space="preserve"> campo UF </w:t>
      </w:r>
      <w:r w:rsidR="00FF2924">
        <w:t xml:space="preserve">era </w:t>
      </w:r>
      <w:proofErr w:type="spellStart"/>
      <w:r w:rsidR="00FF2924">
        <w:t>populado</w:t>
      </w:r>
      <w:proofErr w:type="spellEnd"/>
      <w:r w:rsidR="00FF2924">
        <w:t xml:space="preserve"> com a sigla da unidade federativa e continha </w:t>
      </w:r>
      <w:r w:rsidR="00803141">
        <w:t xml:space="preserve">uma lista de valores </w:t>
      </w:r>
      <w:r w:rsidR="00FF2924">
        <w:t>com a sigla e descrição</w:t>
      </w:r>
      <w:r w:rsidR="00E30EDD">
        <w:t xml:space="preserve">, além de </w:t>
      </w:r>
      <w:r w:rsidR="00803141">
        <w:t xml:space="preserve">uma validação quando o usuário inseria o valor </w:t>
      </w:r>
      <w:r w:rsidR="00FF2924">
        <w:t xml:space="preserve">manualmente; no APEX o campo UF tornou-se um </w:t>
      </w:r>
      <w:r w:rsidR="0004794E">
        <w:t xml:space="preserve">componente </w:t>
      </w:r>
      <w:proofErr w:type="spellStart"/>
      <w:r w:rsidR="00FF2924" w:rsidRPr="00FF2924">
        <w:rPr>
          <w:i/>
        </w:rPr>
        <w:t>list</w:t>
      </w:r>
      <w:proofErr w:type="spellEnd"/>
      <w:r w:rsidR="00FF2924" w:rsidRPr="00FF2924">
        <w:rPr>
          <w:i/>
        </w:rPr>
        <w:t xml:space="preserve"> item</w:t>
      </w:r>
      <w:r w:rsidR="00FF2924">
        <w:t xml:space="preserve"> com a descrição</w:t>
      </w:r>
      <w:r w:rsidR="003916BD">
        <w:t xml:space="preserve"> (2)</w:t>
      </w:r>
      <w:r w:rsidR="00FF2924">
        <w:t>.</w:t>
      </w:r>
    </w:p>
    <w:p w:rsidR="006E030B" w:rsidRDefault="006E030B" w:rsidP="00BD3DED">
      <w:pPr>
        <w:pStyle w:val="Paragrafo-TC"/>
      </w:pPr>
    </w:p>
    <w:p w:rsidR="00C159ED" w:rsidRDefault="00C159ED" w:rsidP="00BD3DED">
      <w:pPr>
        <w:pStyle w:val="Paragrafo-TC"/>
        <w:ind w:firstLine="0"/>
        <w:jc w:val="center"/>
      </w:pPr>
      <w:r>
        <w:rPr>
          <w:noProof/>
          <w:lang w:eastAsia="pt-BR"/>
        </w:rPr>
        <w:drawing>
          <wp:inline distT="0" distB="0" distL="0" distR="0" wp14:anchorId="542C070B" wp14:editId="38171015">
            <wp:extent cx="2495419" cy="4286250"/>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pessoa-editado.png"/>
                    <pic:cNvPicPr/>
                  </pic:nvPicPr>
                  <pic:blipFill>
                    <a:blip r:embed="rId32">
                      <a:extLst>
                        <a:ext uri="{28A0092B-C50C-407E-A947-70E740481C1C}">
                          <a14:useLocalDpi xmlns:a14="http://schemas.microsoft.com/office/drawing/2010/main" val="0"/>
                        </a:ext>
                      </a:extLst>
                    </a:blip>
                    <a:stretch>
                      <a:fillRect/>
                    </a:stretch>
                  </pic:blipFill>
                  <pic:spPr>
                    <a:xfrm>
                      <a:off x="0" y="0"/>
                      <a:ext cx="2496428" cy="4287983"/>
                    </a:xfrm>
                    <a:prstGeom prst="rect">
                      <a:avLst/>
                    </a:prstGeom>
                  </pic:spPr>
                </pic:pic>
              </a:graphicData>
            </a:graphic>
          </wp:inline>
        </w:drawing>
      </w:r>
    </w:p>
    <w:p w:rsidR="003916BD" w:rsidRPr="00C159ED" w:rsidRDefault="00C159ED" w:rsidP="003E4F2D">
      <w:pPr>
        <w:pStyle w:val="Legenda"/>
        <w:spacing w:line="240" w:lineRule="auto"/>
        <w:ind w:firstLine="0"/>
        <w:jc w:val="center"/>
        <w:rPr>
          <w:sz w:val="20"/>
          <w:szCs w:val="20"/>
        </w:rPr>
      </w:pPr>
      <w:bookmarkStart w:id="108" w:name="_Ref357167104"/>
      <w:bookmarkStart w:id="109" w:name="_Toc361257380"/>
      <w:r w:rsidRPr="00C159ED">
        <w:rPr>
          <w:sz w:val="20"/>
          <w:szCs w:val="20"/>
        </w:rPr>
        <w:t xml:space="preserve">Figura </w:t>
      </w:r>
      <w:r w:rsidR="000F1FC1" w:rsidRPr="00C159ED">
        <w:rPr>
          <w:sz w:val="20"/>
          <w:szCs w:val="20"/>
        </w:rPr>
        <w:fldChar w:fldCharType="begin"/>
      </w:r>
      <w:r w:rsidRPr="00C159ED">
        <w:rPr>
          <w:sz w:val="20"/>
          <w:szCs w:val="20"/>
        </w:rPr>
        <w:instrText xml:space="preserve"> SEQ Figura \* ARABIC </w:instrText>
      </w:r>
      <w:r w:rsidR="000F1FC1" w:rsidRPr="00C159ED">
        <w:rPr>
          <w:sz w:val="20"/>
          <w:szCs w:val="20"/>
        </w:rPr>
        <w:fldChar w:fldCharType="separate"/>
      </w:r>
      <w:r w:rsidR="00195D26">
        <w:rPr>
          <w:sz w:val="20"/>
          <w:szCs w:val="20"/>
        </w:rPr>
        <w:t>23</w:t>
      </w:r>
      <w:r w:rsidR="000F1FC1" w:rsidRPr="00C159ED">
        <w:rPr>
          <w:sz w:val="20"/>
          <w:szCs w:val="20"/>
        </w:rPr>
        <w:fldChar w:fldCharType="end"/>
      </w:r>
      <w:bookmarkEnd w:id="108"/>
      <w:r w:rsidRPr="00C159ED">
        <w:rPr>
          <w:sz w:val="20"/>
          <w:szCs w:val="20"/>
        </w:rPr>
        <w:t xml:space="preserve"> - Cadastro de Pessoas no Apex</w:t>
      </w:r>
      <w:bookmarkEnd w:id="109"/>
    </w:p>
    <w:p w:rsidR="00C159ED" w:rsidRPr="00C159ED" w:rsidRDefault="00C159ED" w:rsidP="003E4F2D">
      <w:pPr>
        <w:spacing w:line="240" w:lineRule="auto"/>
        <w:ind w:firstLine="0"/>
        <w:jc w:val="center"/>
        <w:rPr>
          <w:b/>
          <w:sz w:val="20"/>
          <w:szCs w:val="20"/>
        </w:rPr>
      </w:pPr>
      <w:r w:rsidRPr="00C159ED">
        <w:rPr>
          <w:b/>
          <w:sz w:val="20"/>
          <w:szCs w:val="20"/>
        </w:rPr>
        <w:t>Fonte: o autor</w:t>
      </w:r>
    </w:p>
    <w:p w:rsidR="003916BD" w:rsidRPr="003916BD" w:rsidRDefault="003916BD" w:rsidP="00C159ED">
      <w:pPr>
        <w:spacing w:line="240" w:lineRule="auto"/>
        <w:rPr>
          <w:b/>
          <w:sz w:val="20"/>
          <w:szCs w:val="20"/>
        </w:rPr>
      </w:pPr>
    </w:p>
    <w:p w:rsidR="00B61FC3" w:rsidRDefault="00B61498" w:rsidP="00BD3DED">
      <w:pPr>
        <w:pStyle w:val="Paragrafo-TC"/>
      </w:pPr>
      <w:r>
        <w:t>-</w:t>
      </w:r>
      <w:r w:rsidRPr="00DC5910">
        <w:rPr>
          <w:szCs w:val="24"/>
        </w:rPr>
        <w:t>Venda</w:t>
      </w:r>
      <w:r w:rsidR="009D3460" w:rsidRPr="00DC5910">
        <w:rPr>
          <w:szCs w:val="24"/>
        </w:rPr>
        <w:t xml:space="preserve"> (</w:t>
      </w:r>
      <w:r w:rsidR="00DC5910" w:rsidRPr="00DC5910">
        <w:rPr>
          <w:szCs w:val="24"/>
        </w:rPr>
        <w:fldChar w:fldCharType="begin"/>
      </w:r>
      <w:r w:rsidR="00DC5910" w:rsidRPr="00DC5910">
        <w:rPr>
          <w:szCs w:val="24"/>
        </w:rPr>
        <w:instrText xml:space="preserve"> REF _Ref357167710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24</w:t>
      </w:r>
      <w:r w:rsidR="00DC5910" w:rsidRPr="00DC5910">
        <w:rPr>
          <w:szCs w:val="24"/>
        </w:rPr>
        <w:fldChar w:fldCharType="end"/>
      </w:r>
      <w:r w:rsidR="00DC5910" w:rsidRPr="00DC5910">
        <w:rPr>
          <w:szCs w:val="24"/>
        </w:rPr>
        <w:t xml:space="preserve"> e </w:t>
      </w:r>
      <w:r w:rsidR="00DC5910" w:rsidRPr="00DC5910">
        <w:rPr>
          <w:szCs w:val="24"/>
        </w:rPr>
        <w:fldChar w:fldCharType="begin"/>
      </w:r>
      <w:r w:rsidR="00DC5910" w:rsidRPr="00DC5910">
        <w:rPr>
          <w:szCs w:val="24"/>
        </w:rPr>
        <w:instrText xml:space="preserve"> REF _Ref358549778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25</w:t>
      </w:r>
      <w:r w:rsidR="00DC5910" w:rsidRPr="00DC5910">
        <w:rPr>
          <w:szCs w:val="24"/>
        </w:rPr>
        <w:fldChar w:fldCharType="end"/>
      </w:r>
      <w:r w:rsidR="00DC5910" w:rsidRPr="00DC5910">
        <w:rPr>
          <w:szCs w:val="24"/>
        </w:rPr>
        <w:t>)</w:t>
      </w:r>
      <w:r w:rsidRPr="00DC5910">
        <w:rPr>
          <w:szCs w:val="24"/>
        </w:rPr>
        <w:t>:</w:t>
      </w:r>
      <w:r>
        <w:t xml:space="preserve"> além da chave primária, há outra</w:t>
      </w:r>
      <w:r w:rsidR="00202680">
        <w:t>s</w:t>
      </w:r>
      <w:r>
        <w:t xml:space="preserve"> quest</w:t>
      </w:r>
      <w:r w:rsidR="00202680">
        <w:t>ões</w:t>
      </w:r>
      <w:r>
        <w:t xml:space="preserve"> import</w:t>
      </w:r>
      <w:r w:rsidR="00202680">
        <w:t>antes</w:t>
      </w:r>
      <w:r>
        <w:t xml:space="preserve"> a ser</w:t>
      </w:r>
      <w:r w:rsidR="00202680">
        <w:t>em</w:t>
      </w:r>
      <w:r>
        <w:t xml:space="preserve"> revista</w:t>
      </w:r>
      <w:r w:rsidR="00202680">
        <w:t>s</w:t>
      </w:r>
      <w:r>
        <w:t xml:space="preserve">. Essa tela se trata de um mestre detalhe entre as tabelas venda e </w:t>
      </w:r>
      <w:proofErr w:type="spellStart"/>
      <w:r>
        <w:t>venda_item</w:t>
      </w:r>
      <w:proofErr w:type="spellEnd"/>
      <w:r>
        <w:t xml:space="preserve">, ou seja, o código fonte do </w:t>
      </w:r>
      <w:proofErr w:type="spellStart"/>
      <w:r w:rsidRPr="006F05F3">
        <w:rPr>
          <w:i/>
        </w:rPr>
        <w:t>Forms</w:t>
      </w:r>
      <w:proofErr w:type="spellEnd"/>
      <w:r>
        <w:t xml:space="preserve"> cont</w:t>
      </w:r>
      <w:r w:rsidR="005838FC">
        <w:t>ém</w:t>
      </w:r>
      <w:r>
        <w:t xml:space="preserve"> dois blocos de dados na mesma tela</w:t>
      </w:r>
      <w:r w:rsidR="006F05F3">
        <w:t xml:space="preserve"> (cada um baseado em uma das tabelas). No APEX, ao gerar a aplicação, esses dois blocos foram criados em páginas diferentes</w:t>
      </w:r>
      <w:r w:rsidR="00B61FC3">
        <w:t xml:space="preserve">, ou seja, perderam o vínculo </w:t>
      </w:r>
      <w:r w:rsidR="005838FC">
        <w:t>existente</w:t>
      </w:r>
      <w:r w:rsidR="00B61FC3">
        <w:t xml:space="preserve"> entre eles no sistema de testes</w:t>
      </w:r>
      <w:r w:rsidR="006F05F3">
        <w:t xml:space="preserve">. </w:t>
      </w:r>
      <w:r w:rsidR="0024142A">
        <w:t xml:space="preserve">Na página </w:t>
      </w:r>
      <w:r w:rsidR="0024142A" w:rsidRPr="00DC5910">
        <w:rPr>
          <w:szCs w:val="24"/>
        </w:rPr>
        <w:t>venda</w:t>
      </w:r>
      <w:r w:rsidR="00A31033" w:rsidRPr="00DC5910">
        <w:rPr>
          <w:szCs w:val="24"/>
        </w:rPr>
        <w:t xml:space="preserve"> (</w:t>
      </w:r>
      <w:r w:rsidR="00DC5910" w:rsidRPr="00DC5910">
        <w:rPr>
          <w:szCs w:val="24"/>
        </w:rPr>
        <w:fldChar w:fldCharType="begin"/>
      </w:r>
      <w:r w:rsidR="00DC5910" w:rsidRPr="00DC5910">
        <w:rPr>
          <w:szCs w:val="24"/>
        </w:rPr>
        <w:instrText xml:space="preserve"> REF _Ref357167710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24</w:t>
      </w:r>
      <w:r w:rsidR="00DC5910" w:rsidRPr="00DC5910">
        <w:rPr>
          <w:szCs w:val="24"/>
        </w:rPr>
        <w:fldChar w:fldCharType="end"/>
      </w:r>
      <w:r w:rsidR="00A31033" w:rsidRPr="00DC5910">
        <w:rPr>
          <w:szCs w:val="24"/>
        </w:rPr>
        <w:t>)</w:t>
      </w:r>
      <w:r w:rsidR="0024142A" w:rsidRPr="00DC5910">
        <w:rPr>
          <w:szCs w:val="24"/>
        </w:rPr>
        <w:t xml:space="preserve">, os campos </w:t>
      </w:r>
      <w:proofErr w:type="spellStart"/>
      <w:r w:rsidR="0024142A" w:rsidRPr="00DC5910">
        <w:rPr>
          <w:szCs w:val="24"/>
        </w:rPr>
        <w:t>data_venda</w:t>
      </w:r>
      <w:proofErr w:type="spellEnd"/>
      <w:r w:rsidR="00A31033" w:rsidRPr="00DC5910">
        <w:rPr>
          <w:szCs w:val="24"/>
        </w:rPr>
        <w:t xml:space="preserve"> (2)</w:t>
      </w:r>
      <w:r w:rsidR="0024142A" w:rsidRPr="00DC5910">
        <w:rPr>
          <w:szCs w:val="24"/>
        </w:rPr>
        <w:t xml:space="preserve"> e </w:t>
      </w:r>
      <w:proofErr w:type="spellStart"/>
      <w:r w:rsidR="0024142A" w:rsidRPr="00DC5910">
        <w:rPr>
          <w:szCs w:val="24"/>
        </w:rPr>
        <w:t>nome_pessoa</w:t>
      </w:r>
      <w:proofErr w:type="spellEnd"/>
      <w:r w:rsidR="00A31033" w:rsidRPr="00DC5910">
        <w:rPr>
          <w:szCs w:val="24"/>
        </w:rPr>
        <w:t xml:space="preserve"> (4)</w:t>
      </w:r>
      <w:r w:rsidR="0024142A" w:rsidRPr="00DC5910">
        <w:rPr>
          <w:szCs w:val="24"/>
        </w:rPr>
        <w:t xml:space="preserve"> não são preenchidos automaticamente e a lista de valores do campo Pessoa foi substituída por um </w:t>
      </w:r>
      <w:proofErr w:type="spellStart"/>
      <w:r w:rsidR="0024142A" w:rsidRPr="00DC5910">
        <w:rPr>
          <w:i/>
          <w:szCs w:val="24"/>
        </w:rPr>
        <w:t>list</w:t>
      </w:r>
      <w:proofErr w:type="spellEnd"/>
      <w:r w:rsidR="0024142A" w:rsidRPr="00DC5910">
        <w:rPr>
          <w:i/>
          <w:szCs w:val="24"/>
        </w:rPr>
        <w:t xml:space="preserve"> </w:t>
      </w:r>
      <w:proofErr w:type="gramStart"/>
      <w:r w:rsidR="0024142A" w:rsidRPr="00DC5910">
        <w:rPr>
          <w:i/>
          <w:szCs w:val="24"/>
        </w:rPr>
        <w:t>item</w:t>
      </w:r>
      <w:r w:rsidR="00A31033" w:rsidRPr="00DC5910">
        <w:rPr>
          <w:szCs w:val="24"/>
        </w:rPr>
        <w:t>(</w:t>
      </w:r>
      <w:proofErr w:type="gramEnd"/>
      <w:r w:rsidR="00A31033" w:rsidRPr="00DC5910">
        <w:rPr>
          <w:szCs w:val="24"/>
        </w:rPr>
        <w:t>1)</w:t>
      </w:r>
      <w:r w:rsidR="0024142A" w:rsidRPr="00DC5910">
        <w:rPr>
          <w:szCs w:val="24"/>
        </w:rPr>
        <w:t xml:space="preserve">. Na página </w:t>
      </w:r>
      <w:proofErr w:type="spellStart"/>
      <w:r w:rsidR="0024142A" w:rsidRPr="00DC5910">
        <w:rPr>
          <w:szCs w:val="24"/>
        </w:rPr>
        <w:t>venda_item</w:t>
      </w:r>
      <w:proofErr w:type="spellEnd"/>
      <w:r w:rsidR="00657A44" w:rsidRPr="00DC5910">
        <w:rPr>
          <w:szCs w:val="24"/>
        </w:rPr>
        <w:t xml:space="preserve"> (</w:t>
      </w:r>
      <w:r w:rsidR="00DC5910" w:rsidRPr="00DC5910">
        <w:rPr>
          <w:szCs w:val="24"/>
        </w:rPr>
        <w:fldChar w:fldCharType="begin"/>
      </w:r>
      <w:r w:rsidR="00DC5910" w:rsidRPr="00DC5910">
        <w:rPr>
          <w:szCs w:val="24"/>
        </w:rPr>
        <w:instrText xml:space="preserve"> REF _Ref358549778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25</w:t>
      </w:r>
      <w:r w:rsidR="00DC5910" w:rsidRPr="00DC5910">
        <w:rPr>
          <w:szCs w:val="24"/>
        </w:rPr>
        <w:fldChar w:fldCharType="end"/>
      </w:r>
      <w:r w:rsidR="00657A44" w:rsidRPr="00DC5910">
        <w:rPr>
          <w:szCs w:val="24"/>
        </w:rPr>
        <w:t>)</w:t>
      </w:r>
      <w:r w:rsidR="0024142A" w:rsidRPr="00DC5910">
        <w:rPr>
          <w:szCs w:val="24"/>
        </w:rPr>
        <w:t>,</w:t>
      </w:r>
      <w:r w:rsidR="0024142A">
        <w:t xml:space="preserve"> a lista de valores para o campo </w:t>
      </w:r>
      <w:proofErr w:type="spellStart"/>
      <w:r w:rsidR="0024142A">
        <w:lastRenderedPageBreak/>
        <w:t>codigo_item</w:t>
      </w:r>
      <w:proofErr w:type="spellEnd"/>
      <w:r w:rsidR="0024142A">
        <w:t xml:space="preserve"> foi substituída por um </w:t>
      </w:r>
      <w:proofErr w:type="spellStart"/>
      <w:r w:rsidR="0024142A" w:rsidRPr="0024142A">
        <w:rPr>
          <w:i/>
        </w:rPr>
        <w:t>list</w:t>
      </w:r>
      <w:proofErr w:type="spellEnd"/>
      <w:r w:rsidR="0024142A" w:rsidRPr="0024142A">
        <w:rPr>
          <w:i/>
        </w:rPr>
        <w:t xml:space="preserve"> item</w:t>
      </w:r>
      <w:r w:rsidR="0024142A">
        <w:t xml:space="preserve"> contendo a descrição do item</w:t>
      </w:r>
      <w:r w:rsidR="00657A44">
        <w:t xml:space="preserve"> (</w:t>
      </w:r>
      <w:r w:rsidR="001E00F9">
        <w:t>9</w:t>
      </w:r>
      <w:r w:rsidR="00657A44">
        <w:t>)</w:t>
      </w:r>
      <w:r w:rsidR="0024142A">
        <w:t xml:space="preserve">. Como no </w:t>
      </w:r>
      <w:proofErr w:type="spellStart"/>
      <w:r w:rsidR="0024142A" w:rsidRPr="0024142A">
        <w:rPr>
          <w:i/>
        </w:rPr>
        <w:t>Forms</w:t>
      </w:r>
      <w:proofErr w:type="spellEnd"/>
      <w:r w:rsidR="0024142A">
        <w:t xml:space="preserve"> a mesma lista de valores do </w:t>
      </w:r>
      <w:proofErr w:type="spellStart"/>
      <w:r w:rsidR="009175A6">
        <w:t>co</w:t>
      </w:r>
      <w:r w:rsidR="0024142A">
        <w:t>digo_item</w:t>
      </w:r>
      <w:proofErr w:type="spellEnd"/>
      <w:r w:rsidR="0024142A">
        <w:t xml:space="preserve"> também </w:t>
      </w:r>
      <w:proofErr w:type="spellStart"/>
      <w:r w:rsidR="0024142A">
        <w:t>popula</w:t>
      </w:r>
      <w:proofErr w:type="spellEnd"/>
      <w:r w:rsidR="0024142A">
        <w:t xml:space="preserve"> o campo </w:t>
      </w:r>
      <w:proofErr w:type="spellStart"/>
      <w:r w:rsidR="0024142A">
        <w:t>valor_unitario</w:t>
      </w:r>
      <w:proofErr w:type="spellEnd"/>
      <w:r w:rsidR="0024142A">
        <w:t>, no APEX o</w:t>
      </w:r>
      <w:r w:rsidR="00DD27E4">
        <w:t xml:space="preserve"> </w:t>
      </w:r>
      <w:proofErr w:type="spellStart"/>
      <w:r w:rsidR="009175A6">
        <w:t>valor_unitario</w:t>
      </w:r>
      <w:proofErr w:type="spellEnd"/>
      <w:r w:rsidR="009175A6">
        <w:t xml:space="preserve"> se tornou um </w:t>
      </w:r>
      <w:proofErr w:type="spellStart"/>
      <w:r w:rsidR="009175A6" w:rsidRPr="009175A6">
        <w:rPr>
          <w:i/>
        </w:rPr>
        <w:t>list</w:t>
      </w:r>
      <w:proofErr w:type="spellEnd"/>
      <w:r w:rsidR="009175A6" w:rsidRPr="009175A6">
        <w:rPr>
          <w:i/>
        </w:rPr>
        <w:t xml:space="preserve"> item</w:t>
      </w:r>
      <w:r w:rsidR="009175A6">
        <w:t xml:space="preserve"> com a descrição do item</w:t>
      </w:r>
      <w:r w:rsidR="00657A44">
        <w:t xml:space="preserve"> (</w:t>
      </w:r>
      <w:r w:rsidR="00B61FC3">
        <w:t>8</w:t>
      </w:r>
      <w:r w:rsidR="00657A44">
        <w:t>)</w:t>
      </w:r>
      <w:r w:rsidR="009175A6">
        <w:t>.</w:t>
      </w:r>
      <w:r w:rsidR="005B4D72">
        <w:t xml:space="preserve"> </w:t>
      </w:r>
      <w:r w:rsidR="00904EB5">
        <w:t xml:space="preserve">Um campo </w:t>
      </w:r>
      <w:r w:rsidR="0004794E">
        <w:t xml:space="preserve">chamado </w:t>
      </w:r>
      <w:proofErr w:type="spellStart"/>
      <w:r w:rsidR="00904EB5">
        <w:t>Rowid</w:t>
      </w:r>
      <w:proofErr w:type="spellEnd"/>
      <w:r w:rsidR="00E7189C">
        <w:rPr>
          <w:rStyle w:val="Refdenotaderodap"/>
        </w:rPr>
        <w:footnoteReference w:id="2"/>
      </w:r>
      <w:r w:rsidR="00904EB5">
        <w:t xml:space="preserve"> apareceu automaticamente (5). </w:t>
      </w:r>
      <w:r w:rsidR="00657A44">
        <w:t xml:space="preserve">Os cálculos contidos em ambas as páginas não funcionam: </w:t>
      </w:r>
    </w:p>
    <w:p w:rsidR="00B61FC3" w:rsidRDefault="00B61FC3" w:rsidP="00BD3DED">
      <w:pPr>
        <w:pStyle w:val="Paragrafo-TC"/>
      </w:pPr>
      <w:r>
        <w:t xml:space="preserve">- Valor Total item (6) = </w:t>
      </w:r>
      <w:r w:rsidR="00657A44">
        <w:t>quantidade</w:t>
      </w:r>
      <w:r>
        <w:t xml:space="preserve"> (7)</w:t>
      </w:r>
      <w:r w:rsidR="00657A44">
        <w:t xml:space="preserve"> * </w:t>
      </w:r>
      <w:proofErr w:type="spellStart"/>
      <w:r w:rsidR="00657A44">
        <w:t>valor_unitario</w:t>
      </w:r>
      <w:proofErr w:type="spellEnd"/>
      <w:r>
        <w:t xml:space="preserve"> (8): mesmo que o APEX contivesse a fórmula que faz esse cálculo, isso não seria possível, pois o valor unitário estaria </w:t>
      </w:r>
      <w:proofErr w:type="spellStart"/>
      <w:r>
        <w:t>populado</w:t>
      </w:r>
      <w:proofErr w:type="spellEnd"/>
      <w:r>
        <w:t xml:space="preserve"> com o valor “teste”;</w:t>
      </w:r>
    </w:p>
    <w:p w:rsidR="00BB4BF0" w:rsidRDefault="00B61FC3" w:rsidP="00BD3DED">
      <w:pPr>
        <w:pStyle w:val="Paragrafo-TC"/>
      </w:pPr>
      <w:r>
        <w:t xml:space="preserve">- </w:t>
      </w:r>
      <w:r w:rsidR="00BB4BF0">
        <w:t>T</w:t>
      </w:r>
      <w:r w:rsidR="00657A44">
        <w:t>otal</w:t>
      </w:r>
      <w:r w:rsidR="00BB4BF0">
        <w:t xml:space="preserve"> de mercadorias = somatório do valor total de todos os itens, esse campo sequer foi carregado no APEX;</w:t>
      </w:r>
    </w:p>
    <w:p w:rsidR="00FF2924" w:rsidRDefault="00BB4BF0" w:rsidP="00BD3DED">
      <w:pPr>
        <w:pStyle w:val="Paragrafo-TC"/>
      </w:pPr>
      <w:r>
        <w:t xml:space="preserve">- Valor Total (3) = </w:t>
      </w:r>
      <w:proofErr w:type="spellStart"/>
      <w:r w:rsidR="00657A44">
        <w:t>to</w:t>
      </w:r>
      <w:r>
        <w:t>tal_mercadorias</w:t>
      </w:r>
      <w:proofErr w:type="spellEnd"/>
      <w:r>
        <w:t xml:space="preserve"> – </w:t>
      </w:r>
      <w:proofErr w:type="spellStart"/>
      <w:r>
        <w:t>valor_desconto</w:t>
      </w:r>
      <w:proofErr w:type="spellEnd"/>
      <w:r>
        <w:t xml:space="preserve">. O campo </w:t>
      </w:r>
      <w:proofErr w:type="spellStart"/>
      <w:r>
        <w:t>total_merca</w:t>
      </w:r>
      <w:r w:rsidR="00062419">
        <w:t>dorias</w:t>
      </w:r>
      <w:proofErr w:type="spellEnd"/>
      <w:r w:rsidR="00062419">
        <w:t xml:space="preserve"> não existe no APEX e estaria</w:t>
      </w:r>
      <w:r>
        <w:t xml:space="preserve"> em uma página diferente do </w:t>
      </w:r>
      <w:proofErr w:type="spellStart"/>
      <w:r>
        <w:t>valor_total</w:t>
      </w:r>
      <w:proofErr w:type="spellEnd"/>
      <w:r>
        <w:t>, dessa forma, o cálculo não seria possível.</w:t>
      </w:r>
    </w:p>
    <w:p w:rsidR="00B61FC3" w:rsidRDefault="00B61FC3" w:rsidP="00BD3DED">
      <w:pPr>
        <w:pStyle w:val="Paragrafo-TC"/>
      </w:pPr>
    </w:p>
    <w:p w:rsidR="00A31033" w:rsidRDefault="00A31033" w:rsidP="00BD3DED">
      <w:pPr>
        <w:pStyle w:val="Paragrafo-TC"/>
        <w:ind w:firstLine="0"/>
        <w:jc w:val="center"/>
      </w:pPr>
      <w:r>
        <w:rPr>
          <w:noProof/>
          <w:lang w:eastAsia="pt-BR"/>
        </w:rPr>
        <w:drawing>
          <wp:inline distT="0" distB="0" distL="0" distR="0" wp14:anchorId="67D0BC5C" wp14:editId="4DD7013E">
            <wp:extent cx="2757436" cy="3019425"/>
            <wp:effectExtent l="0" t="0" r="508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venda-editado.png"/>
                    <pic:cNvPicPr/>
                  </pic:nvPicPr>
                  <pic:blipFill>
                    <a:blip r:embed="rId33">
                      <a:extLst>
                        <a:ext uri="{28A0092B-C50C-407E-A947-70E740481C1C}">
                          <a14:useLocalDpi xmlns:a14="http://schemas.microsoft.com/office/drawing/2010/main" val="0"/>
                        </a:ext>
                      </a:extLst>
                    </a:blip>
                    <a:stretch>
                      <a:fillRect/>
                    </a:stretch>
                  </pic:blipFill>
                  <pic:spPr>
                    <a:xfrm>
                      <a:off x="0" y="0"/>
                      <a:ext cx="2757821" cy="3019847"/>
                    </a:xfrm>
                    <a:prstGeom prst="rect">
                      <a:avLst/>
                    </a:prstGeom>
                  </pic:spPr>
                </pic:pic>
              </a:graphicData>
            </a:graphic>
          </wp:inline>
        </w:drawing>
      </w:r>
    </w:p>
    <w:p w:rsidR="002804E4" w:rsidRPr="00A31033" w:rsidRDefault="00A31033" w:rsidP="00B61FC3">
      <w:pPr>
        <w:pStyle w:val="Legenda"/>
        <w:spacing w:line="240" w:lineRule="auto"/>
        <w:ind w:firstLine="0"/>
        <w:jc w:val="center"/>
        <w:rPr>
          <w:sz w:val="20"/>
          <w:szCs w:val="20"/>
        </w:rPr>
      </w:pPr>
      <w:bookmarkStart w:id="110" w:name="_Ref357167710"/>
      <w:bookmarkStart w:id="111" w:name="_Toc361257381"/>
      <w:r w:rsidRPr="00A31033">
        <w:rPr>
          <w:sz w:val="20"/>
          <w:szCs w:val="20"/>
        </w:rPr>
        <w:t xml:space="preserve">Figura </w:t>
      </w:r>
      <w:r w:rsidR="000F1FC1" w:rsidRPr="00A31033">
        <w:rPr>
          <w:sz w:val="20"/>
          <w:szCs w:val="20"/>
        </w:rPr>
        <w:fldChar w:fldCharType="begin"/>
      </w:r>
      <w:r w:rsidRPr="00A31033">
        <w:rPr>
          <w:sz w:val="20"/>
          <w:szCs w:val="20"/>
        </w:rPr>
        <w:instrText xml:space="preserve"> SEQ Figura \* ARABIC </w:instrText>
      </w:r>
      <w:r w:rsidR="000F1FC1" w:rsidRPr="00A31033">
        <w:rPr>
          <w:sz w:val="20"/>
          <w:szCs w:val="20"/>
        </w:rPr>
        <w:fldChar w:fldCharType="separate"/>
      </w:r>
      <w:r w:rsidR="00195D26">
        <w:rPr>
          <w:sz w:val="20"/>
          <w:szCs w:val="20"/>
        </w:rPr>
        <w:t>24</w:t>
      </w:r>
      <w:r w:rsidR="000F1FC1" w:rsidRPr="00A31033">
        <w:rPr>
          <w:sz w:val="20"/>
          <w:szCs w:val="20"/>
        </w:rPr>
        <w:fldChar w:fldCharType="end"/>
      </w:r>
      <w:bookmarkEnd w:id="110"/>
      <w:r w:rsidRPr="00A31033">
        <w:rPr>
          <w:sz w:val="20"/>
          <w:szCs w:val="20"/>
        </w:rPr>
        <w:t xml:space="preserve"> - Cadastro de Vendas no Apex</w:t>
      </w:r>
      <w:bookmarkEnd w:id="111"/>
    </w:p>
    <w:p w:rsidR="00A31033" w:rsidRDefault="00A31033" w:rsidP="00B61FC3">
      <w:pPr>
        <w:spacing w:line="240" w:lineRule="auto"/>
        <w:ind w:firstLine="0"/>
        <w:jc w:val="center"/>
        <w:rPr>
          <w:b/>
          <w:sz w:val="20"/>
          <w:szCs w:val="20"/>
        </w:rPr>
      </w:pPr>
      <w:r w:rsidRPr="00A31033">
        <w:rPr>
          <w:b/>
          <w:sz w:val="20"/>
          <w:szCs w:val="20"/>
        </w:rPr>
        <w:t>Fonte: o autor</w:t>
      </w:r>
    </w:p>
    <w:p w:rsidR="005C77D5" w:rsidRDefault="005C77D5" w:rsidP="00A31033">
      <w:pPr>
        <w:spacing w:line="240" w:lineRule="auto"/>
        <w:jc w:val="center"/>
        <w:rPr>
          <w:b/>
          <w:sz w:val="20"/>
          <w:szCs w:val="20"/>
        </w:rPr>
      </w:pPr>
    </w:p>
    <w:p w:rsidR="005C77D5" w:rsidRPr="00A31033" w:rsidRDefault="005C77D5" w:rsidP="005C77D5">
      <w:pPr>
        <w:spacing w:line="240" w:lineRule="auto"/>
        <w:jc w:val="left"/>
        <w:rPr>
          <w:b/>
          <w:sz w:val="20"/>
          <w:szCs w:val="20"/>
        </w:rPr>
      </w:pPr>
    </w:p>
    <w:p w:rsidR="00657A44" w:rsidRDefault="00657A44" w:rsidP="00BD3DED">
      <w:pPr>
        <w:pStyle w:val="Paragrafo-TC"/>
      </w:pPr>
    </w:p>
    <w:p w:rsidR="00004790" w:rsidRDefault="00657A44" w:rsidP="00BD3DED">
      <w:pPr>
        <w:pStyle w:val="Paragrafo-TC"/>
        <w:ind w:firstLine="0"/>
        <w:jc w:val="center"/>
      </w:pPr>
      <w:r>
        <w:rPr>
          <w:noProof/>
          <w:lang w:eastAsia="pt-BR"/>
        </w:rPr>
        <w:lastRenderedPageBreak/>
        <w:drawing>
          <wp:inline distT="0" distB="0" distL="0" distR="0" wp14:anchorId="4C578FF9" wp14:editId="563B253D">
            <wp:extent cx="4995954" cy="24765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venda_item-editado.png"/>
                    <pic:cNvPicPr/>
                  </pic:nvPicPr>
                  <pic:blipFill>
                    <a:blip r:embed="rId34">
                      <a:extLst>
                        <a:ext uri="{28A0092B-C50C-407E-A947-70E740481C1C}">
                          <a14:useLocalDpi xmlns:a14="http://schemas.microsoft.com/office/drawing/2010/main" val="0"/>
                        </a:ext>
                      </a:extLst>
                    </a:blip>
                    <a:stretch>
                      <a:fillRect/>
                    </a:stretch>
                  </pic:blipFill>
                  <pic:spPr>
                    <a:xfrm>
                      <a:off x="0" y="0"/>
                      <a:ext cx="5000483" cy="2478745"/>
                    </a:xfrm>
                    <a:prstGeom prst="rect">
                      <a:avLst/>
                    </a:prstGeom>
                  </pic:spPr>
                </pic:pic>
              </a:graphicData>
            </a:graphic>
          </wp:inline>
        </w:drawing>
      </w:r>
    </w:p>
    <w:p w:rsidR="00657A44" w:rsidRPr="00004790" w:rsidRDefault="00004790" w:rsidP="00B61FC3">
      <w:pPr>
        <w:pStyle w:val="Legenda"/>
        <w:spacing w:line="240" w:lineRule="auto"/>
        <w:ind w:firstLine="0"/>
        <w:jc w:val="center"/>
        <w:rPr>
          <w:sz w:val="20"/>
          <w:szCs w:val="20"/>
        </w:rPr>
      </w:pPr>
      <w:bookmarkStart w:id="112" w:name="_Ref358549778"/>
      <w:bookmarkStart w:id="113" w:name="_Toc361257382"/>
      <w:r w:rsidRPr="00004790">
        <w:rPr>
          <w:sz w:val="20"/>
          <w:szCs w:val="20"/>
        </w:rPr>
        <w:t xml:space="preserve">Figura </w:t>
      </w:r>
      <w:r w:rsidR="000F1FC1" w:rsidRPr="00004790">
        <w:rPr>
          <w:sz w:val="20"/>
          <w:szCs w:val="20"/>
        </w:rPr>
        <w:fldChar w:fldCharType="begin"/>
      </w:r>
      <w:r w:rsidRPr="00004790">
        <w:rPr>
          <w:sz w:val="20"/>
          <w:szCs w:val="20"/>
        </w:rPr>
        <w:instrText xml:space="preserve"> SEQ Figura \* ARABIC </w:instrText>
      </w:r>
      <w:r w:rsidR="000F1FC1" w:rsidRPr="00004790">
        <w:rPr>
          <w:sz w:val="20"/>
          <w:szCs w:val="20"/>
        </w:rPr>
        <w:fldChar w:fldCharType="separate"/>
      </w:r>
      <w:r w:rsidR="00195D26">
        <w:rPr>
          <w:sz w:val="20"/>
          <w:szCs w:val="20"/>
        </w:rPr>
        <w:t>25</w:t>
      </w:r>
      <w:r w:rsidR="000F1FC1" w:rsidRPr="00004790">
        <w:rPr>
          <w:sz w:val="20"/>
          <w:szCs w:val="20"/>
        </w:rPr>
        <w:fldChar w:fldCharType="end"/>
      </w:r>
      <w:bookmarkEnd w:id="112"/>
      <w:r w:rsidRPr="00004790">
        <w:rPr>
          <w:sz w:val="20"/>
          <w:szCs w:val="20"/>
        </w:rPr>
        <w:t xml:space="preserve"> - Cadastro de Itens da Venda no Apex</w:t>
      </w:r>
      <w:bookmarkEnd w:id="113"/>
    </w:p>
    <w:p w:rsidR="00004790" w:rsidRDefault="00004790" w:rsidP="00B61FC3">
      <w:pPr>
        <w:spacing w:line="240" w:lineRule="auto"/>
        <w:ind w:firstLine="0"/>
        <w:jc w:val="center"/>
        <w:rPr>
          <w:b/>
          <w:sz w:val="20"/>
          <w:szCs w:val="20"/>
        </w:rPr>
      </w:pPr>
      <w:r w:rsidRPr="00004790">
        <w:rPr>
          <w:b/>
          <w:sz w:val="20"/>
          <w:szCs w:val="20"/>
        </w:rPr>
        <w:t>Fonte: o autor</w:t>
      </w:r>
    </w:p>
    <w:p w:rsidR="00B61FC3" w:rsidRPr="00004790" w:rsidRDefault="00B61FC3" w:rsidP="00004790">
      <w:pPr>
        <w:spacing w:line="240" w:lineRule="auto"/>
        <w:jc w:val="center"/>
        <w:rPr>
          <w:b/>
          <w:sz w:val="20"/>
          <w:szCs w:val="20"/>
        </w:rPr>
      </w:pPr>
    </w:p>
    <w:p w:rsidR="00BB4BF0" w:rsidRDefault="00BB4BF0" w:rsidP="00BD3DED">
      <w:pPr>
        <w:pStyle w:val="Paragrafo-TC"/>
      </w:pPr>
    </w:p>
    <w:p w:rsidR="00216478" w:rsidRDefault="00216478" w:rsidP="00EB751B">
      <w:pPr>
        <w:pStyle w:val="Paragrafo-TC"/>
        <w:ind w:firstLine="708"/>
      </w:pPr>
      <w:r>
        <w:t xml:space="preserve">Nenhum dos recursos das bibliotecas PL/SQL e de objetos </w:t>
      </w:r>
      <w:proofErr w:type="gramStart"/>
      <w:r w:rsidR="00062419">
        <w:t>funcionaram</w:t>
      </w:r>
      <w:proofErr w:type="gramEnd"/>
      <w:r>
        <w:t xml:space="preserve">. A tela principal não foi considerada pelo APEX, pois contém somente um bloco não baseado em tabela e, como dito anteriormente, esse tipo de bloco não é suportado pela ferramenta de conversão. O </w:t>
      </w:r>
      <w:proofErr w:type="gramStart"/>
      <w:r>
        <w:t>menu</w:t>
      </w:r>
      <w:proofErr w:type="gramEnd"/>
      <w:r>
        <w:t xml:space="preserve"> também não foi considerado pelo APEX, mas, em vez disso, uma página </w:t>
      </w:r>
      <w:r w:rsidRPr="00216478">
        <w:rPr>
          <w:i/>
        </w:rPr>
        <w:t>Home</w:t>
      </w:r>
      <w:r>
        <w:t xml:space="preserve"> foi criada</w:t>
      </w:r>
      <w:r w:rsidR="004436A3">
        <w:t xml:space="preserve"> automaticamente, </w:t>
      </w:r>
      <w:r w:rsidR="004436A3" w:rsidRPr="00DC5910">
        <w:rPr>
          <w:szCs w:val="24"/>
        </w:rPr>
        <w:t>conforme</w:t>
      </w:r>
      <w:r w:rsidR="00DC5910" w:rsidRPr="00DC5910">
        <w:rPr>
          <w:szCs w:val="24"/>
        </w:rPr>
        <w:t xml:space="preserve"> </w:t>
      </w:r>
      <w:r w:rsidR="00DC5910" w:rsidRPr="00DC5910">
        <w:rPr>
          <w:szCs w:val="24"/>
        </w:rPr>
        <w:fldChar w:fldCharType="begin"/>
      </w:r>
      <w:r w:rsidR="00DC5910" w:rsidRPr="00DC5910">
        <w:rPr>
          <w:szCs w:val="24"/>
        </w:rPr>
        <w:instrText xml:space="preserve"> REF _Ref357172881 \h </w:instrText>
      </w:r>
      <w:r w:rsidR="00DC5910">
        <w:rPr>
          <w:szCs w:val="24"/>
        </w:rPr>
        <w:instrText xml:space="preserve"> \* MERGEFORMAT </w:instrText>
      </w:r>
      <w:r w:rsidR="00DC5910" w:rsidRPr="00DC5910">
        <w:rPr>
          <w:szCs w:val="24"/>
        </w:rPr>
      </w:r>
      <w:r w:rsidR="00DC5910" w:rsidRPr="00DC5910">
        <w:rPr>
          <w:szCs w:val="24"/>
        </w:rPr>
        <w:fldChar w:fldCharType="separate"/>
      </w:r>
      <w:r w:rsidR="00DC5910" w:rsidRPr="00DC5910">
        <w:rPr>
          <w:szCs w:val="24"/>
        </w:rPr>
        <w:t>Figura 26</w:t>
      </w:r>
      <w:r w:rsidR="00DC5910" w:rsidRPr="00DC5910">
        <w:rPr>
          <w:szCs w:val="24"/>
        </w:rPr>
        <w:fldChar w:fldCharType="end"/>
      </w:r>
      <w:r w:rsidR="00904EB5">
        <w:t>.</w:t>
      </w:r>
    </w:p>
    <w:p w:rsidR="00904EB5" w:rsidRDefault="00904EB5" w:rsidP="00BD3DED">
      <w:pPr>
        <w:pStyle w:val="Paragrafo-TC"/>
      </w:pPr>
    </w:p>
    <w:p w:rsidR="00904EB5" w:rsidRDefault="00904EB5" w:rsidP="00BD3DED">
      <w:pPr>
        <w:pStyle w:val="Paragrafo-TC"/>
        <w:ind w:firstLine="0"/>
        <w:jc w:val="center"/>
      </w:pPr>
      <w:r>
        <w:rPr>
          <w:noProof/>
          <w:lang w:eastAsia="pt-BR"/>
        </w:rPr>
        <w:drawing>
          <wp:inline distT="0" distB="0" distL="0" distR="0" wp14:anchorId="36107093" wp14:editId="2FBB81F5">
            <wp:extent cx="5760720" cy="19621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home.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962150"/>
                    </a:xfrm>
                    <a:prstGeom prst="rect">
                      <a:avLst/>
                    </a:prstGeom>
                  </pic:spPr>
                </pic:pic>
              </a:graphicData>
            </a:graphic>
          </wp:inline>
        </w:drawing>
      </w:r>
    </w:p>
    <w:p w:rsidR="00904EB5" w:rsidRPr="00904EB5" w:rsidRDefault="00904EB5" w:rsidP="00904EB5">
      <w:pPr>
        <w:pStyle w:val="Legenda"/>
        <w:spacing w:line="240" w:lineRule="auto"/>
        <w:ind w:firstLine="0"/>
        <w:jc w:val="center"/>
        <w:rPr>
          <w:sz w:val="20"/>
          <w:szCs w:val="20"/>
        </w:rPr>
      </w:pPr>
      <w:bookmarkStart w:id="114" w:name="_Ref357172881"/>
      <w:bookmarkStart w:id="115" w:name="_Toc361257383"/>
      <w:r w:rsidRPr="00904EB5">
        <w:rPr>
          <w:sz w:val="20"/>
          <w:szCs w:val="20"/>
        </w:rPr>
        <w:t xml:space="preserve">Figura </w:t>
      </w:r>
      <w:r w:rsidR="000F1FC1" w:rsidRPr="00904EB5">
        <w:rPr>
          <w:sz w:val="20"/>
          <w:szCs w:val="20"/>
        </w:rPr>
        <w:fldChar w:fldCharType="begin"/>
      </w:r>
      <w:r w:rsidRPr="00904EB5">
        <w:rPr>
          <w:sz w:val="20"/>
          <w:szCs w:val="20"/>
        </w:rPr>
        <w:instrText xml:space="preserve"> SEQ Figura \* ARABIC </w:instrText>
      </w:r>
      <w:r w:rsidR="000F1FC1" w:rsidRPr="00904EB5">
        <w:rPr>
          <w:sz w:val="20"/>
          <w:szCs w:val="20"/>
        </w:rPr>
        <w:fldChar w:fldCharType="separate"/>
      </w:r>
      <w:r w:rsidR="00195D26">
        <w:rPr>
          <w:sz w:val="20"/>
          <w:szCs w:val="20"/>
        </w:rPr>
        <w:t>26</w:t>
      </w:r>
      <w:r w:rsidR="000F1FC1" w:rsidRPr="00904EB5">
        <w:rPr>
          <w:sz w:val="20"/>
          <w:szCs w:val="20"/>
        </w:rPr>
        <w:fldChar w:fldCharType="end"/>
      </w:r>
      <w:bookmarkEnd w:id="114"/>
      <w:r w:rsidRPr="00904EB5">
        <w:rPr>
          <w:sz w:val="20"/>
          <w:szCs w:val="20"/>
        </w:rPr>
        <w:t xml:space="preserve"> - Home (menu </w:t>
      </w:r>
      <w:r w:rsidR="004436A3">
        <w:rPr>
          <w:sz w:val="20"/>
          <w:szCs w:val="20"/>
        </w:rPr>
        <w:t>Apex</w:t>
      </w:r>
      <w:r w:rsidRPr="00904EB5">
        <w:rPr>
          <w:sz w:val="20"/>
          <w:szCs w:val="20"/>
        </w:rPr>
        <w:t>)</w:t>
      </w:r>
      <w:bookmarkEnd w:id="115"/>
    </w:p>
    <w:p w:rsidR="00904EB5" w:rsidRPr="00904EB5" w:rsidRDefault="00904EB5" w:rsidP="00904EB5">
      <w:pPr>
        <w:spacing w:line="240" w:lineRule="auto"/>
        <w:ind w:firstLine="0"/>
        <w:jc w:val="center"/>
        <w:rPr>
          <w:b/>
          <w:sz w:val="20"/>
          <w:szCs w:val="20"/>
        </w:rPr>
      </w:pPr>
      <w:r w:rsidRPr="00904EB5">
        <w:rPr>
          <w:b/>
          <w:sz w:val="20"/>
          <w:szCs w:val="20"/>
        </w:rPr>
        <w:t>Fonte: o autor</w:t>
      </w:r>
    </w:p>
    <w:p w:rsidR="00BB4BF0" w:rsidRDefault="00BB4BF0" w:rsidP="00BD3DED">
      <w:pPr>
        <w:pStyle w:val="Paragrafo-TC"/>
      </w:pPr>
    </w:p>
    <w:p w:rsidR="00951BE7" w:rsidRDefault="00377CDE" w:rsidP="00EB751B">
      <w:pPr>
        <w:pStyle w:val="Paragrafo-TC"/>
        <w:ind w:firstLine="708"/>
      </w:pPr>
      <w:r>
        <w:t xml:space="preserve">Com a análise feita até aqui, pode-se perceber que os resultados mais satisfatórios na conversão foram os produzidos para a tecnologia </w:t>
      </w:r>
      <w:proofErr w:type="spellStart"/>
      <w:r w:rsidRPr="00AC589A">
        <w:rPr>
          <w:i/>
        </w:rPr>
        <w:t>Forms</w:t>
      </w:r>
      <w:proofErr w:type="spellEnd"/>
      <w:r w:rsidRPr="00AC589A">
        <w:rPr>
          <w:i/>
        </w:rPr>
        <w:t xml:space="preserve"> 11g</w:t>
      </w:r>
      <w:r>
        <w:t xml:space="preserve">, independentemente da ferramenta utilizada. Tanto o </w:t>
      </w:r>
      <w:proofErr w:type="spellStart"/>
      <w:r w:rsidRPr="00AC589A">
        <w:rPr>
          <w:i/>
        </w:rPr>
        <w:t>Forms</w:t>
      </w:r>
      <w:proofErr w:type="spellEnd"/>
      <w:r w:rsidRPr="00AC589A">
        <w:rPr>
          <w:i/>
        </w:rPr>
        <w:t xml:space="preserve"> 11g</w:t>
      </w:r>
      <w:r>
        <w:t xml:space="preserve"> quanto o </w:t>
      </w:r>
      <w:r w:rsidRPr="00AC589A">
        <w:rPr>
          <w:i/>
        </w:rPr>
        <w:t xml:space="preserve">Oracle </w:t>
      </w:r>
      <w:proofErr w:type="spellStart"/>
      <w:r w:rsidR="004C0B98">
        <w:rPr>
          <w:i/>
        </w:rPr>
        <w:t>Forms</w:t>
      </w:r>
      <w:proofErr w:type="spellEnd"/>
      <w:r w:rsidR="00EB751B">
        <w:rPr>
          <w:i/>
        </w:rPr>
        <w:t xml:space="preserve"> </w:t>
      </w:r>
      <w:proofErr w:type="spellStart"/>
      <w:r w:rsidRPr="00AC589A">
        <w:rPr>
          <w:i/>
        </w:rPr>
        <w:t>Migration</w:t>
      </w:r>
      <w:proofErr w:type="spellEnd"/>
      <w:r w:rsidR="00EB751B">
        <w:rPr>
          <w:i/>
        </w:rPr>
        <w:t xml:space="preserve"> </w:t>
      </w:r>
      <w:proofErr w:type="spellStart"/>
      <w:r w:rsidRPr="00AC589A">
        <w:rPr>
          <w:i/>
        </w:rPr>
        <w:t>Assistant</w:t>
      </w:r>
      <w:proofErr w:type="spellEnd"/>
      <w:r>
        <w:t xml:space="preserve">, </w:t>
      </w:r>
      <w:r w:rsidR="00AC589A">
        <w:t xml:space="preserve">demandam </w:t>
      </w:r>
      <w:r>
        <w:t>uma curva de aprendizado muito baixa, al</w:t>
      </w:r>
      <w:r w:rsidR="00AC589A">
        <w:t xml:space="preserve">ém de oferecerem resultados muito </w:t>
      </w:r>
      <w:r w:rsidR="00AC589A">
        <w:lastRenderedPageBreak/>
        <w:t xml:space="preserve">próximos da aplicação original. O </w:t>
      </w:r>
      <w:r w:rsidR="00AC589A" w:rsidRPr="00AC589A">
        <w:rPr>
          <w:i/>
        </w:rPr>
        <w:t xml:space="preserve">Oracle </w:t>
      </w:r>
      <w:proofErr w:type="spellStart"/>
      <w:r w:rsidR="004C0B98">
        <w:rPr>
          <w:i/>
        </w:rPr>
        <w:t>Forms</w:t>
      </w:r>
      <w:proofErr w:type="spellEnd"/>
      <w:r w:rsidR="00EB751B">
        <w:rPr>
          <w:i/>
        </w:rPr>
        <w:t xml:space="preserve"> </w:t>
      </w:r>
      <w:proofErr w:type="spellStart"/>
      <w:r w:rsidR="00AC589A" w:rsidRPr="00AC589A">
        <w:rPr>
          <w:i/>
        </w:rPr>
        <w:t>Migration</w:t>
      </w:r>
      <w:proofErr w:type="spellEnd"/>
      <w:r w:rsidR="00EB751B">
        <w:rPr>
          <w:i/>
        </w:rPr>
        <w:t xml:space="preserve"> </w:t>
      </w:r>
      <w:proofErr w:type="spellStart"/>
      <w:r w:rsidR="00AC589A" w:rsidRPr="00AC589A">
        <w:rPr>
          <w:i/>
        </w:rPr>
        <w:t>Assistant</w:t>
      </w:r>
      <w:proofErr w:type="spellEnd"/>
      <w:r w:rsidR="00EB751B">
        <w:rPr>
          <w:i/>
        </w:rPr>
        <w:t xml:space="preserve"> </w:t>
      </w:r>
      <w:r w:rsidR="00AC589A" w:rsidRPr="00AC589A">
        <w:t xml:space="preserve">se </w:t>
      </w:r>
      <w:r w:rsidR="00AC589A">
        <w:t xml:space="preserve">sobressai perante as outras ferramentas por possuir a funcionalidade de alterar o código-fonte automaticamente, conforme definido pelo usuário no arquivo </w:t>
      </w:r>
      <w:proofErr w:type="spellStart"/>
      <w:proofErr w:type="gramStart"/>
      <w:r w:rsidR="00AC589A" w:rsidRPr="00C85CCD">
        <w:rPr>
          <w:i/>
        </w:rPr>
        <w:t>search_replace.</w:t>
      </w:r>
      <w:proofErr w:type="gramEnd"/>
      <w:r w:rsidR="00AC589A" w:rsidRPr="00C85CCD">
        <w:rPr>
          <w:i/>
        </w:rPr>
        <w:t>properties</w:t>
      </w:r>
      <w:proofErr w:type="spellEnd"/>
      <w:r w:rsidR="00AC589A">
        <w:rPr>
          <w:i/>
        </w:rPr>
        <w:t xml:space="preserve">. </w:t>
      </w:r>
      <w:r w:rsidR="00AC589A">
        <w:t xml:space="preserve">O APEX, conforme citado anteriormente, </w:t>
      </w:r>
      <w:r w:rsidR="001849A8">
        <w:t>deve ser usado</w:t>
      </w:r>
      <w:r w:rsidR="00AC589A">
        <w:t xml:space="preserve"> apenas para um </w:t>
      </w:r>
      <w:r w:rsidR="00AC589A" w:rsidRPr="00AC589A">
        <w:rPr>
          <w:i/>
        </w:rPr>
        <w:t>design</w:t>
      </w:r>
      <w:r w:rsidR="00AC589A">
        <w:t xml:space="preserve"> inicial</w:t>
      </w:r>
      <w:r w:rsidR="001849A8">
        <w:t xml:space="preserve">. A sua utilização em um projeto de conversão, demandaria muito </w:t>
      </w:r>
      <w:proofErr w:type="spellStart"/>
      <w:r w:rsidR="001849A8">
        <w:t>redesenvolvimento</w:t>
      </w:r>
      <w:proofErr w:type="spellEnd"/>
      <w:r w:rsidR="001849A8">
        <w:t>, tornando o projeto muito oneroso.</w:t>
      </w:r>
    </w:p>
    <w:p w:rsidR="00F837BE" w:rsidRDefault="00951BE7" w:rsidP="00EB751B">
      <w:pPr>
        <w:pStyle w:val="Paragrafo-TC"/>
        <w:ind w:firstLine="708"/>
      </w:pPr>
      <w:r w:rsidRPr="0052061F">
        <w:t>No próximo ca</w:t>
      </w:r>
      <w:r w:rsidR="0052061F" w:rsidRPr="0052061F">
        <w:t xml:space="preserve">pítulo </w:t>
      </w:r>
      <w:r w:rsidR="0052061F">
        <w:t>serão apresentados os resultados dos testes com os usuários, a entrevista feita com eles</w:t>
      </w:r>
      <w:r w:rsidR="004E6031">
        <w:t xml:space="preserve"> avaliando as diferenças entre os sistemas de teste e convertidos</w:t>
      </w:r>
      <w:r w:rsidR="0052061F">
        <w:t xml:space="preserve">, bem como a análise final </w:t>
      </w:r>
      <w:r w:rsidR="004E6031">
        <w:t>dos resultados das entrevistas e</w:t>
      </w:r>
      <w:r w:rsidR="0052061F">
        <w:t xml:space="preserve"> conversões. </w:t>
      </w:r>
    </w:p>
    <w:p w:rsidR="00F837BE" w:rsidRDefault="00F837BE">
      <w:pPr>
        <w:autoSpaceDE/>
        <w:autoSpaceDN/>
        <w:adjustRightInd/>
        <w:spacing w:line="240" w:lineRule="auto"/>
        <w:ind w:firstLine="0"/>
        <w:jc w:val="left"/>
        <w:rPr>
          <w:rFonts w:eastAsia="Calibri"/>
          <w:iCs w:val="0"/>
          <w:noProof w:val="0"/>
          <w:color w:val="auto"/>
          <w:szCs w:val="22"/>
          <w:lang w:eastAsia="en-US"/>
        </w:rPr>
      </w:pPr>
      <w:r>
        <w:br w:type="page"/>
      </w:r>
    </w:p>
    <w:p w:rsidR="00377CDE" w:rsidRPr="00AC589A" w:rsidRDefault="005476F2" w:rsidP="00D772FA">
      <w:pPr>
        <w:pStyle w:val="1Ttulo1"/>
        <w:spacing w:after="840" w:line="360" w:lineRule="auto"/>
      </w:pPr>
      <w:bookmarkStart w:id="116" w:name="_Toc361256487"/>
      <w:r>
        <w:lastRenderedPageBreak/>
        <w:t>COMPARATIVO DAS FERRAMENTAS DE CONVERSÃO</w:t>
      </w:r>
      <w:bookmarkEnd w:id="116"/>
    </w:p>
    <w:p w:rsidR="002949F6" w:rsidRDefault="001B1E46" w:rsidP="00BF1579">
      <w:pPr>
        <w:pStyle w:val="Paragrafo-TC"/>
        <w:ind w:firstLine="708"/>
      </w:pPr>
      <w:r w:rsidRPr="001215AE">
        <w:t>Neste capítulo serão apresentado</w:t>
      </w:r>
      <w:r w:rsidR="002949F6" w:rsidRPr="001215AE">
        <w:t xml:space="preserve">s os resultados das entrevistas com os usuários que realizaram os testes </w:t>
      </w:r>
      <w:r w:rsidR="0015623B" w:rsidRPr="001215AE">
        <w:t>nos</w:t>
      </w:r>
      <w:r w:rsidR="002949F6" w:rsidRPr="001215AE">
        <w:t xml:space="preserve"> sistemas, visando</w:t>
      </w:r>
      <w:r w:rsidR="00532BC9" w:rsidRPr="001215AE">
        <w:t xml:space="preserve"> identificar</w:t>
      </w:r>
      <w:r w:rsidR="002949F6" w:rsidRPr="001215AE">
        <w:t xml:space="preserve"> as diferenças entre o sistema de teste e os sistemas convertidos</w:t>
      </w:r>
      <w:r w:rsidRPr="001215AE">
        <w:t>,</w:t>
      </w:r>
      <w:r w:rsidR="0015623B" w:rsidRPr="001215AE">
        <w:t xml:space="preserve"> e </w:t>
      </w:r>
      <w:r w:rsidR="00532BC9" w:rsidRPr="001215AE">
        <w:t xml:space="preserve">apresentar uma análise sobre </w:t>
      </w:r>
      <w:r w:rsidR="0015623B" w:rsidRPr="001215AE">
        <w:t>os resultados obtidos</w:t>
      </w:r>
      <w:r w:rsidR="001215AE" w:rsidRPr="001215AE">
        <w:t xml:space="preserve"> tanto das entrevistas quanto das ferramentas de conversão</w:t>
      </w:r>
      <w:r w:rsidR="00532BC9" w:rsidRPr="001215AE">
        <w:t>.</w:t>
      </w:r>
    </w:p>
    <w:p w:rsidR="006C77AB" w:rsidRPr="008A6F72" w:rsidRDefault="006C77AB" w:rsidP="008A6F72">
      <w:pPr>
        <w:pStyle w:val="1Ttulo2"/>
        <w:spacing w:before="840" w:after="840" w:line="360" w:lineRule="auto"/>
      </w:pPr>
      <w:bookmarkStart w:id="117" w:name="_Toc361256488"/>
      <w:r w:rsidRPr="008A6F72">
        <w:t xml:space="preserve">ROTEIRO </w:t>
      </w:r>
      <w:r w:rsidR="005476F2" w:rsidRPr="008A6F72">
        <w:t>DAS ENTREVISTAS</w:t>
      </w:r>
      <w:bookmarkEnd w:id="117"/>
    </w:p>
    <w:p w:rsidR="005476F2" w:rsidRDefault="005476F2" w:rsidP="00BF1579">
      <w:pPr>
        <w:pStyle w:val="Paragrafo-TC"/>
        <w:ind w:firstLine="708"/>
      </w:pPr>
      <w:r>
        <w:t xml:space="preserve">A entrevista é uma das fontes de informações mais importantes para um estudo de caso. Além de fornecer dados importantes, pode-se, mesmo seguindo uma linha consistente de investigação, tornar as questões da entrevista mais flexíveis ao invés de rígidas (RUBIN &amp; RUBIN, 1995 apud YIN, 2005).  </w:t>
      </w:r>
    </w:p>
    <w:p w:rsidR="005476F2" w:rsidRDefault="005476F2" w:rsidP="00BF1579">
      <w:pPr>
        <w:pStyle w:val="Paragrafo-TC"/>
        <w:ind w:firstLine="708"/>
      </w:pPr>
      <w:r>
        <w:t xml:space="preserve">Yin (2005) diz que uma das formas de conduzir uma entrevista é a forma espontânea. Essa forma de entrevista permite uma conversa amigável e flexível com o entrevistado. Além de conversar sobre um assunto ou fato específico, o entrevistado fica livre para dar a sua opinião ou interpretação sobre eventos relacionados ao assunto principal. </w:t>
      </w:r>
    </w:p>
    <w:p w:rsidR="005476F2" w:rsidRDefault="005476F2" w:rsidP="00BF1579">
      <w:pPr>
        <w:pStyle w:val="Paragrafo-TC"/>
        <w:ind w:firstLine="708"/>
      </w:pPr>
      <w:r>
        <w:t xml:space="preserve">Outro tipo é a entrevista focada (MERTON, FISKE e KENDALL, 1990 apud YIN, 2005). Nesse tipo de entrevista, o respondente é entrevistado por um curto período de tempo. Embora a conversa continue sendo espontânea, é comum que se siga um conjunto de questões pré-definidas. Um dos objetivos desse tipo de entrevista é simplesmente confirmar fatos que se acredita estarem estabelecidos. Dessa forma, as perguntas devem ser elaboradas com cautela para que o entrevistador pareça ingênuo acerca do assunto e o entrevistado possa contribuir com novos comentários (YIN, 2005). </w:t>
      </w:r>
    </w:p>
    <w:p w:rsidR="005476F2" w:rsidRDefault="005476F2" w:rsidP="00BF1579">
      <w:pPr>
        <w:pStyle w:val="Paragrafo-TC"/>
        <w:ind w:firstLine="708"/>
      </w:pPr>
      <w:r>
        <w:t>Na entrevista realizada para este trabalho, foi utilizada a abordagem de entrevista focada. Através das conversões do sistema e testes posteriores, foi possível chegar a uma conclusão a respeito do sistema convertido que causa menor impacto aos usuários que irão utilizá-lo e a ferramenta mais adequada para conversão. As questões da entrevista foram elaboradas de tal maneira que o entrevistador pareça ingênuo acerca do resultado, conforme sugerido por Yin (2005), mas que também possam confirmar suas percepções e os entrevistados possam fornecer novos comentários.</w:t>
      </w:r>
    </w:p>
    <w:p w:rsidR="006B5FFF" w:rsidRDefault="00F30D0D" w:rsidP="00BF1579">
      <w:pPr>
        <w:pStyle w:val="Paragrafo-TC"/>
        <w:ind w:firstLine="708"/>
      </w:pPr>
      <w:r>
        <w:lastRenderedPageBreak/>
        <w:t>Como a configuração do ambiente de testes é complexa, o núm</w:t>
      </w:r>
      <w:r w:rsidR="009270CC">
        <w:t xml:space="preserve">ero de entrevistados foi </w:t>
      </w:r>
      <w:r w:rsidR="00532BC9">
        <w:t>pequeno</w:t>
      </w:r>
      <w:r w:rsidR="00CC62AF">
        <w:t xml:space="preserve">, pois </w:t>
      </w:r>
      <w:r>
        <w:t xml:space="preserve">os testes </w:t>
      </w:r>
      <w:r w:rsidR="00CC62AF">
        <w:t xml:space="preserve">passaram a </w:t>
      </w:r>
      <w:r>
        <w:t>depender, principalmente, da mobilidade e tempo do entrevistador em alcançar os entrevistados</w:t>
      </w:r>
      <w:r w:rsidR="00CC62AF">
        <w:t>. Foram selecionad</w:t>
      </w:r>
      <w:r w:rsidR="006C77AB">
        <w:t>as</w:t>
      </w:r>
      <w:r w:rsidR="00CC62AF">
        <w:t xml:space="preserve"> três </w:t>
      </w:r>
      <w:r w:rsidR="006C77AB">
        <w:t xml:space="preserve">pessoas, cada uma </w:t>
      </w:r>
      <w:r w:rsidR="00CC62AF">
        <w:t>com um perfil diferente</w:t>
      </w:r>
      <w:r w:rsidR="00532BC9">
        <w:t>: um usuário, um desenvolvedor/analista e um testador/suporte</w:t>
      </w:r>
      <w:r w:rsidR="00CC62AF">
        <w:t xml:space="preserve">. Dessa maneira, foi possível realizar os testes e entrevistas </w:t>
      </w:r>
      <w:r w:rsidR="006C77AB">
        <w:t>a partir de</w:t>
      </w:r>
      <w:r w:rsidR="00CC62AF">
        <w:t xml:space="preserve"> três visões di</w:t>
      </w:r>
      <w:r w:rsidR="006C77AB">
        <w:t>stintas</w:t>
      </w:r>
      <w:r w:rsidR="00532BC9">
        <w:t>.</w:t>
      </w:r>
    </w:p>
    <w:p w:rsidR="00B36808" w:rsidRDefault="006B5FFF" w:rsidP="00BF1579">
      <w:pPr>
        <w:pStyle w:val="Paragrafo-TC"/>
        <w:ind w:firstLine="708"/>
      </w:pPr>
      <w:r>
        <w:t>O objetivo</w:t>
      </w:r>
      <w:r w:rsidR="00864356">
        <w:t xml:space="preserve"> principal dos testes não foi</w:t>
      </w:r>
      <w:r w:rsidR="00BF1579">
        <w:t xml:space="preserve"> </w:t>
      </w:r>
      <w:r w:rsidR="00532BC9">
        <w:t>avaliar</w:t>
      </w:r>
      <w:r>
        <w:t xml:space="preserve"> as funcionalidades do sistema em si, mas sim fazer uma análise comparativa do comportamento dos diferentes sistemas. </w:t>
      </w:r>
      <w:r w:rsidR="008435DA">
        <w:t>Para isso, utiliz</w:t>
      </w:r>
      <w:r w:rsidR="00864356">
        <w:t>ou</w:t>
      </w:r>
      <w:r w:rsidR="008435DA">
        <w:t>-se a abordagem de teste</w:t>
      </w:r>
      <w:r w:rsidR="009270CC">
        <w:t xml:space="preserve"> que se baseia</w:t>
      </w:r>
      <w:r w:rsidR="008435DA">
        <w:t xml:space="preserve"> em execução (SCHACH, 2009) ou, ainda, de caixa p</w:t>
      </w:r>
      <w:r w:rsidR="00BF1579">
        <w:t xml:space="preserve">reta (PETERS e PEDRYCZ, 2001). </w:t>
      </w:r>
      <w:r>
        <w:t xml:space="preserve">Desse modo, </w:t>
      </w:r>
      <w:r w:rsidR="00864356">
        <w:t>foi</w:t>
      </w:r>
      <w:r>
        <w:t xml:space="preserve"> possível </w:t>
      </w:r>
      <w:r w:rsidR="00864356">
        <w:t>observar</w:t>
      </w:r>
      <w:r>
        <w:t xml:space="preserve"> o impacto causado aos usuários, já que esta</w:t>
      </w:r>
      <w:r w:rsidR="00864356">
        <w:t>vam</w:t>
      </w:r>
      <w:r>
        <w:t xml:space="preserve"> utilizando um sistema convertido para outra tecnologia. Se o impacto fosse grande, geraria insatisfação nos usuários e, possivelmente, seria necessário investimento em treinamento.</w:t>
      </w:r>
    </w:p>
    <w:p w:rsidR="004632F9" w:rsidRDefault="00A66358" w:rsidP="00BF1579">
      <w:pPr>
        <w:pStyle w:val="Paragrafo-TC"/>
        <w:ind w:firstLine="708"/>
      </w:pPr>
      <w:r>
        <w:t>As entrevistas ocorreram da seguinte forma: após os testes de cada sistema, o entrevistado era questionado</w:t>
      </w:r>
      <w:r w:rsidR="009F3B4F">
        <w:t xml:space="preserve"> sobre alguns pontos dess</w:t>
      </w:r>
      <w:r>
        <w:t xml:space="preserve">e, expressando sua opinião </w:t>
      </w:r>
      <w:r w:rsidR="004632F9">
        <w:t>a respeito d</w:t>
      </w:r>
      <w:r>
        <w:t>o sistema testado e comparando com o sistema original (</w:t>
      </w:r>
      <w:proofErr w:type="spellStart"/>
      <w:r w:rsidRPr="00A66358">
        <w:rPr>
          <w:i/>
        </w:rPr>
        <w:t>Forms</w:t>
      </w:r>
      <w:proofErr w:type="spellEnd"/>
      <w:r w:rsidRPr="00A66358">
        <w:rPr>
          <w:i/>
        </w:rPr>
        <w:t xml:space="preserve"> 6i</w:t>
      </w:r>
      <w:r>
        <w:t xml:space="preserve">). </w:t>
      </w:r>
      <w:r w:rsidR="006C77AB">
        <w:t>A única exig</w:t>
      </w:r>
      <w:r w:rsidR="004632F9">
        <w:t xml:space="preserve">ência nos testes foi </w:t>
      </w:r>
      <w:proofErr w:type="gramStart"/>
      <w:r w:rsidR="004632F9">
        <w:t>a</w:t>
      </w:r>
      <w:proofErr w:type="gramEnd"/>
      <w:r w:rsidR="004632F9">
        <w:t xml:space="preserve"> ordem dos cadastros realizados: </w:t>
      </w:r>
      <w:proofErr w:type="spellStart"/>
      <w:r w:rsidR="004632F9">
        <w:t>cadastro_uf</w:t>
      </w:r>
      <w:proofErr w:type="spellEnd"/>
      <w:r w:rsidR="004632F9">
        <w:t xml:space="preserve"> e </w:t>
      </w:r>
      <w:proofErr w:type="spellStart"/>
      <w:r w:rsidR="004632F9">
        <w:t>cadastro_tipo_pessoa</w:t>
      </w:r>
      <w:proofErr w:type="spellEnd"/>
      <w:r w:rsidR="004632F9">
        <w:t xml:space="preserve">, </w:t>
      </w:r>
      <w:proofErr w:type="spellStart"/>
      <w:r w:rsidR="004632F9">
        <w:t>cadastro_pessoa</w:t>
      </w:r>
      <w:proofErr w:type="spellEnd"/>
      <w:r w:rsidR="004632F9">
        <w:t xml:space="preserve"> e </w:t>
      </w:r>
      <w:proofErr w:type="spellStart"/>
      <w:r w:rsidR="004632F9">
        <w:t>cadastro_item</w:t>
      </w:r>
      <w:proofErr w:type="spellEnd"/>
      <w:r w:rsidR="004632F9">
        <w:t xml:space="preserve"> e por último, </w:t>
      </w:r>
      <w:proofErr w:type="spellStart"/>
      <w:r w:rsidR="004632F9">
        <w:t>cadastro_venda</w:t>
      </w:r>
      <w:proofErr w:type="spellEnd"/>
      <w:r w:rsidR="004632F9">
        <w:t xml:space="preserve">; exigência </w:t>
      </w:r>
      <w:r w:rsidR="00532BC9">
        <w:t>necessária por causa</w:t>
      </w:r>
      <w:r w:rsidR="00BF1579">
        <w:t xml:space="preserve"> </w:t>
      </w:r>
      <w:r w:rsidR="00532BC9">
        <w:t xml:space="preserve">das </w:t>
      </w:r>
      <w:r w:rsidR="004632F9">
        <w:t xml:space="preserve">restrições de banco de dados. </w:t>
      </w:r>
    </w:p>
    <w:p w:rsidR="004632F9" w:rsidRPr="008A6F72" w:rsidRDefault="004632F9" w:rsidP="008A6F72">
      <w:pPr>
        <w:pStyle w:val="1Ttulo2"/>
        <w:spacing w:before="840" w:after="840" w:line="360" w:lineRule="auto"/>
      </w:pPr>
      <w:bookmarkStart w:id="118" w:name="_Toc361256489"/>
      <w:r w:rsidRPr="008A6F72">
        <w:t>ENTREVISTAS</w:t>
      </w:r>
      <w:bookmarkEnd w:id="118"/>
    </w:p>
    <w:p w:rsidR="003918E8" w:rsidRDefault="00A66358" w:rsidP="00BF1579">
      <w:pPr>
        <w:pStyle w:val="Paragrafo-TC"/>
        <w:ind w:firstLine="708"/>
      </w:pPr>
      <w:r>
        <w:t>Abaixo</w:t>
      </w:r>
      <w:r w:rsidR="003918E8">
        <w:t xml:space="preserve"> seguem os questiona</w:t>
      </w:r>
      <w:r w:rsidR="004632F9">
        <w:t xml:space="preserve">mentos </w:t>
      </w:r>
      <w:r w:rsidR="00BA0C37">
        <w:t xml:space="preserve">da entrevista </w:t>
      </w:r>
      <w:r w:rsidR="004632F9">
        <w:t>e as respostas recebidas</w:t>
      </w:r>
      <w:r w:rsidR="00BA0C37">
        <w:t>, sendo que para cada pergunta, consta a resposta dos três usuários.</w:t>
      </w:r>
    </w:p>
    <w:p w:rsidR="00E26456" w:rsidRPr="00E26456" w:rsidRDefault="00E26456" w:rsidP="00E26456">
      <w:pPr>
        <w:ind w:firstLine="0"/>
        <w:rPr>
          <w:i/>
        </w:rPr>
      </w:pPr>
      <w:r w:rsidRPr="00E26456">
        <w:rPr>
          <w:i/>
        </w:rPr>
        <w:t>O que você observou em relação ao sistema desenvolvido em Forms 6i:</w:t>
      </w:r>
    </w:p>
    <w:p w:rsidR="00E26456" w:rsidRDefault="00E26456" w:rsidP="00E26456">
      <w:pPr>
        <w:ind w:firstLine="0"/>
        <w:rPr>
          <w:i/>
        </w:rPr>
      </w:pPr>
      <w:r w:rsidRPr="00E26456">
        <w:rPr>
          <w:i/>
        </w:rPr>
        <w:t>-Quanto à interface?</w:t>
      </w:r>
    </w:p>
    <w:p w:rsidR="00E26456" w:rsidRDefault="00E26456" w:rsidP="00E26456">
      <w:pPr>
        <w:ind w:firstLine="0"/>
      </w:pPr>
      <w:r>
        <w:t>Usuário: Simples.</w:t>
      </w:r>
    </w:p>
    <w:p w:rsidR="00E26456" w:rsidRDefault="00E26456" w:rsidP="00E26456">
      <w:pPr>
        <w:ind w:firstLine="0"/>
      </w:pPr>
      <w:r>
        <w:t>Testador:</w:t>
      </w:r>
      <w:r w:rsidR="006F7047">
        <w:t xml:space="preserve"> Faltam alguns efeitos gráficos.</w:t>
      </w:r>
    </w:p>
    <w:p w:rsidR="00E26456" w:rsidRDefault="00E26456" w:rsidP="00E26456">
      <w:pPr>
        <w:ind w:firstLine="0"/>
      </w:pPr>
      <w:r>
        <w:t>Desenvolvedor:</w:t>
      </w:r>
      <w:r w:rsidR="006F7047">
        <w:t xml:space="preserve"> Interface amigável. Simples, mas direta.</w:t>
      </w:r>
    </w:p>
    <w:p w:rsidR="008423CC" w:rsidRPr="00E26456" w:rsidRDefault="008423CC" w:rsidP="00E26456">
      <w:pPr>
        <w:ind w:firstLine="0"/>
      </w:pPr>
    </w:p>
    <w:p w:rsidR="003918E8" w:rsidRPr="00E26456" w:rsidRDefault="00E26456" w:rsidP="00BD3DED">
      <w:pPr>
        <w:pStyle w:val="Paragrafo-TC"/>
        <w:ind w:firstLine="0"/>
      </w:pPr>
      <w:r w:rsidRPr="00E26456">
        <w:t>-</w:t>
      </w:r>
      <w:r w:rsidRPr="00BD3DED">
        <w:rPr>
          <w:i/>
        </w:rPr>
        <w:t>Quanto à usabilidade (facilidade de uso)?</w:t>
      </w:r>
    </w:p>
    <w:p w:rsidR="00E26456" w:rsidRDefault="00E26456" w:rsidP="00E26456">
      <w:pPr>
        <w:ind w:firstLine="0"/>
      </w:pPr>
      <w:r>
        <w:t xml:space="preserve">Usuário: Difícil para quem não conhece </w:t>
      </w:r>
      <w:r w:rsidRPr="00E26456">
        <w:rPr>
          <w:i/>
        </w:rPr>
        <w:t>Forms 6i</w:t>
      </w:r>
      <w:r>
        <w:t>.</w:t>
      </w:r>
    </w:p>
    <w:p w:rsidR="00E26456" w:rsidRDefault="00E26456" w:rsidP="00E26456">
      <w:pPr>
        <w:ind w:firstLine="0"/>
      </w:pPr>
      <w:r>
        <w:lastRenderedPageBreak/>
        <w:t>Testador:</w:t>
      </w:r>
      <w:r w:rsidR="006F7047">
        <w:t xml:space="preserve"> Fácil utilização quando se sabe os comandos de atalho.</w:t>
      </w:r>
    </w:p>
    <w:p w:rsidR="00E26456" w:rsidRDefault="00E26456" w:rsidP="00E26456">
      <w:pPr>
        <w:ind w:firstLine="0"/>
      </w:pPr>
      <w:r>
        <w:t>Desenvolvedor:</w:t>
      </w:r>
      <w:r w:rsidR="006F7047">
        <w:t xml:space="preserve"> Fácil de usar. A navegação entre os campos est</w:t>
      </w:r>
      <w:r w:rsidR="001E2BB9">
        <w:t>á</w:t>
      </w:r>
      <w:r w:rsidR="006F7047">
        <w:t xml:space="preserve"> OK. Muito fácil de criar um item , um cliente e lançar uma venda.</w:t>
      </w:r>
    </w:p>
    <w:p w:rsidR="008423CC" w:rsidRPr="00E26456" w:rsidRDefault="008423CC" w:rsidP="00E26456">
      <w:pPr>
        <w:ind w:firstLine="0"/>
      </w:pPr>
    </w:p>
    <w:p w:rsidR="00E26456" w:rsidRPr="00E26456" w:rsidRDefault="00E26456" w:rsidP="00BD3DED">
      <w:pPr>
        <w:pStyle w:val="Paragrafo-TC"/>
        <w:ind w:firstLine="0"/>
      </w:pPr>
      <w:r w:rsidRPr="00E26456">
        <w:t>-</w:t>
      </w:r>
      <w:r w:rsidRPr="00BD3DED">
        <w:rPr>
          <w:i/>
        </w:rPr>
        <w:t>Quanto ao desempenho?</w:t>
      </w:r>
    </w:p>
    <w:p w:rsidR="00E26456" w:rsidRDefault="00E26456" w:rsidP="00E26456">
      <w:pPr>
        <w:ind w:firstLine="0"/>
      </w:pPr>
      <w:r>
        <w:t>Usuário: Rápido.</w:t>
      </w:r>
    </w:p>
    <w:p w:rsidR="00E26456" w:rsidRDefault="00E26456" w:rsidP="00E26456">
      <w:pPr>
        <w:ind w:firstLine="0"/>
      </w:pPr>
      <w:r>
        <w:t>Testador:</w:t>
      </w:r>
      <w:r w:rsidR="006F7047">
        <w:t xml:space="preserve"> Rápido.</w:t>
      </w:r>
    </w:p>
    <w:p w:rsidR="00E26456" w:rsidRDefault="00E26456" w:rsidP="00E26456">
      <w:pPr>
        <w:ind w:firstLine="0"/>
      </w:pPr>
      <w:r>
        <w:t>Desenvolvedor:</w:t>
      </w:r>
      <w:r w:rsidR="006F7047">
        <w:t xml:space="preserve"> O desempenho é bom. O tempo de resposta para salvar ou consultar um item é bem rápido.</w:t>
      </w:r>
    </w:p>
    <w:p w:rsidR="008423CC" w:rsidRPr="00E26456" w:rsidRDefault="008423CC" w:rsidP="00E26456">
      <w:pPr>
        <w:ind w:firstLine="0"/>
      </w:pPr>
    </w:p>
    <w:p w:rsidR="00E26456" w:rsidRDefault="00E26456" w:rsidP="00BD3DED">
      <w:pPr>
        <w:pStyle w:val="Paragrafo-TC"/>
        <w:ind w:firstLine="0"/>
      </w:pPr>
      <w:r w:rsidRPr="00E26456">
        <w:t>-</w:t>
      </w:r>
      <w:r w:rsidRPr="00BD3DED">
        <w:rPr>
          <w:i/>
        </w:rPr>
        <w:t>Algo mais?</w:t>
      </w:r>
    </w:p>
    <w:p w:rsidR="00E26456" w:rsidRDefault="00E26456" w:rsidP="00E26456">
      <w:pPr>
        <w:ind w:firstLine="0"/>
      </w:pPr>
      <w:r>
        <w:t>Usuário:</w:t>
      </w:r>
    </w:p>
    <w:p w:rsidR="00E26456" w:rsidRDefault="00E26456" w:rsidP="00E26456">
      <w:pPr>
        <w:ind w:firstLine="0"/>
      </w:pPr>
      <w:r>
        <w:t>Testador:</w:t>
      </w:r>
      <w:r w:rsidR="006F7047">
        <w:t xml:space="preserve"> O sistema é funcional, o recurso do </w:t>
      </w:r>
      <w:r w:rsidR="006F7047" w:rsidRPr="006F7047">
        <w:rPr>
          <w:i/>
        </w:rPr>
        <w:t>Help</w:t>
      </w:r>
      <w:r w:rsidR="006F7047">
        <w:t xml:space="preserve"> auxilia bastante na utilização.</w:t>
      </w:r>
    </w:p>
    <w:p w:rsidR="00E26456" w:rsidRPr="00E26456" w:rsidRDefault="00E26456" w:rsidP="00E26456">
      <w:pPr>
        <w:ind w:firstLine="0"/>
      </w:pPr>
      <w:r>
        <w:t>Desenvolvedor:</w:t>
      </w:r>
      <w:r w:rsidR="006F7047">
        <w:t xml:space="preserve"> O sistema é bem simples de utilizar, porém necessita que seja instalado um </w:t>
      </w:r>
      <w:r w:rsidR="006F7047" w:rsidRPr="006F7047">
        <w:rPr>
          <w:i/>
        </w:rPr>
        <w:t>client</w:t>
      </w:r>
      <w:r w:rsidR="006F7047">
        <w:t xml:space="preserve"> para rodar.</w:t>
      </w:r>
    </w:p>
    <w:p w:rsidR="00E521E9" w:rsidRDefault="00E521E9" w:rsidP="00BD3DED">
      <w:pPr>
        <w:pStyle w:val="Paragrafo-TC"/>
      </w:pPr>
    </w:p>
    <w:p w:rsidR="009D155A" w:rsidRDefault="00E521E9" w:rsidP="00BF1579">
      <w:pPr>
        <w:pStyle w:val="Paragrafo-TC"/>
        <w:ind w:firstLine="708"/>
      </w:pPr>
      <w:r>
        <w:t>Após a leitura das respostas, percebe-se que a interface do sistema original é considerada sim</w:t>
      </w:r>
      <w:r w:rsidR="00E25C87">
        <w:t>ples por todos os entrevistados, o</w:t>
      </w:r>
      <w:r>
        <w:t xml:space="preserve"> testador inclusive indicou que “faltam efeitos gráficos”.</w:t>
      </w:r>
      <w:r w:rsidR="007D3872">
        <w:t xml:space="preserve"> Sobre a </w:t>
      </w:r>
      <w:r w:rsidR="009D155A">
        <w:t>usabilidade pode-se considerar o sistema fácil de utilizar para quem conhece os comandos de atalho.</w:t>
      </w:r>
      <w:r w:rsidR="004C57A5">
        <w:t xml:space="preserve"> O desempenho é considerado bom ou rápido por todos os entrevistados.</w:t>
      </w:r>
      <w:r w:rsidR="008423CC">
        <w:t xml:space="preserve"> Abaixo</w:t>
      </w:r>
      <w:r w:rsidR="001E2BB9">
        <w:t>,</w:t>
      </w:r>
      <w:r w:rsidR="008423CC">
        <w:t xml:space="preserve"> respostas sobre o sistema convertido utilizando o </w:t>
      </w:r>
      <w:proofErr w:type="spellStart"/>
      <w:r w:rsidR="008423CC" w:rsidRPr="008423CC">
        <w:rPr>
          <w:i/>
        </w:rPr>
        <w:t>Forms</w:t>
      </w:r>
      <w:proofErr w:type="spellEnd"/>
      <w:r w:rsidR="008423CC" w:rsidRPr="008423CC">
        <w:rPr>
          <w:i/>
        </w:rPr>
        <w:t xml:space="preserve"> 11g</w:t>
      </w:r>
      <w:r w:rsidR="008423CC">
        <w:t>.</w:t>
      </w:r>
    </w:p>
    <w:p w:rsidR="004C57A5" w:rsidRDefault="004C57A5" w:rsidP="00BD3DED">
      <w:pPr>
        <w:pStyle w:val="Paragrafo-TC"/>
      </w:pPr>
    </w:p>
    <w:p w:rsidR="004C57A5" w:rsidRPr="00BD3DED" w:rsidRDefault="004C57A5" w:rsidP="00BD3DED">
      <w:pPr>
        <w:pStyle w:val="Paragrafo-TC"/>
        <w:ind w:firstLine="0"/>
        <w:rPr>
          <w:i/>
        </w:rPr>
      </w:pPr>
      <w:r w:rsidRPr="00BD3DED">
        <w:rPr>
          <w:i/>
        </w:rPr>
        <w:t xml:space="preserve">O que você observou em relação ao sistema convertido utilizando o </w:t>
      </w:r>
      <w:proofErr w:type="spellStart"/>
      <w:r w:rsidRPr="00BD3DED">
        <w:rPr>
          <w:i/>
        </w:rPr>
        <w:t>Forms</w:t>
      </w:r>
      <w:proofErr w:type="spellEnd"/>
      <w:r w:rsidRPr="00BD3DED">
        <w:rPr>
          <w:i/>
        </w:rPr>
        <w:t xml:space="preserve"> 11g:</w:t>
      </w:r>
    </w:p>
    <w:p w:rsidR="004C57A5" w:rsidRDefault="004C57A5" w:rsidP="00BD3DED">
      <w:pPr>
        <w:pStyle w:val="Paragrafo-TC"/>
        <w:ind w:firstLine="0"/>
      </w:pPr>
      <w:r w:rsidRPr="004C57A5">
        <w:t>-</w:t>
      </w:r>
      <w:r w:rsidRPr="00BD3DED">
        <w:rPr>
          <w:i/>
        </w:rPr>
        <w:t>Quanto à interface?</w:t>
      </w:r>
    </w:p>
    <w:p w:rsidR="004C57A5" w:rsidRDefault="004C57A5" w:rsidP="00BD3DED">
      <w:pPr>
        <w:pStyle w:val="Paragrafo-TC"/>
        <w:ind w:firstLine="0"/>
      </w:pPr>
      <w:r>
        <w:t>Usuário:</w:t>
      </w:r>
      <w:r w:rsidR="00494170">
        <w:t xml:space="preserve"> É mais moderna que a anterior.</w:t>
      </w:r>
    </w:p>
    <w:p w:rsidR="004C57A5" w:rsidRDefault="004C57A5" w:rsidP="00BD3DED">
      <w:pPr>
        <w:pStyle w:val="Paragrafo-TC"/>
        <w:ind w:firstLine="0"/>
      </w:pPr>
      <w:r>
        <w:t>Testador:</w:t>
      </w:r>
      <w:r w:rsidR="00BF1579">
        <w:t xml:space="preserve"> </w:t>
      </w:r>
      <w:r w:rsidR="00BA5FDF">
        <w:t>Mudou para melhor, se tratando de uma interface web, os cantos arredondados tornaram a aparência mais leve.</w:t>
      </w:r>
    </w:p>
    <w:p w:rsidR="004C57A5" w:rsidRDefault="004C57A5" w:rsidP="00BD3DED">
      <w:pPr>
        <w:pStyle w:val="Paragrafo-TC"/>
        <w:ind w:firstLine="0"/>
      </w:pPr>
      <w:r>
        <w:t>Desenvolvedor:</w:t>
      </w:r>
      <w:r w:rsidR="00BA2ACF">
        <w:t xml:space="preserve"> Interface idêntica a do sistema em 6i.</w:t>
      </w:r>
    </w:p>
    <w:p w:rsidR="008423CC" w:rsidRPr="004C57A5" w:rsidRDefault="008423CC" w:rsidP="00BD3DED">
      <w:pPr>
        <w:pStyle w:val="Paragrafo-TC"/>
      </w:pPr>
    </w:p>
    <w:p w:rsidR="004C57A5" w:rsidRDefault="004C57A5" w:rsidP="00BD3DED">
      <w:pPr>
        <w:pStyle w:val="Paragrafo-TC"/>
        <w:ind w:firstLine="0"/>
      </w:pPr>
      <w:r w:rsidRPr="004C57A5">
        <w:t>-</w:t>
      </w:r>
      <w:r w:rsidRPr="00BD3DED">
        <w:rPr>
          <w:i/>
        </w:rPr>
        <w:t>Quanto à usabilidade (facilidade de uso)?</w:t>
      </w:r>
    </w:p>
    <w:p w:rsidR="00D51109" w:rsidRDefault="00D51109" w:rsidP="00BD3DED">
      <w:pPr>
        <w:pStyle w:val="Paragrafo-TC"/>
        <w:ind w:firstLine="0"/>
      </w:pPr>
      <w:r>
        <w:t>Usuário:</w:t>
      </w:r>
      <w:r w:rsidR="00494170">
        <w:t xml:space="preserve"> Difícil para quem não conhece os atalhos.</w:t>
      </w:r>
    </w:p>
    <w:p w:rsidR="00D51109" w:rsidRDefault="00D51109" w:rsidP="00BD3DED">
      <w:pPr>
        <w:pStyle w:val="Paragrafo-TC"/>
        <w:ind w:firstLine="0"/>
      </w:pPr>
      <w:r>
        <w:t>Testador:</w:t>
      </w:r>
      <w:r w:rsidR="00BA2ACF">
        <w:t xml:space="preserve"> Houve mudança das teclas de atalho, isso dificultou um pouco. </w:t>
      </w:r>
    </w:p>
    <w:p w:rsidR="00D51109" w:rsidRDefault="00D51109" w:rsidP="00BD3DED">
      <w:pPr>
        <w:pStyle w:val="Paragrafo-TC"/>
        <w:ind w:firstLine="0"/>
      </w:pPr>
      <w:r>
        <w:lastRenderedPageBreak/>
        <w:t>Desenvolvedor:</w:t>
      </w:r>
      <w:r w:rsidR="00BA2ACF">
        <w:t xml:space="preserve"> A única dificuldade são as teclas de atalho que não são as mesmas do sistema em 6i. O restante é igual ao sistema anterior na usabilidade.</w:t>
      </w:r>
    </w:p>
    <w:p w:rsidR="008423CC" w:rsidRPr="004C57A5" w:rsidRDefault="008423CC" w:rsidP="00BD3DED">
      <w:pPr>
        <w:pStyle w:val="Paragrafo-TC"/>
      </w:pPr>
    </w:p>
    <w:p w:rsidR="004C57A5" w:rsidRDefault="004C57A5" w:rsidP="00BD3DED">
      <w:pPr>
        <w:pStyle w:val="Paragrafo-TC"/>
        <w:ind w:firstLine="0"/>
      </w:pPr>
      <w:r w:rsidRPr="004C57A5">
        <w:t>-</w:t>
      </w:r>
      <w:r w:rsidRPr="00BD3DED">
        <w:rPr>
          <w:i/>
        </w:rPr>
        <w:t>Quanto ao desempenho?</w:t>
      </w:r>
    </w:p>
    <w:p w:rsidR="00D51109" w:rsidRDefault="00D51109" w:rsidP="00BD3DED">
      <w:pPr>
        <w:pStyle w:val="Paragrafo-TC"/>
        <w:ind w:firstLine="0"/>
      </w:pPr>
      <w:r>
        <w:t>Usuário:</w:t>
      </w:r>
      <w:r w:rsidR="00494170">
        <w:t xml:space="preserve"> Não é tão rápido quanto o sistema anterior.</w:t>
      </w:r>
    </w:p>
    <w:p w:rsidR="00BD3DED" w:rsidRDefault="00D51109" w:rsidP="00BD3DED">
      <w:pPr>
        <w:pStyle w:val="Paragrafo-TC"/>
        <w:ind w:firstLine="0"/>
      </w:pPr>
      <w:r>
        <w:t>Testador:</w:t>
      </w:r>
      <w:r w:rsidR="00BA2ACF">
        <w:t xml:space="preserve"> Acredito que por se tratar de um sistema web, o desempenho perante o 6i aparenta ser mais lento, isso também pode ser devido aos efeitos gráficos.</w:t>
      </w:r>
    </w:p>
    <w:p w:rsidR="00D51109" w:rsidRDefault="00D51109" w:rsidP="00BD3DED">
      <w:pPr>
        <w:pStyle w:val="Paragrafo-TC"/>
        <w:ind w:firstLine="0"/>
      </w:pPr>
      <w:r>
        <w:t>Desenvolvedor:</w:t>
      </w:r>
      <w:r w:rsidR="00BA2ACF">
        <w:t xml:space="preserve"> Bom desempenho.</w:t>
      </w:r>
    </w:p>
    <w:p w:rsidR="008423CC" w:rsidRPr="004C57A5" w:rsidRDefault="008423CC" w:rsidP="00BD3DED">
      <w:pPr>
        <w:pStyle w:val="Paragrafo-TC"/>
      </w:pPr>
    </w:p>
    <w:p w:rsidR="004C57A5" w:rsidRDefault="004C57A5" w:rsidP="00BD3DED">
      <w:pPr>
        <w:pStyle w:val="Paragrafo-TC"/>
        <w:ind w:firstLine="0"/>
      </w:pPr>
      <w:r w:rsidRPr="004C57A5">
        <w:t>-</w:t>
      </w:r>
      <w:r w:rsidRPr="00BD3DED">
        <w:rPr>
          <w:i/>
        </w:rPr>
        <w:t xml:space="preserve">Quais as semelhanças e/ou diferenças em relação ao sistema desenvolvido em </w:t>
      </w:r>
      <w:proofErr w:type="spellStart"/>
      <w:r w:rsidRPr="00BD3DED">
        <w:rPr>
          <w:i/>
        </w:rPr>
        <w:t>Forms</w:t>
      </w:r>
      <w:proofErr w:type="spellEnd"/>
      <w:r w:rsidRPr="00BD3DED">
        <w:rPr>
          <w:i/>
        </w:rPr>
        <w:t xml:space="preserve"> 6i?</w:t>
      </w:r>
    </w:p>
    <w:p w:rsidR="00D51109" w:rsidRDefault="00D51109" w:rsidP="00BD3DED">
      <w:pPr>
        <w:pStyle w:val="Paragrafo-TC"/>
        <w:ind w:firstLine="0"/>
      </w:pPr>
      <w:r>
        <w:t>Usuário:</w:t>
      </w:r>
      <w:r w:rsidR="00494170">
        <w:t xml:space="preserve"> As teclas de atalho são diferentes.</w:t>
      </w:r>
    </w:p>
    <w:p w:rsidR="00D51109" w:rsidRDefault="00D51109" w:rsidP="00BD3DED">
      <w:pPr>
        <w:pStyle w:val="Paragrafo-TC"/>
        <w:ind w:firstLine="0"/>
      </w:pPr>
      <w:r>
        <w:t>Testador:</w:t>
      </w:r>
      <w:r w:rsidR="00BA2ACF">
        <w:t xml:space="preserve"> Há semelhanças entre as barras de ferramentas, entre o design das telas, mas ficou claro que os efeitos gráficos tornam o sistema diferente, com aparência mais bonita.</w:t>
      </w:r>
    </w:p>
    <w:p w:rsidR="00D51109" w:rsidRDefault="00D51109" w:rsidP="00BD3DED">
      <w:pPr>
        <w:pStyle w:val="Paragrafo-TC"/>
        <w:ind w:firstLine="0"/>
      </w:pPr>
      <w:r>
        <w:t>Desenvolvedor:</w:t>
      </w:r>
      <w:r w:rsidR="00BA2ACF">
        <w:t xml:space="preserve"> A interface é a mesma. Então não foram encontradas dificuldades na operação do sistema. A grande vantagem do sistema desenvolvido em </w:t>
      </w:r>
      <w:proofErr w:type="spellStart"/>
      <w:r w:rsidR="00BA2ACF" w:rsidRPr="00BA2ACF">
        <w:rPr>
          <w:i/>
        </w:rPr>
        <w:t>Forms</w:t>
      </w:r>
      <w:proofErr w:type="spellEnd"/>
      <w:r w:rsidR="00BA2ACF" w:rsidRPr="00BA2ACF">
        <w:rPr>
          <w:i/>
        </w:rPr>
        <w:t xml:space="preserve"> 11g</w:t>
      </w:r>
      <w:r w:rsidR="00BA2ACF">
        <w:t xml:space="preserve"> é que ele roda em um </w:t>
      </w:r>
      <w:r w:rsidR="00BA2ACF" w:rsidRPr="00BA2ACF">
        <w:rPr>
          <w:i/>
        </w:rPr>
        <w:t>browser</w:t>
      </w:r>
      <w:r w:rsidR="00BA2ACF">
        <w:t>.</w:t>
      </w:r>
    </w:p>
    <w:p w:rsidR="008423CC" w:rsidRPr="004C57A5" w:rsidRDefault="008423CC" w:rsidP="00BD3DED">
      <w:pPr>
        <w:pStyle w:val="Paragrafo-TC"/>
      </w:pPr>
    </w:p>
    <w:p w:rsidR="004C57A5" w:rsidRDefault="004C57A5" w:rsidP="00BD3DED">
      <w:pPr>
        <w:pStyle w:val="Paragrafo-TC"/>
        <w:ind w:firstLine="0"/>
      </w:pPr>
      <w:r w:rsidRPr="004C57A5">
        <w:t>-</w:t>
      </w:r>
      <w:r w:rsidRPr="00BD3DED">
        <w:rPr>
          <w:i/>
        </w:rPr>
        <w:t>Algo mais?</w:t>
      </w:r>
    </w:p>
    <w:p w:rsidR="00D51109" w:rsidRDefault="00D51109" w:rsidP="00BD3DED">
      <w:pPr>
        <w:pStyle w:val="Paragrafo-TC"/>
        <w:ind w:firstLine="0"/>
      </w:pPr>
      <w:r>
        <w:t>Usuário:</w:t>
      </w:r>
    </w:p>
    <w:p w:rsidR="00D51109" w:rsidRDefault="00D51109" w:rsidP="00BD3DED">
      <w:pPr>
        <w:pStyle w:val="Paragrafo-TC"/>
        <w:ind w:firstLine="0"/>
      </w:pPr>
      <w:r>
        <w:t>Testador:</w:t>
      </w:r>
      <w:r w:rsidR="00BA2ACF">
        <w:t xml:space="preserve"> No </w:t>
      </w:r>
      <w:proofErr w:type="spellStart"/>
      <w:r w:rsidR="00BA2ACF" w:rsidRPr="00BA2ACF">
        <w:rPr>
          <w:i/>
        </w:rPr>
        <w:t>Forms</w:t>
      </w:r>
      <w:proofErr w:type="spellEnd"/>
      <w:r w:rsidR="00BA2ACF" w:rsidRPr="00BA2ACF">
        <w:rPr>
          <w:i/>
        </w:rPr>
        <w:t xml:space="preserve"> 6i</w:t>
      </w:r>
      <w:r w:rsidR="00BA2ACF">
        <w:t xml:space="preserve"> tinha uma mensagem informando “Perdeu a chance de gerar o arquivo” no cadastro de pessoas, mas no </w:t>
      </w:r>
      <w:proofErr w:type="spellStart"/>
      <w:r w:rsidR="00BA2ACF" w:rsidRPr="00BA2ACF">
        <w:rPr>
          <w:i/>
        </w:rPr>
        <w:t>Forms</w:t>
      </w:r>
      <w:proofErr w:type="spellEnd"/>
      <w:r w:rsidR="00BA2ACF" w:rsidRPr="00BA2ACF">
        <w:rPr>
          <w:i/>
        </w:rPr>
        <w:t xml:space="preserve"> 11g</w:t>
      </w:r>
      <w:r w:rsidR="00BA2ACF">
        <w:t xml:space="preserve"> ela não apareceu.</w:t>
      </w:r>
    </w:p>
    <w:p w:rsidR="00D51109" w:rsidRDefault="00D51109" w:rsidP="00BD3DED">
      <w:pPr>
        <w:pStyle w:val="Paragrafo-TC"/>
        <w:ind w:firstLine="0"/>
      </w:pPr>
      <w:r>
        <w:t>Desenvolvedor:</w:t>
      </w:r>
    </w:p>
    <w:p w:rsidR="008423CC" w:rsidRDefault="008423CC" w:rsidP="00BD3DED">
      <w:pPr>
        <w:pStyle w:val="Paragrafo-TC"/>
      </w:pPr>
    </w:p>
    <w:p w:rsidR="00296CCA" w:rsidRDefault="00312FE9" w:rsidP="00BF1579">
      <w:pPr>
        <w:pStyle w:val="Paragrafo-TC"/>
        <w:ind w:firstLine="708"/>
      </w:pPr>
      <w:r>
        <w:t xml:space="preserve">Após os testes com o sistema convertido em </w:t>
      </w:r>
      <w:proofErr w:type="spellStart"/>
      <w:r w:rsidRPr="00347942">
        <w:rPr>
          <w:i/>
        </w:rPr>
        <w:t>Forms</w:t>
      </w:r>
      <w:proofErr w:type="spellEnd"/>
      <w:r w:rsidRPr="00347942">
        <w:rPr>
          <w:i/>
        </w:rPr>
        <w:t xml:space="preserve"> 11g</w:t>
      </w:r>
      <w:r>
        <w:t xml:space="preserve">, os entrevistados consideraram a interface igual, ou melhor, ao sistema desenvolvido em </w:t>
      </w:r>
      <w:proofErr w:type="spellStart"/>
      <w:r w:rsidRPr="00347942">
        <w:rPr>
          <w:i/>
        </w:rPr>
        <w:t>Forms</w:t>
      </w:r>
      <w:proofErr w:type="spellEnd"/>
      <w:r w:rsidRPr="00347942">
        <w:rPr>
          <w:i/>
        </w:rPr>
        <w:t xml:space="preserve"> 6i</w:t>
      </w:r>
      <w:r>
        <w:t xml:space="preserve">. Isso faz com que se possa acreditar que a conversão utilizando essa ferramenta deixa o sistema com a aparência muito semelhante ao sistema </w:t>
      </w:r>
      <w:r w:rsidR="00347942">
        <w:t>de origem</w:t>
      </w:r>
      <w:r>
        <w:t>, ou seja, há um resultado positivo</w:t>
      </w:r>
      <w:r w:rsidR="00347942">
        <w:t xml:space="preserve"> em relação à interface gráfica. </w:t>
      </w:r>
    </w:p>
    <w:p w:rsidR="00296CCA" w:rsidRDefault="00347942" w:rsidP="00236323">
      <w:pPr>
        <w:pStyle w:val="Paragrafo-TC"/>
        <w:ind w:firstLine="708"/>
      </w:pPr>
      <w:r>
        <w:t>Sobre a usabilidade os entrevistados ressaltaram que as teclas de atalho mudaram e isso dificultou o uso do sistema</w:t>
      </w:r>
      <w:r w:rsidR="00A2003C">
        <w:t xml:space="preserve">. Entretanto, segundo </w:t>
      </w:r>
      <w:proofErr w:type="spellStart"/>
      <w:r w:rsidR="00A2003C" w:rsidRPr="00A2003C">
        <w:t>T</w:t>
      </w:r>
      <w:r w:rsidR="00A2003C">
        <w:t>hacker</w:t>
      </w:r>
      <w:proofErr w:type="spellEnd"/>
      <w:r w:rsidR="00A2003C">
        <w:t xml:space="preserve"> (2012), existe um arquivo chama</w:t>
      </w:r>
      <w:r w:rsidR="00FD562F">
        <w:t xml:space="preserve">do </w:t>
      </w:r>
      <w:proofErr w:type="gramStart"/>
      <w:r w:rsidR="00FD562F" w:rsidRPr="00296CCA">
        <w:rPr>
          <w:i/>
        </w:rPr>
        <w:t>fmrweb.</w:t>
      </w:r>
      <w:proofErr w:type="gramEnd"/>
      <w:r w:rsidR="00FD562F" w:rsidRPr="00296CCA">
        <w:rPr>
          <w:i/>
        </w:rPr>
        <w:t>res</w:t>
      </w:r>
      <w:r w:rsidR="007F7BB9">
        <w:t>, que permite refazer o m</w:t>
      </w:r>
      <w:r w:rsidR="00A2003C">
        <w:t>apeamento das teclas de atalho do teclado. Em algumas plataformas</w:t>
      </w:r>
      <w:r w:rsidR="001E2BB9">
        <w:t>,</w:t>
      </w:r>
      <w:r w:rsidR="00A2003C">
        <w:t xml:space="preserve"> nem todas as combinações de teclas são permitidas. </w:t>
      </w:r>
      <w:proofErr w:type="spellStart"/>
      <w:r w:rsidR="00A2003C" w:rsidRPr="00A2003C">
        <w:t>T</w:t>
      </w:r>
      <w:r w:rsidR="00A2003C">
        <w:t>hacker</w:t>
      </w:r>
      <w:proofErr w:type="spellEnd"/>
      <w:r w:rsidR="00A2003C">
        <w:t xml:space="preserve"> (2012) exemplifica que na plataforma Windows, combinações como Alt+F4 (Fechar janela), F1 (Ajuda), teclas de edição ou do teclado </w:t>
      </w:r>
      <w:proofErr w:type="spellStart"/>
      <w:r w:rsidR="00A2003C" w:rsidRPr="00A2003C">
        <w:rPr>
          <w:i/>
        </w:rPr>
        <w:t>extended</w:t>
      </w:r>
      <w:proofErr w:type="spellEnd"/>
      <w:r w:rsidR="00FC7003">
        <w:rPr>
          <w:i/>
        </w:rPr>
        <w:t xml:space="preserve"> </w:t>
      </w:r>
      <w:r w:rsidR="00A2003C">
        <w:t>(</w:t>
      </w:r>
      <w:r w:rsidR="00A2003C" w:rsidRPr="00296CCA">
        <w:rPr>
          <w:i/>
        </w:rPr>
        <w:t>Pause</w:t>
      </w:r>
      <w:r w:rsidR="00A2003C">
        <w:t xml:space="preserve">, </w:t>
      </w:r>
      <w:proofErr w:type="spellStart"/>
      <w:proofErr w:type="gramStart"/>
      <w:r w:rsidR="00A2003C" w:rsidRPr="00296CCA">
        <w:rPr>
          <w:i/>
        </w:rPr>
        <w:t>ScrollLock</w:t>
      </w:r>
      <w:proofErr w:type="spellEnd"/>
      <w:proofErr w:type="gramEnd"/>
      <w:r w:rsidR="00A2003C">
        <w:t xml:space="preserve">, </w:t>
      </w:r>
      <w:proofErr w:type="spellStart"/>
      <w:r w:rsidR="00A2003C" w:rsidRPr="00296CCA">
        <w:rPr>
          <w:i/>
        </w:rPr>
        <w:t>PrintScreen</w:t>
      </w:r>
      <w:proofErr w:type="spellEnd"/>
      <w:r w:rsidR="00A2003C">
        <w:t xml:space="preserve">, teclado </w:t>
      </w:r>
      <w:r w:rsidR="00A2003C">
        <w:lastRenderedPageBreak/>
        <w:t xml:space="preserve">numérico) não podem ser </w:t>
      </w:r>
      <w:proofErr w:type="spellStart"/>
      <w:r w:rsidR="00A2003C">
        <w:t>remapeadas</w:t>
      </w:r>
      <w:proofErr w:type="spellEnd"/>
      <w:r w:rsidR="00A2003C">
        <w:t>. Ainda a</w:t>
      </w:r>
      <w:r w:rsidR="00332AD0">
        <w:t xml:space="preserve">ssim, o sistema convertido </w:t>
      </w:r>
      <w:r w:rsidR="00A2003C">
        <w:t>pode ficar parecido com o sistema de origem, em se tratando de atalhos de teclado.</w:t>
      </w:r>
    </w:p>
    <w:p w:rsidR="008423CC" w:rsidRDefault="00877F43" w:rsidP="00236323">
      <w:pPr>
        <w:pStyle w:val="Paragrafo-TC"/>
        <w:ind w:firstLine="708"/>
      </w:pPr>
      <w:r>
        <w:t>Ao falar sobre o desempenho, dois entrevistados perceberam que o sistema estava mai</w:t>
      </w:r>
      <w:r w:rsidR="00332AD0">
        <w:t xml:space="preserve">s lento. Algo que é normal em </w:t>
      </w:r>
      <w:r>
        <w:t xml:space="preserve">um sistema web, desde que essa diferença de desempenho não prejudique o trabalho dos usuários. </w:t>
      </w:r>
      <w:r w:rsidR="00C52261">
        <w:t xml:space="preserve">O testador informou que a mensagem “Perdeu a chance de gerar o arquivo” não apareceu nessa versão de sistema, funcionalidade que deve ser </w:t>
      </w:r>
      <w:proofErr w:type="spellStart"/>
      <w:r w:rsidR="00C52261">
        <w:t>reprojetada</w:t>
      </w:r>
      <w:proofErr w:type="spellEnd"/>
      <w:r w:rsidR="00C52261">
        <w:t xml:space="preserve">, já que não existe equivalente no </w:t>
      </w:r>
      <w:proofErr w:type="spellStart"/>
      <w:r w:rsidR="00C52261" w:rsidRPr="00C52261">
        <w:rPr>
          <w:i/>
        </w:rPr>
        <w:t>Forms</w:t>
      </w:r>
      <w:proofErr w:type="spellEnd"/>
      <w:r w:rsidR="00C52261" w:rsidRPr="00C52261">
        <w:rPr>
          <w:i/>
        </w:rPr>
        <w:t xml:space="preserve"> 11g</w:t>
      </w:r>
      <w:r w:rsidR="00C52261">
        <w:t xml:space="preserve">. </w:t>
      </w:r>
      <w:r w:rsidR="008F772E">
        <w:t>Abaixo</w:t>
      </w:r>
      <w:r w:rsidR="001E2BB9">
        <w:t xml:space="preserve"> são exibidas as</w:t>
      </w:r>
      <w:r w:rsidR="008F772E">
        <w:t xml:space="preserve"> respostas referentes ao sistema convertido com o </w:t>
      </w:r>
      <w:r w:rsidR="008F772E" w:rsidRPr="008F772E">
        <w:rPr>
          <w:i/>
        </w:rPr>
        <w:t xml:space="preserve">Oracle </w:t>
      </w:r>
      <w:proofErr w:type="spellStart"/>
      <w:r w:rsidR="004C0B98">
        <w:rPr>
          <w:i/>
        </w:rPr>
        <w:t>Forms</w:t>
      </w:r>
      <w:proofErr w:type="spellEnd"/>
      <w:r w:rsidR="00236323">
        <w:rPr>
          <w:i/>
        </w:rPr>
        <w:t xml:space="preserve"> </w:t>
      </w:r>
      <w:proofErr w:type="spellStart"/>
      <w:r w:rsidR="008F772E" w:rsidRPr="008F772E">
        <w:rPr>
          <w:i/>
        </w:rPr>
        <w:t>Migration</w:t>
      </w:r>
      <w:proofErr w:type="spellEnd"/>
      <w:r w:rsidR="00236323">
        <w:rPr>
          <w:i/>
        </w:rPr>
        <w:t xml:space="preserve"> </w:t>
      </w:r>
      <w:proofErr w:type="spellStart"/>
      <w:r w:rsidR="008F772E" w:rsidRPr="008F772E">
        <w:rPr>
          <w:i/>
        </w:rPr>
        <w:t>Assistant</w:t>
      </w:r>
      <w:proofErr w:type="spellEnd"/>
      <w:r w:rsidR="008F772E">
        <w:t>.</w:t>
      </w:r>
    </w:p>
    <w:p w:rsidR="008F772E" w:rsidRDefault="008F772E" w:rsidP="00BD3DED">
      <w:pPr>
        <w:pStyle w:val="Paragrafo-TC"/>
      </w:pPr>
    </w:p>
    <w:p w:rsidR="008F772E" w:rsidRPr="003B5FE4" w:rsidRDefault="008F772E" w:rsidP="00BD3DED">
      <w:pPr>
        <w:pStyle w:val="Paragrafo-TC"/>
        <w:ind w:firstLine="0"/>
        <w:rPr>
          <w:i/>
        </w:rPr>
      </w:pPr>
      <w:r w:rsidRPr="003B5FE4">
        <w:rPr>
          <w:i/>
        </w:rPr>
        <w:t xml:space="preserve">O que você observou em relação ao sistema convertido utilizando o Oracle </w:t>
      </w:r>
      <w:proofErr w:type="spellStart"/>
      <w:r w:rsidR="004C0B98" w:rsidRPr="003B5FE4">
        <w:rPr>
          <w:i/>
        </w:rPr>
        <w:t>Forms</w:t>
      </w:r>
      <w:proofErr w:type="spellEnd"/>
      <w:r w:rsidR="00236323">
        <w:rPr>
          <w:i/>
        </w:rPr>
        <w:t xml:space="preserve"> </w:t>
      </w:r>
      <w:proofErr w:type="spellStart"/>
      <w:r w:rsidRPr="003B5FE4">
        <w:rPr>
          <w:i/>
        </w:rPr>
        <w:t>Migration</w:t>
      </w:r>
      <w:proofErr w:type="spellEnd"/>
      <w:r w:rsidR="00236323">
        <w:rPr>
          <w:i/>
        </w:rPr>
        <w:t xml:space="preserve"> </w:t>
      </w:r>
      <w:proofErr w:type="spellStart"/>
      <w:r w:rsidRPr="003B5FE4">
        <w:rPr>
          <w:i/>
        </w:rPr>
        <w:t>Assistant</w:t>
      </w:r>
      <w:proofErr w:type="spellEnd"/>
      <w:r w:rsidRPr="003B5FE4">
        <w:rPr>
          <w:i/>
        </w:rPr>
        <w:t>:</w:t>
      </w:r>
    </w:p>
    <w:p w:rsidR="008F772E" w:rsidRDefault="008F772E" w:rsidP="00BD3DED">
      <w:pPr>
        <w:pStyle w:val="Paragrafo-TC"/>
        <w:ind w:firstLine="0"/>
      </w:pPr>
      <w:r w:rsidRPr="008F772E">
        <w:t>-</w:t>
      </w:r>
      <w:r w:rsidRPr="003B5FE4">
        <w:rPr>
          <w:i/>
        </w:rPr>
        <w:t>Quanto à interface?</w:t>
      </w:r>
    </w:p>
    <w:p w:rsidR="008F772E" w:rsidRDefault="008F772E" w:rsidP="00BD3DED">
      <w:pPr>
        <w:pStyle w:val="Paragrafo-TC"/>
        <w:ind w:firstLine="0"/>
      </w:pPr>
      <w:r>
        <w:t>Usuário:</w:t>
      </w:r>
      <w:r w:rsidR="00803F16">
        <w:t xml:space="preserve"> Não notei nenhuma diferença quanto ao sistema anterior.</w:t>
      </w:r>
    </w:p>
    <w:p w:rsidR="008F772E" w:rsidRDefault="008F772E" w:rsidP="00BD3DED">
      <w:pPr>
        <w:pStyle w:val="Paragrafo-TC"/>
        <w:ind w:firstLine="0"/>
      </w:pPr>
      <w:r>
        <w:t>Testador:</w:t>
      </w:r>
      <w:r w:rsidR="00803F16">
        <w:t xml:space="preserve"> Muito semelhante ou igual ao sistema anterior.</w:t>
      </w:r>
    </w:p>
    <w:p w:rsidR="008F772E" w:rsidRDefault="008F772E" w:rsidP="00BD3DED">
      <w:pPr>
        <w:pStyle w:val="Paragrafo-TC"/>
        <w:ind w:firstLine="0"/>
      </w:pPr>
      <w:r>
        <w:t>Desenvolvedor:</w:t>
      </w:r>
      <w:r w:rsidR="009C2FFB">
        <w:t xml:space="preserve"> Idêntica à interface do sistema em </w:t>
      </w:r>
      <w:proofErr w:type="spellStart"/>
      <w:r w:rsidR="009C2FFB" w:rsidRPr="009C2FFB">
        <w:rPr>
          <w:i/>
        </w:rPr>
        <w:t>Forms</w:t>
      </w:r>
      <w:proofErr w:type="spellEnd"/>
      <w:r w:rsidR="009C2FFB" w:rsidRPr="009C2FFB">
        <w:rPr>
          <w:i/>
        </w:rPr>
        <w:t xml:space="preserve"> 11g</w:t>
      </w:r>
      <w:r w:rsidR="009C2FFB">
        <w:rPr>
          <w:i/>
        </w:rPr>
        <w:t>.</w:t>
      </w:r>
    </w:p>
    <w:p w:rsidR="008F772E" w:rsidRPr="008F772E" w:rsidRDefault="008F772E" w:rsidP="00BD3DED">
      <w:pPr>
        <w:pStyle w:val="Paragrafo-TC"/>
      </w:pPr>
    </w:p>
    <w:p w:rsidR="008F772E" w:rsidRDefault="008F772E" w:rsidP="00BD3DED">
      <w:pPr>
        <w:pStyle w:val="Paragrafo-TC"/>
        <w:ind w:firstLine="0"/>
      </w:pPr>
      <w:r>
        <w:t>-</w:t>
      </w:r>
      <w:r w:rsidRPr="003B5FE4">
        <w:rPr>
          <w:i/>
        </w:rPr>
        <w:t>Quanto à usabilidade (facilidade de uso)?</w:t>
      </w:r>
    </w:p>
    <w:p w:rsidR="008F772E" w:rsidRDefault="008F772E" w:rsidP="00BD3DED">
      <w:pPr>
        <w:pStyle w:val="Paragrafo-TC"/>
        <w:ind w:firstLine="0"/>
      </w:pPr>
      <w:r>
        <w:t>Usuário:</w:t>
      </w:r>
      <w:r w:rsidR="00803F16">
        <w:t xml:space="preserve"> É a mesma do sistema anterior, mas depois de utilizar os outros sistemas ficou mais fácil.</w:t>
      </w:r>
    </w:p>
    <w:p w:rsidR="008F772E" w:rsidRDefault="008F772E" w:rsidP="00BD3DED">
      <w:pPr>
        <w:pStyle w:val="Paragrafo-TC"/>
        <w:ind w:firstLine="0"/>
      </w:pPr>
      <w:r>
        <w:t>Testador:</w:t>
      </w:r>
      <w:r w:rsidR="00803F16">
        <w:t xml:space="preserve"> Assim como no </w:t>
      </w:r>
      <w:proofErr w:type="spellStart"/>
      <w:r w:rsidR="00803F16" w:rsidRPr="00803F16">
        <w:rPr>
          <w:i/>
        </w:rPr>
        <w:t>Forms</w:t>
      </w:r>
      <w:proofErr w:type="spellEnd"/>
      <w:r w:rsidR="00803F16" w:rsidRPr="00803F16">
        <w:rPr>
          <w:i/>
        </w:rPr>
        <w:t xml:space="preserve"> 11g</w:t>
      </w:r>
      <w:r w:rsidR="00803F16">
        <w:t>, a questão dos atalhos serem desconhecidos de certo modo atrapalha.</w:t>
      </w:r>
    </w:p>
    <w:p w:rsidR="008F772E" w:rsidRDefault="008F772E" w:rsidP="00BD3DED">
      <w:pPr>
        <w:pStyle w:val="Paragrafo-TC"/>
        <w:ind w:firstLine="0"/>
      </w:pPr>
      <w:r>
        <w:t>Desenvolvedor:</w:t>
      </w:r>
      <w:r w:rsidR="009C2FFB">
        <w:t xml:space="preserve"> Idêntica à usabilidade do sistema em </w:t>
      </w:r>
      <w:proofErr w:type="spellStart"/>
      <w:r w:rsidR="009C2FFB" w:rsidRPr="009C2FFB">
        <w:rPr>
          <w:i/>
        </w:rPr>
        <w:t>Forms</w:t>
      </w:r>
      <w:proofErr w:type="spellEnd"/>
      <w:r w:rsidR="009C2FFB" w:rsidRPr="009C2FFB">
        <w:rPr>
          <w:i/>
        </w:rPr>
        <w:t xml:space="preserve"> 11g</w:t>
      </w:r>
      <w:r w:rsidR="009C2FFB">
        <w:t>.</w:t>
      </w:r>
    </w:p>
    <w:p w:rsidR="008F772E" w:rsidRDefault="008F772E" w:rsidP="00BD3DED">
      <w:pPr>
        <w:pStyle w:val="Paragrafo-TC"/>
      </w:pPr>
    </w:p>
    <w:p w:rsidR="008F772E" w:rsidRDefault="008F772E" w:rsidP="003B5FE4">
      <w:pPr>
        <w:pStyle w:val="Paragrafo-TC"/>
        <w:ind w:firstLine="0"/>
      </w:pPr>
      <w:r>
        <w:t>-</w:t>
      </w:r>
      <w:r w:rsidRPr="003B5FE4">
        <w:rPr>
          <w:i/>
        </w:rPr>
        <w:t>Quanto ao desempenho?</w:t>
      </w:r>
    </w:p>
    <w:p w:rsidR="008F772E" w:rsidRDefault="008F772E" w:rsidP="003B5FE4">
      <w:pPr>
        <w:pStyle w:val="Paragrafo-TC"/>
        <w:ind w:firstLine="0"/>
      </w:pPr>
      <w:r>
        <w:t>Usuário:</w:t>
      </w:r>
      <w:r w:rsidR="00803F16">
        <w:t xml:space="preserve"> Acredito ser igual ao sistema anterior.</w:t>
      </w:r>
    </w:p>
    <w:p w:rsidR="008F772E" w:rsidRDefault="008F772E" w:rsidP="003B5FE4">
      <w:pPr>
        <w:pStyle w:val="Paragrafo-TC"/>
        <w:ind w:firstLine="0"/>
      </w:pPr>
      <w:r>
        <w:t>Testador:</w:t>
      </w:r>
      <w:r w:rsidR="00803F16">
        <w:t xml:space="preserve"> Se tratando de uma aplicação web, o desempenho da aplicação aparentou ser mais lenta que a do 6i, mas não apresentou diferença perante o 11g.</w:t>
      </w:r>
    </w:p>
    <w:p w:rsidR="008F772E" w:rsidRDefault="008F772E" w:rsidP="003B5FE4">
      <w:pPr>
        <w:pStyle w:val="Paragrafo-TC"/>
        <w:ind w:firstLine="0"/>
      </w:pPr>
      <w:r>
        <w:t>Desenvolvedor:</w:t>
      </w:r>
      <w:r w:rsidR="007E626C">
        <w:t xml:space="preserve"> Idêntico ao desempenho do sistema em </w:t>
      </w:r>
      <w:proofErr w:type="spellStart"/>
      <w:r w:rsidR="007E626C" w:rsidRPr="007E626C">
        <w:rPr>
          <w:i/>
        </w:rPr>
        <w:t>Forms</w:t>
      </w:r>
      <w:proofErr w:type="spellEnd"/>
      <w:r w:rsidR="007E626C" w:rsidRPr="007E626C">
        <w:rPr>
          <w:i/>
        </w:rPr>
        <w:t xml:space="preserve"> 11g</w:t>
      </w:r>
      <w:r w:rsidR="007E626C">
        <w:t>.</w:t>
      </w:r>
    </w:p>
    <w:p w:rsidR="008F772E" w:rsidRDefault="008F772E" w:rsidP="00BD3DED">
      <w:pPr>
        <w:pStyle w:val="Paragrafo-TC"/>
      </w:pPr>
    </w:p>
    <w:p w:rsidR="008F772E" w:rsidRDefault="008F772E" w:rsidP="003B5FE4">
      <w:pPr>
        <w:pStyle w:val="Paragrafo-TC"/>
        <w:ind w:firstLine="0"/>
      </w:pPr>
      <w:r>
        <w:t>-</w:t>
      </w:r>
      <w:r w:rsidRPr="003B5FE4">
        <w:rPr>
          <w:i/>
        </w:rPr>
        <w:t xml:space="preserve">Quais as semelhanças e/ou diferenças em relação ao sistema desenvolvido em </w:t>
      </w:r>
      <w:proofErr w:type="spellStart"/>
      <w:r w:rsidRPr="003B5FE4">
        <w:rPr>
          <w:i/>
        </w:rPr>
        <w:t>Forms</w:t>
      </w:r>
      <w:proofErr w:type="spellEnd"/>
      <w:r w:rsidRPr="003B5FE4">
        <w:rPr>
          <w:i/>
        </w:rPr>
        <w:t xml:space="preserve"> 6i?</w:t>
      </w:r>
    </w:p>
    <w:p w:rsidR="008F772E" w:rsidRDefault="008F772E" w:rsidP="003B5FE4">
      <w:pPr>
        <w:pStyle w:val="Paragrafo-TC"/>
        <w:ind w:firstLine="0"/>
      </w:pPr>
      <w:r>
        <w:t>Usuário:</w:t>
      </w:r>
      <w:r w:rsidR="00803F16">
        <w:t xml:space="preserve"> Não encontrei nenhuma diferença quanto ao sistema anterior.</w:t>
      </w:r>
    </w:p>
    <w:p w:rsidR="008F772E" w:rsidRDefault="008F772E" w:rsidP="003B5FE4">
      <w:pPr>
        <w:pStyle w:val="Paragrafo-TC"/>
        <w:ind w:firstLine="0"/>
      </w:pPr>
      <w:r>
        <w:t>Testador:</w:t>
      </w:r>
      <w:r w:rsidR="00803F16">
        <w:t xml:space="preserve"> Assim como no 11g as diferenças perante o 6i são claras e perceptíveis, desde a aplicação rodar na web, aos efeitos gráficos e tonalidades de cores, que tornam o sistema com </w:t>
      </w:r>
      <w:r w:rsidR="00803F16">
        <w:lastRenderedPageBreak/>
        <w:t>uma aparência mais leve e agradável ao usuário. Comparando ao 11g, as aplicações são idênticas.</w:t>
      </w:r>
    </w:p>
    <w:p w:rsidR="008F772E" w:rsidRDefault="008F772E" w:rsidP="003B5FE4">
      <w:pPr>
        <w:pStyle w:val="Paragrafo-TC"/>
        <w:ind w:firstLine="0"/>
      </w:pPr>
      <w:r>
        <w:t>Desenvolvedor:</w:t>
      </w:r>
      <w:r w:rsidR="00236323">
        <w:t xml:space="preserve"> </w:t>
      </w:r>
      <w:r w:rsidR="007E626C" w:rsidRPr="007E626C">
        <w:t xml:space="preserve">Operacionalmente os sistemas são iguais. A vantagem do sistema convertido com o </w:t>
      </w:r>
      <w:r w:rsidR="007E626C" w:rsidRPr="007E626C">
        <w:rPr>
          <w:i/>
        </w:rPr>
        <w:t xml:space="preserve">Oracle </w:t>
      </w:r>
      <w:proofErr w:type="spellStart"/>
      <w:r w:rsidR="004C0B98">
        <w:rPr>
          <w:i/>
        </w:rPr>
        <w:t>Forms</w:t>
      </w:r>
      <w:proofErr w:type="spellEnd"/>
      <w:r w:rsidR="00236323">
        <w:rPr>
          <w:i/>
        </w:rPr>
        <w:t xml:space="preserve"> </w:t>
      </w:r>
      <w:proofErr w:type="spellStart"/>
      <w:r w:rsidR="007E626C" w:rsidRPr="007E626C">
        <w:rPr>
          <w:i/>
        </w:rPr>
        <w:t>Migration</w:t>
      </w:r>
      <w:proofErr w:type="spellEnd"/>
      <w:r w:rsidR="00236323">
        <w:rPr>
          <w:i/>
        </w:rPr>
        <w:t xml:space="preserve"> </w:t>
      </w:r>
      <w:proofErr w:type="spellStart"/>
      <w:r w:rsidR="004C0B98">
        <w:rPr>
          <w:i/>
        </w:rPr>
        <w:t>Assistant</w:t>
      </w:r>
      <w:proofErr w:type="spellEnd"/>
      <w:r w:rsidR="00236323">
        <w:rPr>
          <w:i/>
        </w:rPr>
        <w:t xml:space="preserve"> </w:t>
      </w:r>
      <w:r w:rsidR="00512D61">
        <w:t xml:space="preserve">sobre o 6i </w:t>
      </w:r>
      <w:r w:rsidR="007E626C">
        <w:t>é</w:t>
      </w:r>
      <w:r w:rsidR="007E626C" w:rsidRPr="007E626C">
        <w:t xml:space="preserve"> que roda via </w:t>
      </w:r>
      <w:r w:rsidR="007E626C" w:rsidRPr="007E626C">
        <w:rPr>
          <w:i/>
        </w:rPr>
        <w:t>browser</w:t>
      </w:r>
      <w:r w:rsidR="007E626C" w:rsidRPr="007E626C">
        <w:t xml:space="preserve">. Com isso elimina a instalação do </w:t>
      </w:r>
      <w:proofErr w:type="spellStart"/>
      <w:r w:rsidR="007E626C" w:rsidRPr="007E626C">
        <w:rPr>
          <w:i/>
        </w:rPr>
        <w:t>client</w:t>
      </w:r>
      <w:proofErr w:type="spellEnd"/>
      <w:r w:rsidR="007E626C" w:rsidRPr="007E626C">
        <w:t>.</w:t>
      </w:r>
    </w:p>
    <w:p w:rsidR="008F772E" w:rsidRDefault="008F772E" w:rsidP="00BD3DED">
      <w:pPr>
        <w:pStyle w:val="Paragrafo-TC"/>
      </w:pPr>
    </w:p>
    <w:p w:rsidR="008F772E" w:rsidRPr="00A2003C" w:rsidRDefault="008F772E" w:rsidP="003B5FE4">
      <w:pPr>
        <w:pStyle w:val="Paragrafo-TC"/>
        <w:ind w:firstLine="0"/>
      </w:pPr>
      <w:r>
        <w:t>-</w:t>
      </w:r>
      <w:r w:rsidRPr="003B5FE4">
        <w:rPr>
          <w:i/>
        </w:rPr>
        <w:t>Algo mais?</w:t>
      </w:r>
    </w:p>
    <w:p w:rsidR="008F772E" w:rsidRDefault="008F772E" w:rsidP="003B5FE4">
      <w:pPr>
        <w:pStyle w:val="Paragrafo-TC"/>
        <w:ind w:firstLine="0"/>
      </w:pPr>
      <w:r>
        <w:t>Usuário:</w:t>
      </w:r>
    </w:p>
    <w:p w:rsidR="008F772E" w:rsidRDefault="008F772E" w:rsidP="003B5FE4">
      <w:pPr>
        <w:pStyle w:val="Paragrafo-TC"/>
        <w:ind w:firstLine="0"/>
      </w:pPr>
      <w:r>
        <w:t>Testador:</w:t>
      </w:r>
    </w:p>
    <w:p w:rsidR="008F772E" w:rsidRDefault="008F772E" w:rsidP="003B5FE4">
      <w:pPr>
        <w:pStyle w:val="Paragrafo-TC"/>
        <w:ind w:firstLine="0"/>
      </w:pPr>
      <w:r>
        <w:t>Desenvolvedor:</w:t>
      </w:r>
      <w:r w:rsidR="007E626C">
        <w:t xml:space="preserve"> Visualmente e operacionalmente igual ao sistema convertido com o </w:t>
      </w:r>
      <w:proofErr w:type="spellStart"/>
      <w:r w:rsidR="007E626C" w:rsidRPr="007E626C">
        <w:rPr>
          <w:i/>
        </w:rPr>
        <w:t>Forms</w:t>
      </w:r>
      <w:proofErr w:type="spellEnd"/>
      <w:r w:rsidR="007E626C" w:rsidRPr="007E626C">
        <w:rPr>
          <w:i/>
        </w:rPr>
        <w:t xml:space="preserve"> 11g</w:t>
      </w:r>
      <w:r w:rsidR="007E626C">
        <w:t>.</w:t>
      </w:r>
    </w:p>
    <w:p w:rsidR="007E626C" w:rsidRDefault="007E626C" w:rsidP="00BD3DED">
      <w:pPr>
        <w:pStyle w:val="Paragrafo-TC"/>
      </w:pPr>
    </w:p>
    <w:p w:rsidR="00DA108C" w:rsidRDefault="00C5538A" w:rsidP="00236323">
      <w:pPr>
        <w:pStyle w:val="Paragrafo-TC"/>
        <w:ind w:firstLine="708"/>
      </w:pPr>
      <w:r>
        <w:t xml:space="preserve">Analisando as respostas dos entrevistados sobre o sistema convertido com o </w:t>
      </w:r>
      <w:r w:rsidRPr="00C5538A">
        <w:rPr>
          <w:i/>
        </w:rPr>
        <w:t xml:space="preserve">Oracle </w:t>
      </w:r>
      <w:proofErr w:type="spellStart"/>
      <w:r w:rsidRPr="00C5538A">
        <w:rPr>
          <w:i/>
        </w:rPr>
        <w:t>Forms</w:t>
      </w:r>
      <w:proofErr w:type="spellEnd"/>
      <w:r w:rsidR="00236323">
        <w:rPr>
          <w:i/>
        </w:rPr>
        <w:t xml:space="preserve"> </w:t>
      </w:r>
      <w:proofErr w:type="spellStart"/>
      <w:r w:rsidRPr="00C5538A">
        <w:rPr>
          <w:i/>
        </w:rPr>
        <w:t>Migration</w:t>
      </w:r>
      <w:proofErr w:type="spellEnd"/>
      <w:r w:rsidR="00236323">
        <w:rPr>
          <w:i/>
        </w:rPr>
        <w:t xml:space="preserve"> </w:t>
      </w:r>
      <w:proofErr w:type="spellStart"/>
      <w:r w:rsidRPr="00C5538A">
        <w:rPr>
          <w:i/>
        </w:rPr>
        <w:t>Assistant</w:t>
      </w:r>
      <w:proofErr w:type="spellEnd"/>
      <w:r w:rsidR="00E4564B">
        <w:t xml:space="preserve">, pode-se notar que ele foi considerado igual ao sistema convertido com o </w:t>
      </w:r>
      <w:proofErr w:type="spellStart"/>
      <w:r w:rsidR="00E4564B" w:rsidRPr="00E4564B">
        <w:rPr>
          <w:i/>
        </w:rPr>
        <w:t>Forms</w:t>
      </w:r>
      <w:proofErr w:type="spellEnd"/>
      <w:r w:rsidR="00E4564B" w:rsidRPr="00E4564B">
        <w:rPr>
          <w:i/>
        </w:rPr>
        <w:t xml:space="preserve"> 11g</w:t>
      </w:r>
      <w:r w:rsidR="00E4564B">
        <w:t>, tanto na interface, quanto na usabilidade e desempenho. A</w:t>
      </w:r>
      <w:r w:rsidR="00CF1434">
        <w:t>s</w:t>
      </w:r>
      <w:r w:rsidR="00E4564B">
        <w:t xml:space="preserve"> diferença</w:t>
      </w:r>
      <w:r w:rsidR="00CF1434">
        <w:t>s</w:t>
      </w:r>
      <w:r w:rsidR="00E4564B">
        <w:t xml:space="preserve"> das teclas de atalho</w:t>
      </w:r>
      <w:r w:rsidR="00CF1434">
        <w:t xml:space="preserve"> do teclado</w:t>
      </w:r>
      <w:r w:rsidR="00E4564B">
        <w:t xml:space="preserve"> pode</w:t>
      </w:r>
      <w:r w:rsidR="00CF1434">
        <w:t>m</w:t>
      </w:r>
      <w:r w:rsidR="00E4564B">
        <w:t xml:space="preserve"> ser corrigida</w:t>
      </w:r>
      <w:r w:rsidR="00CF1434">
        <w:t>s</w:t>
      </w:r>
      <w:r w:rsidR="00E4564B">
        <w:t xml:space="preserve"> tal como no </w:t>
      </w:r>
      <w:proofErr w:type="spellStart"/>
      <w:r w:rsidR="00E4564B" w:rsidRPr="00E4564B">
        <w:rPr>
          <w:i/>
        </w:rPr>
        <w:t>Forms</w:t>
      </w:r>
      <w:proofErr w:type="spellEnd"/>
      <w:r w:rsidR="00E4564B" w:rsidRPr="00E4564B">
        <w:rPr>
          <w:i/>
        </w:rPr>
        <w:t xml:space="preserve"> 11g</w:t>
      </w:r>
      <w:r w:rsidR="00E4564B">
        <w:t xml:space="preserve">. </w:t>
      </w:r>
    </w:p>
    <w:p w:rsidR="004879F5" w:rsidRDefault="003E6A09" w:rsidP="00236323">
      <w:pPr>
        <w:pStyle w:val="Paragrafo-TC"/>
        <w:ind w:firstLine="708"/>
      </w:pPr>
      <w:r>
        <w:t>Inicialment</w:t>
      </w:r>
      <w:r w:rsidR="00A12D8F">
        <w:t>e fora definido no anteprojeto</w:t>
      </w:r>
      <w:r>
        <w:t xml:space="preserve"> que as entrevistas seriam feit</w:t>
      </w:r>
      <w:r w:rsidR="007F7BB9">
        <w:t>as com os gestores da empresa a</w:t>
      </w:r>
      <w:r>
        <w:t xml:space="preserve"> qual se refere esse trabalho. No entanto, no decorrer das atividades, julgou-se mais válido fazer as entrevistas com os usuários que testariam os sistemas. Podendo eles, dessa forma, comparar o comportamento dos sistemas, de acordo com o que puderam observar. </w:t>
      </w:r>
    </w:p>
    <w:p w:rsidR="005B1BB1" w:rsidRPr="008A6F72" w:rsidRDefault="005B1BB1" w:rsidP="008A6F72">
      <w:pPr>
        <w:pStyle w:val="1Ttulo2"/>
        <w:spacing w:before="840" w:after="840" w:line="360" w:lineRule="auto"/>
      </w:pPr>
      <w:bookmarkStart w:id="119" w:name="_Toc361256490"/>
      <w:r w:rsidRPr="008A6F72">
        <w:t>CUSTOS DAS FERR</w:t>
      </w:r>
      <w:r w:rsidR="00F078E7" w:rsidRPr="008A6F72">
        <w:t>A</w:t>
      </w:r>
      <w:r w:rsidRPr="008A6F72">
        <w:t>MENTAS</w:t>
      </w:r>
      <w:bookmarkEnd w:id="119"/>
    </w:p>
    <w:p w:rsidR="00F078E7" w:rsidRDefault="005B1BB1" w:rsidP="00236323">
      <w:pPr>
        <w:pStyle w:val="1Normal"/>
        <w:ind w:firstLine="708"/>
      </w:pPr>
      <w:r>
        <w:t xml:space="preserve">Os custos estimados </w:t>
      </w:r>
      <w:r w:rsidR="00F078E7">
        <w:t>das ferramentas</w:t>
      </w:r>
      <w:r>
        <w:t xml:space="preserve"> de migração só foram calculados para </w:t>
      </w:r>
      <w:r w:rsidR="00F078E7">
        <w:t xml:space="preserve">o </w:t>
      </w:r>
      <w:proofErr w:type="spellStart"/>
      <w:r w:rsidR="00F078E7" w:rsidRPr="00F078E7">
        <w:rPr>
          <w:i/>
        </w:rPr>
        <w:t>Forms</w:t>
      </w:r>
      <w:proofErr w:type="spellEnd"/>
      <w:r w:rsidR="00F078E7" w:rsidRPr="00F078E7">
        <w:rPr>
          <w:i/>
        </w:rPr>
        <w:t xml:space="preserve"> 11g</w:t>
      </w:r>
      <w:r w:rsidR="00F078E7">
        <w:t xml:space="preserve"> e o </w:t>
      </w:r>
      <w:r w:rsidR="00F078E7" w:rsidRPr="00F078E7">
        <w:rPr>
          <w:i/>
        </w:rPr>
        <w:t xml:space="preserve">Oracle </w:t>
      </w:r>
      <w:proofErr w:type="spellStart"/>
      <w:r w:rsidR="00F078E7" w:rsidRPr="00F078E7">
        <w:rPr>
          <w:i/>
        </w:rPr>
        <w:t>Forms</w:t>
      </w:r>
      <w:proofErr w:type="spellEnd"/>
      <w:r w:rsidR="00236323">
        <w:rPr>
          <w:i/>
        </w:rPr>
        <w:t xml:space="preserve"> </w:t>
      </w:r>
      <w:proofErr w:type="spellStart"/>
      <w:r w:rsidR="00F078E7" w:rsidRPr="00F078E7">
        <w:rPr>
          <w:i/>
        </w:rPr>
        <w:t>Migration</w:t>
      </w:r>
      <w:proofErr w:type="spellEnd"/>
      <w:r w:rsidR="00236323">
        <w:rPr>
          <w:i/>
        </w:rPr>
        <w:t xml:space="preserve"> </w:t>
      </w:r>
      <w:proofErr w:type="spellStart"/>
      <w:r w:rsidR="00F078E7" w:rsidRPr="00F078E7">
        <w:rPr>
          <w:i/>
        </w:rPr>
        <w:t>Assistant</w:t>
      </w:r>
      <w:proofErr w:type="spellEnd"/>
      <w:r>
        <w:t xml:space="preserve">, pois </w:t>
      </w:r>
      <w:r w:rsidR="00F078E7">
        <w:t>essas ferramentas</w:t>
      </w:r>
      <w:r>
        <w:t xml:space="preserve"> se mostraram mais propícias aos objetivos do trabalho.</w:t>
      </w:r>
      <w:r w:rsidR="00F078E7">
        <w:t xml:space="preserve"> Esses custos devem ser calculados de acordo com as regras de licenciamento de produtos Oracle, onde existem duas métricas: </w:t>
      </w:r>
      <w:proofErr w:type="spellStart"/>
      <w:r w:rsidR="00F078E7" w:rsidRPr="00892FFD">
        <w:rPr>
          <w:i/>
        </w:rPr>
        <w:t>Named</w:t>
      </w:r>
      <w:proofErr w:type="spellEnd"/>
      <w:r w:rsidR="00236323">
        <w:rPr>
          <w:i/>
        </w:rPr>
        <w:t xml:space="preserve"> </w:t>
      </w:r>
      <w:proofErr w:type="spellStart"/>
      <w:r w:rsidR="00F078E7" w:rsidRPr="00892FFD">
        <w:rPr>
          <w:i/>
        </w:rPr>
        <w:t>User</w:t>
      </w:r>
      <w:proofErr w:type="spellEnd"/>
      <w:r w:rsidR="00F078E7" w:rsidRPr="00892FFD">
        <w:rPr>
          <w:i/>
        </w:rPr>
        <w:t xml:space="preserve"> Plus</w:t>
      </w:r>
      <w:r w:rsidR="00F078E7">
        <w:t xml:space="preserve"> ou </w:t>
      </w:r>
      <w:r w:rsidR="00F078E7" w:rsidRPr="00892FFD">
        <w:rPr>
          <w:i/>
        </w:rPr>
        <w:t>Processor</w:t>
      </w:r>
      <w:r w:rsidR="00F078E7">
        <w:t xml:space="preserve">. </w:t>
      </w:r>
      <w:proofErr w:type="spellStart"/>
      <w:r w:rsidR="00F078E7" w:rsidRPr="00892FFD">
        <w:rPr>
          <w:i/>
        </w:rPr>
        <w:t>Named</w:t>
      </w:r>
      <w:proofErr w:type="spellEnd"/>
      <w:r w:rsidR="00236323">
        <w:rPr>
          <w:i/>
        </w:rPr>
        <w:t xml:space="preserve"> </w:t>
      </w:r>
      <w:proofErr w:type="spellStart"/>
      <w:r w:rsidR="00F078E7" w:rsidRPr="00892FFD">
        <w:rPr>
          <w:i/>
        </w:rPr>
        <w:t>User</w:t>
      </w:r>
      <w:proofErr w:type="spellEnd"/>
      <w:r w:rsidR="00F078E7" w:rsidRPr="00892FFD">
        <w:rPr>
          <w:i/>
        </w:rPr>
        <w:t xml:space="preserve"> Plus</w:t>
      </w:r>
      <w:r w:rsidR="00F078E7">
        <w:t xml:space="preserve"> é utilizado em ambientes onde os usuários podem ser identificados e contados facilmente ou quando seu custo-benefício é superior ao </w:t>
      </w:r>
      <w:r w:rsidR="00F078E7" w:rsidRPr="00892FFD">
        <w:rPr>
          <w:i/>
        </w:rPr>
        <w:t>Processor</w:t>
      </w:r>
      <w:r w:rsidR="00F078E7">
        <w:t xml:space="preserve">. Essa métrica inclui tanto pessoas, quanto dispositivos operados por máquinas. Todos que estiverem utilizando o programa deverão estar licenciados. O parâmetro </w:t>
      </w:r>
      <w:r w:rsidR="00F078E7" w:rsidRPr="00892FFD">
        <w:rPr>
          <w:i/>
        </w:rPr>
        <w:t>Processor</w:t>
      </w:r>
      <w:r w:rsidR="00F078E7">
        <w:t xml:space="preserve"> é utilizado </w:t>
      </w:r>
      <w:r w:rsidR="00F078E7">
        <w:lastRenderedPageBreak/>
        <w:t xml:space="preserve">quando não há como contar o número de usuários utilizando os sistemas, um exemplo são os sistemas de </w:t>
      </w:r>
      <w:r w:rsidR="00F078E7" w:rsidRPr="00892FFD">
        <w:rPr>
          <w:i/>
        </w:rPr>
        <w:t>e-commerce</w:t>
      </w:r>
      <w:r w:rsidR="00F078E7">
        <w:t xml:space="preserve">. Nesse caso, cada núcleo do processador do servidor é contado e multiplicado por um fator estabelecido pela Oracle no </w:t>
      </w:r>
      <w:r w:rsidR="00F078E7" w:rsidRPr="00892FFD">
        <w:rPr>
          <w:i/>
        </w:rPr>
        <w:t xml:space="preserve">Oracle Processor Core </w:t>
      </w:r>
      <w:proofErr w:type="spellStart"/>
      <w:r w:rsidR="00F078E7" w:rsidRPr="00892FFD">
        <w:rPr>
          <w:i/>
        </w:rPr>
        <w:t>Factor</w:t>
      </w:r>
      <w:proofErr w:type="spellEnd"/>
      <w:r w:rsidR="00236323">
        <w:rPr>
          <w:i/>
        </w:rPr>
        <w:t xml:space="preserve"> </w:t>
      </w:r>
      <w:proofErr w:type="spellStart"/>
      <w:r w:rsidR="00F078E7" w:rsidRPr="00892FFD">
        <w:rPr>
          <w:i/>
        </w:rPr>
        <w:t>Table</w:t>
      </w:r>
      <w:proofErr w:type="spellEnd"/>
      <w:r w:rsidR="00F078E7">
        <w:t xml:space="preserve">. Esse fator é determinado pelo modelo do processador (ORACLE, 2009). </w:t>
      </w:r>
    </w:p>
    <w:p w:rsidR="00F078E7" w:rsidRDefault="00F078E7" w:rsidP="00F078E7">
      <w:pPr>
        <w:pStyle w:val="Paragrafo-TC"/>
      </w:pPr>
      <w:r>
        <w:t xml:space="preserve">A empresa na qual se baseia esse trabalho conta com um servidor que possui </w:t>
      </w:r>
      <w:proofErr w:type="gramStart"/>
      <w:r>
        <w:t>2</w:t>
      </w:r>
      <w:proofErr w:type="gramEnd"/>
      <w:r>
        <w:t xml:space="preserve"> processadores Intel Xeon E5649 de 6 núcleos cada, ou seja, 12 no total. Como esse modelo de processador tem fator 0.5 no </w:t>
      </w:r>
      <w:r w:rsidRPr="00892FFD">
        <w:rPr>
          <w:i/>
        </w:rPr>
        <w:t xml:space="preserve">Oracle Processor Core </w:t>
      </w:r>
      <w:proofErr w:type="spellStart"/>
      <w:r w:rsidRPr="00892FFD">
        <w:rPr>
          <w:i/>
        </w:rPr>
        <w:t>Factor</w:t>
      </w:r>
      <w:proofErr w:type="spellEnd"/>
      <w:r w:rsidR="00236323">
        <w:rPr>
          <w:i/>
        </w:rPr>
        <w:t xml:space="preserve"> </w:t>
      </w:r>
      <w:proofErr w:type="spellStart"/>
      <w:r w:rsidRPr="00892FFD">
        <w:rPr>
          <w:i/>
        </w:rPr>
        <w:t>Table</w:t>
      </w:r>
      <w:proofErr w:type="spellEnd"/>
      <w:r w:rsidR="00236323">
        <w:rPr>
          <w:i/>
        </w:rPr>
        <w:t xml:space="preserve"> </w:t>
      </w:r>
      <w:r w:rsidRPr="008470DD">
        <w:t>(ORACLE, 2013)</w:t>
      </w:r>
      <w:r>
        <w:t>, calcula-se:</w:t>
      </w:r>
    </w:p>
    <w:p w:rsidR="00F078E7" w:rsidRDefault="00F078E7" w:rsidP="00F078E7">
      <w:pPr>
        <w:pStyle w:val="Paragrafo-TC"/>
      </w:pPr>
      <w:r>
        <w:t xml:space="preserve">Número de licenças = 12 (núcleos) * 0.5 (fator) = 6 licenças do tipo </w:t>
      </w:r>
      <w:r w:rsidRPr="00892FFD">
        <w:rPr>
          <w:i/>
        </w:rPr>
        <w:t>Processor</w:t>
      </w:r>
    </w:p>
    <w:p w:rsidR="00F078E7" w:rsidRDefault="00F078E7" w:rsidP="00F078E7">
      <w:pPr>
        <w:pStyle w:val="Paragrafo-TC"/>
      </w:pPr>
      <w:r>
        <w:t xml:space="preserve">Na simulação de custos abaixo, é utilizada a licença perpétua do </w:t>
      </w:r>
      <w:proofErr w:type="spellStart"/>
      <w:r w:rsidRPr="00892FFD">
        <w:rPr>
          <w:i/>
        </w:rPr>
        <w:t>Weblogic</w:t>
      </w:r>
      <w:proofErr w:type="spellEnd"/>
      <w:r w:rsidRPr="00892FFD">
        <w:rPr>
          <w:i/>
        </w:rPr>
        <w:t xml:space="preserve"> Standard</w:t>
      </w:r>
      <w:r>
        <w:t xml:space="preserve">, servidor de aplicação utilizado pelo </w:t>
      </w:r>
      <w:proofErr w:type="spellStart"/>
      <w:r w:rsidRPr="00892FFD">
        <w:rPr>
          <w:i/>
        </w:rPr>
        <w:t>Forms</w:t>
      </w:r>
      <w:proofErr w:type="spellEnd"/>
      <w:r w:rsidRPr="00892FFD">
        <w:rPr>
          <w:i/>
        </w:rPr>
        <w:t xml:space="preserve"> 11g</w:t>
      </w:r>
      <w:r>
        <w:t xml:space="preserve">, mas existe também a possibilidade de adquirir uma licença de 1 a 5 anos, porém com um custo-benefício menor (ORACLE, 2013). No </w:t>
      </w:r>
      <w:r w:rsidR="000F1FC1">
        <w:fldChar w:fldCharType="begin"/>
      </w:r>
      <w:r>
        <w:instrText xml:space="preserve"> REF _Ref358283980 \h </w:instrText>
      </w:r>
      <w:r w:rsidR="000F1FC1">
        <w:fldChar w:fldCharType="separate"/>
      </w:r>
      <w:r w:rsidRPr="00E1144C">
        <w:t xml:space="preserve">Quadro </w:t>
      </w:r>
      <w:proofErr w:type="gramStart"/>
      <w:r>
        <w:t>1</w:t>
      </w:r>
      <w:proofErr w:type="gramEnd"/>
      <w:r w:rsidR="000F1FC1">
        <w:fldChar w:fldCharType="end"/>
      </w:r>
      <w:r>
        <w:t xml:space="preserve">, podem-se comparar os valores referentes ao licenciamento do </w:t>
      </w:r>
      <w:proofErr w:type="spellStart"/>
      <w:r w:rsidRPr="00892FFD">
        <w:rPr>
          <w:i/>
        </w:rPr>
        <w:t>Weblogic</w:t>
      </w:r>
      <w:proofErr w:type="spellEnd"/>
      <w:r>
        <w:t xml:space="preserve"> utilizando cada métrica:</w:t>
      </w:r>
    </w:p>
    <w:p w:rsidR="00F078E7" w:rsidRPr="00E1144C" w:rsidRDefault="00F078E7" w:rsidP="00F078E7">
      <w:pPr>
        <w:pStyle w:val="Legenda"/>
        <w:keepNext/>
        <w:jc w:val="center"/>
        <w:rPr>
          <w:b w:val="0"/>
        </w:rPr>
      </w:pPr>
      <w:bookmarkStart w:id="120" w:name="_Ref358283980"/>
      <w:bookmarkStart w:id="121" w:name="_Toc358549949"/>
      <w:bookmarkStart w:id="122" w:name="_Toc358755161"/>
      <w:bookmarkStart w:id="123" w:name="_Toc358833434"/>
      <w:bookmarkStart w:id="124" w:name="_Toc361256374"/>
      <w:bookmarkStart w:id="125" w:name="_Toc361256383"/>
      <w:bookmarkStart w:id="126" w:name="_Toc361257384"/>
      <w:r w:rsidRPr="00E1144C">
        <w:rPr>
          <w:b w:val="0"/>
        </w:rPr>
        <w:t xml:space="preserve">Quadro </w:t>
      </w:r>
      <w:r w:rsidR="000F1FC1" w:rsidRPr="00E1144C">
        <w:rPr>
          <w:b w:val="0"/>
        </w:rPr>
        <w:fldChar w:fldCharType="begin"/>
      </w:r>
      <w:r w:rsidRPr="00E1144C">
        <w:rPr>
          <w:b w:val="0"/>
        </w:rPr>
        <w:instrText xml:space="preserve"> SEQ Quadro \* ARABIC </w:instrText>
      </w:r>
      <w:r w:rsidR="000F1FC1" w:rsidRPr="00E1144C">
        <w:rPr>
          <w:b w:val="0"/>
        </w:rPr>
        <w:fldChar w:fldCharType="separate"/>
      </w:r>
      <w:r>
        <w:rPr>
          <w:b w:val="0"/>
        </w:rPr>
        <w:t>1</w:t>
      </w:r>
      <w:r w:rsidR="000F1FC1" w:rsidRPr="00E1144C">
        <w:rPr>
          <w:b w:val="0"/>
        </w:rPr>
        <w:fldChar w:fldCharType="end"/>
      </w:r>
      <w:bookmarkEnd w:id="120"/>
      <w:r w:rsidRPr="00E1144C">
        <w:rPr>
          <w:b w:val="0"/>
        </w:rPr>
        <w:t xml:space="preserve"> - Licenciamento </w:t>
      </w:r>
      <w:r>
        <w:rPr>
          <w:b w:val="0"/>
        </w:rPr>
        <w:t>Weblogic</w:t>
      </w:r>
      <w:bookmarkEnd w:id="121"/>
      <w:bookmarkEnd w:id="122"/>
      <w:bookmarkEnd w:id="123"/>
      <w:bookmarkEnd w:id="124"/>
      <w:bookmarkEnd w:id="125"/>
      <w:bookmarkEnd w:id="126"/>
    </w:p>
    <w:tbl>
      <w:tblPr>
        <w:tblStyle w:val="ListaClara-nfas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F078E7" w:rsidTr="00CA2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F078E7" w:rsidRDefault="00F078E7" w:rsidP="00CA25FE">
            <w:pPr>
              <w:pStyle w:val="Paragrafo-TC"/>
            </w:pPr>
            <w:r>
              <w:t>Métrica</w:t>
            </w:r>
          </w:p>
        </w:tc>
        <w:tc>
          <w:tcPr>
            <w:tcW w:w="2303" w:type="dxa"/>
          </w:tcPr>
          <w:p w:rsidR="00F078E7" w:rsidRDefault="00F078E7" w:rsidP="00CA25FE">
            <w:pPr>
              <w:pStyle w:val="Paragrafo-TC"/>
              <w:ind w:firstLine="0"/>
              <w:cnfStyle w:val="100000000000" w:firstRow="1" w:lastRow="0" w:firstColumn="0" w:lastColumn="0" w:oddVBand="0" w:evenVBand="0" w:oddHBand="0" w:evenHBand="0" w:firstRowFirstColumn="0" w:firstRowLastColumn="0" w:lastRowFirstColumn="0" w:lastRowLastColumn="0"/>
            </w:pPr>
            <w:r>
              <w:t>Número de licenças</w:t>
            </w:r>
          </w:p>
        </w:tc>
        <w:tc>
          <w:tcPr>
            <w:tcW w:w="2303" w:type="dxa"/>
          </w:tcPr>
          <w:p w:rsidR="00F078E7" w:rsidRDefault="00F078E7" w:rsidP="00CA25FE">
            <w:pPr>
              <w:pStyle w:val="Paragrafo-TC"/>
              <w:ind w:firstLine="0"/>
              <w:cnfStyle w:val="100000000000" w:firstRow="1" w:lastRow="0" w:firstColumn="0" w:lastColumn="0" w:oddVBand="0" w:evenVBand="0" w:oddHBand="0" w:evenHBand="0" w:firstRowFirstColumn="0" w:firstRowLastColumn="0" w:lastRowFirstColumn="0" w:lastRowLastColumn="0"/>
            </w:pPr>
            <w:r>
              <w:t>Valor por licença</w:t>
            </w:r>
          </w:p>
        </w:tc>
        <w:tc>
          <w:tcPr>
            <w:tcW w:w="2303" w:type="dxa"/>
          </w:tcPr>
          <w:p w:rsidR="00F078E7" w:rsidRDefault="00F078E7" w:rsidP="00CA25FE">
            <w:pPr>
              <w:pStyle w:val="Paragrafo-TC"/>
              <w:cnfStyle w:val="100000000000" w:firstRow="1" w:lastRow="0" w:firstColumn="0" w:lastColumn="0" w:oddVBand="0" w:evenVBand="0" w:oddHBand="0" w:evenHBand="0" w:firstRowFirstColumn="0" w:firstRowLastColumn="0" w:lastRowFirstColumn="0" w:lastRowLastColumn="0"/>
            </w:pPr>
            <w:r>
              <w:t>Valor total</w:t>
            </w:r>
          </w:p>
        </w:tc>
      </w:tr>
      <w:tr w:rsidR="00F078E7" w:rsidTr="00CA2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tcBorders>
          </w:tcPr>
          <w:p w:rsidR="00F078E7" w:rsidRDefault="00F078E7" w:rsidP="00CA25FE">
            <w:pPr>
              <w:pStyle w:val="Paragrafo-TC"/>
              <w:ind w:firstLine="0"/>
            </w:pPr>
            <w:proofErr w:type="spellStart"/>
            <w:r>
              <w:t>Named</w:t>
            </w:r>
            <w:proofErr w:type="spellEnd"/>
            <w:r w:rsidR="00236323">
              <w:t xml:space="preserve"> </w:t>
            </w:r>
            <w:proofErr w:type="spellStart"/>
            <w:r>
              <w:t>User</w:t>
            </w:r>
            <w:proofErr w:type="spellEnd"/>
            <w:r>
              <w:t xml:space="preserve"> Plus</w:t>
            </w:r>
          </w:p>
        </w:tc>
        <w:tc>
          <w:tcPr>
            <w:tcW w:w="2303" w:type="dxa"/>
            <w:tcBorders>
              <w:top w:val="none" w:sz="0" w:space="0" w:color="auto"/>
              <w:bottom w:val="none" w:sz="0" w:space="0" w:color="auto"/>
            </w:tcBorders>
          </w:tcPr>
          <w:p w:rsidR="00F078E7" w:rsidRDefault="00236323" w:rsidP="00CA25FE">
            <w:pPr>
              <w:pStyle w:val="Paragrafo-TC"/>
              <w:ind w:firstLine="0"/>
              <w:cnfStyle w:val="000000100000" w:firstRow="0" w:lastRow="0" w:firstColumn="0" w:lastColumn="0" w:oddVBand="0" w:evenVBand="0" w:oddHBand="1" w:evenHBand="0" w:firstRowFirstColumn="0" w:firstRowLastColumn="0" w:lastRowFirstColumn="0" w:lastRowLastColumn="0"/>
            </w:pPr>
            <w:r>
              <w:t>57</w:t>
            </w:r>
            <w:r w:rsidR="00F078E7">
              <w:t xml:space="preserve"> (colaboradores</w:t>
            </w:r>
            <w:r>
              <w:t xml:space="preserve"> que utilizam </w:t>
            </w:r>
            <w:proofErr w:type="spellStart"/>
            <w:r>
              <w:t>Forms</w:t>
            </w:r>
            <w:proofErr w:type="spellEnd"/>
            <w:r w:rsidR="00F078E7">
              <w:t>)</w:t>
            </w:r>
          </w:p>
        </w:tc>
        <w:tc>
          <w:tcPr>
            <w:tcW w:w="2303" w:type="dxa"/>
            <w:tcBorders>
              <w:top w:val="none" w:sz="0" w:space="0" w:color="auto"/>
              <w:bottom w:val="none" w:sz="0" w:space="0" w:color="auto"/>
            </w:tcBorders>
          </w:tcPr>
          <w:p w:rsidR="00F078E7" w:rsidRDefault="00F078E7" w:rsidP="00CA25FE">
            <w:pPr>
              <w:pStyle w:val="Paragrafo-TC"/>
              <w:ind w:firstLine="0"/>
              <w:cnfStyle w:val="000000100000" w:firstRow="0" w:lastRow="0" w:firstColumn="0" w:lastColumn="0" w:oddVBand="0" w:evenVBand="0" w:oddHBand="1" w:evenHBand="0" w:firstRowFirstColumn="0" w:firstRowLastColumn="0" w:lastRowFirstColumn="0" w:lastRowLastColumn="0"/>
            </w:pPr>
            <w:r>
              <w:t>435,00</w:t>
            </w:r>
          </w:p>
        </w:tc>
        <w:tc>
          <w:tcPr>
            <w:tcW w:w="2303" w:type="dxa"/>
            <w:tcBorders>
              <w:top w:val="none" w:sz="0" w:space="0" w:color="auto"/>
              <w:bottom w:val="none" w:sz="0" w:space="0" w:color="auto"/>
              <w:right w:val="none" w:sz="0" w:space="0" w:color="auto"/>
            </w:tcBorders>
          </w:tcPr>
          <w:p w:rsidR="00F078E7" w:rsidRDefault="00F078E7" w:rsidP="00236323">
            <w:pPr>
              <w:pStyle w:val="Paragrafo-TC"/>
              <w:ind w:firstLine="0"/>
              <w:cnfStyle w:val="000000100000" w:firstRow="0" w:lastRow="0" w:firstColumn="0" w:lastColumn="0" w:oddVBand="0" w:evenVBand="0" w:oddHBand="1" w:evenHBand="0" w:firstRowFirstColumn="0" w:firstRowLastColumn="0" w:lastRowFirstColumn="0" w:lastRowLastColumn="0"/>
            </w:pPr>
            <w:r>
              <w:t>2</w:t>
            </w:r>
            <w:r w:rsidR="00236323">
              <w:t>4</w:t>
            </w:r>
            <w:r>
              <w:t>.</w:t>
            </w:r>
            <w:r w:rsidR="00236323">
              <w:t>79</w:t>
            </w:r>
            <w:r>
              <w:t>5,00</w:t>
            </w:r>
          </w:p>
        </w:tc>
      </w:tr>
      <w:tr w:rsidR="00F078E7" w:rsidTr="00CA25FE">
        <w:tc>
          <w:tcPr>
            <w:cnfStyle w:val="001000000000" w:firstRow="0" w:lastRow="0" w:firstColumn="1" w:lastColumn="0" w:oddVBand="0" w:evenVBand="0" w:oddHBand="0" w:evenHBand="0" w:firstRowFirstColumn="0" w:firstRowLastColumn="0" w:lastRowFirstColumn="0" w:lastRowLastColumn="0"/>
            <w:tcW w:w="2303" w:type="dxa"/>
          </w:tcPr>
          <w:p w:rsidR="00F078E7" w:rsidRDefault="00F078E7" w:rsidP="00CA25FE">
            <w:pPr>
              <w:pStyle w:val="Paragrafo-TC"/>
              <w:ind w:firstLine="0"/>
            </w:pPr>
            <w:r>
              <w:t>Processor</w:t>
            </w:r>
          </w:p>
        </w:tc>
        <w:tc>
          <w:tcPr>
            <w:tcW w:w="2303" w:type="dxa"/>
          </w:tcPr>
          <w:p w:rsidR="00F078E7"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proofErr w:type="gramStart"/>
            <w:r>
              <w:t>6</w:t>
            </w:r>
            <w:proofErr w:type="gramEnd"/>
          </w:p>
        </w:tc>
        <w:tc>
          <w:tcPr>
            <w:tcW w:w="2303" w:type="dxa"/>
          </w:tcPr>
          <w:p w:rsidR="00F078E7"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r>
              <w:t>21.728,00</w:t>
            </w:r>
          </w:p>
        </w:tc>
        <w:tc>
          <w:tcPr>
            <w:tcW w:w="2303" w:type="dxa"/>
          </w:tcPr>
          <w:p w:rsidR="00F078E7"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r w:rsidRPr="00AD0E06">
              <w:t>130</w:t>
            </w:r>
            <w:r>
              <w:t>.</w:t>
            </w:r>
            <w:r w:rsidRPr="00AD0E06">
              <w:t>368</w:t>
            </w:r>
            <w:r>
              <w:t>,00</w:t>
            </w:r>
          </w:p>
        </w:tc>
      </w:tr>
    </w:tbl>
    <w:p w:rsidR="00F078E7" w:rsidRDefault="00F078E7" w:rsidP="00F078E7">
      <w:pPr>
        <w:pStyle w:val="Paragrafo-TC"/>
        <w:jc w:val="center"/>
      </w:pPr>
      <w:r>
        <w:t>Fonte: adaptado de Oracle (2013)</w:t>
      </w:r>
    </w:p>
    <w:p w:rsidR="00F078E7" w:rsidRDefault="00F078E7" w:rsidP="00F078E7">
      <w:pPr>
        <w:pStyle w:val="Paragrafo-TC"/>
      </w:pPr>
    </w:p>
    <w:p w:rsidR="00F078E7" w:rsidRDefault="00F078E7" w:rsidP="00F078E7">
      <w:pPr>
        <w:pStyle w:val="Paragrafo-TC"/>
      </w:pPr>
      <w:r w:rsidRPr="00AD0E06">
        <w:t xml:space="preserve">O </w:t>
      </w:r>
      <w:proofErr w:type="spellStart"/>
      <w:r w:rsidRPr="00AD0E06">
        <w:rPr>
          <w:i/>
        </w:rPr>
        <w:t>Forms</w:t>
      </w:r>
      <w:proofErr w:type="spellEnd"/>
      <w:r w:rsidRPr="00AD0E06">
        <w:rPr>
          <w:i/>
        </w:rPr>
        <w:t xml:space="preserve"> 11</w:t>
      </w:r>
      <w:r w:rsidRPr="00AD0E06">
        <w:t xml:space="preserve">g segue as mesmas regras de licenciamento do </w:t>
      </w:r>
      <w:proofErr w:type="spellStart"/>
      <w:r w:rsidRPr="00AD0E06">
        <w:rPr>
          <w:i/>
        </w:rPr>
        <w:t>Weblogic</w:t>
      </w:r>
      <w:proofErr w:type="spellEnd"/>
      <w:r w:rsidR="00236323">
        <w:rPr>
          <w:i/>
        </w:rPr>
        <w:t xml:space="preserve"> </w:t>
      </w:r>
      <w:r w:rsidRPr="00774E20">
        <w:t>(ORACLE, 2009)</w:t>
      </w:r>
      <w:r>
        <w:t xml:space="preserve">. No </w:t>
      </w:r>
      <w:r w:rsidR="000F1FC1">
        <w:fldChar w:fldCharType="begin"/>
      </w:r>
      <w:r>
        <w:instrText xml:space="preserve"> REF _Ref358284028 \h </w:instrText>
      </w:r>
      <w:r w:rsidR="000F1FC1">
        <w:fldChar w:fldCharType="separate"/>
      </w:r>
      <w:r w:rsidRPr="00E2113A">
        <w:t xml:space="preserve">Quadro </w:t>
      </w:r>
      <w:proofErr w:type="gramStart"/>
      <w:r w:rsidRPr="00E2113A">
        <w:t>2</w:t>
      </w:r>
      <w:proofErr w:type="gramEnd"/>
      <w:r w:rsidR="000F1FC1">
        <w:fldChar w:fldCharType="end"/>
      </w:r>
      <w:r>
        <w:t xml:space="preserve"> pode-se avaliar o investimento necessário para licenças perpétuas dessa ferramenta:</w:t>
      </w:r>
    </w:p>
    <w:p w:rsidR="00F078E7" w:rsidRPr="00E2113A" w:rsidRDefault="00F078E7" w:rsidP="00F078E7">
      <w:pPr>
        <w:pStyle w:val="Legenda"/>
        <w:keepNext/>
        <w:jc w:val="center"/>
        <w:rPr>
          <w:b w:val="0"/>
        </w:rPr>
      </w:pPr>
      <w:bookmarkStart w:id="127" w:name="_Ref358284028"/>
      <w:bookmarkStart w:id="128" w:name="_Toc358549950"/>
      <w:bookmarkStart w:id="129" w:name="_Toc358755162"/>
      <w:bookmarkStart w:id="130" w:name="_Toc358833435"/>
      <w:bookmarkStart w:id="131" w:name="_Toc361256375"/>
      <w:bookmarkStart w:id="132" w:name="_Toc361256384"/>
      <w:bookmarkStart w:id="133" w:name="_Toc361257385"/>
      <w:r w:rsidRPr="00E2113A">
        <w:rPr>
          <w:b w:val="0"/>
        </w:rPr>
        <w:t xml:space="preserve">Quadro </w:t>
      </w:r>
      <w:r w:rsidR="000F1FC1" w:rsidRPr="00E2113A">
        <w:rPr>
          <w:b w:val="0"/>
        </w:rPr>
        <w:fldChar w:fldCharType="begin"/>
      </w:r>
      <w:r w:rsidRPr="00E2113A">
        <w:rPr>
          <w:b w:val="0"/>
        </w:rPr>
        <w:instrText xml:space="preserve"> SEQ Quadro \* ARABIC </w:instrText>
      </w:r>
      <w:r w:rsidR="000F1FC1" w:rsidRPr="00E2113A">
        <w:rPr>
          <w:b w:val="0"/>
        </w:rPr>
        <w:fldChar w:fldCharType="separate"/>
      </w:r>
      <w:r w:rsidRPr="00E2113A">
        <w:rPr>
          <w:b w:val="0"/>
        </w:rPr>
        <w:t>2</w:t>
      </w:r>
      <w:r w:rsidR="000F1FC1" w:rsidRPr="00E2113A">
        <w:rPr>
          <w:b w:val="0"/>
        </w:rPr>
        <w:fldChar w:fldCharType="end"/>
      </w:r>
      <w:bookmarkEnd w:id="127"/>
      <w:r w:rsidRPr="00E2113A">
        <w:rPr>
          <w:b w:val="0"/>
        </w:rPr>
        <w:t xml:space="preserve"> - Licenciamento Forms 11g</w:t>
      </w:r>
      <w:bookmarkEnd w:id="128"/>
      <w:bookmarkEnd w:id="129"/>
      <w:bookmarkEnd w:id="130"/>
      <w:bookmarkEnd w:id="131"/>
      <w:bookmarkEnd w:id="132"/>
      <w:bookmarkEnd w:id="133"/>
    </w:p>
    <w:tbl>
      <w:tblPr>
        <w:tblStyle w:val="ListaClara-nfas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F078E7" w:rsidTr="00CA2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F078E7" w:rsidRDefault="00F078E7" w:rsidP="00CA25FE">
            <w:pPr>
              <w:pStyle w:val="Paragrafo-TC"/>
              <w:ind w:firstLine="0"/>
            </w:pPr>
            <w:r>
              <w:t>Métrica</w:t>
            </w:r>
          </w:p>
        </w:tc>
        <w:tc>
          <w:tcPr>
            <w:tcW w:w="2303" w:type="dxa"/>
          </w:tcPr>
          <w:p w:rsidR="00F078E7" w:rsidRDefault="00F078E7" w:rsidP="00CA25FE">
            <w:pPr>
              <w:pStyle w:val="Paragrafo-TC"/>
              <w:ind w:firstLine="0"/>
              <w:cnfStyle w:val="100000000000" w:firstRow="1" w:lastRow="0" w:firstColumn="0" w:lastColumn="0" w:oddVBand="0" w:evenVBand="0" w:oddHBand="0" w:evenHBand="0" w:firstRowFirstColumn="0" w:firstRowLastColumn="0" w:lastRowFirstColumn="0" w:lastRowLastColumn="0"/>
            </w:pPr>
            <w:r>
              <w:t>Número de licenças</w:t>
            </w:r>
          </w:p>
        </w:tc>
        <w:tc>
          <w:tcPr>
            <w:tcW w:w="2303" w:type="dxa"/>
          </w:tcPr>
          <w:p w:rsidR="00F078E7" w:rsidRDefault="00F078E7" w:rsidP="00CA25FE">
            <w:pPr>
              <w:pStyle w:val="Paragrafo-TC"/>
              <w:ind w:firstLine="0"/>
              <w:cnfStyle w:val="100000000000" w:firstRow="1" w:lastRow="0" w:firstColumn="0" w:lastColumn="0" w:oddVBand="0" w:evenVBand="0" w:oddHBand="0" w:evenHBand="0" w:firstRowFirstColumn="0" w:firstRowLastColumn="0" w:lastRowFirstColumn="0" w:lastRowLastColumn="0"/>
            </w:pPr>
            <w:r>
              <w:t>Valor por licença</w:t>
            </w:r>
          </w:p>
        </w:tc>
        <w:tc>
          <w:tcPr>
            <w:tcW w:w="2303" w:type="dxa"/>
          </w:tcPr>
          <w:p w:rsidR="00F078E7" w:rsidRDefault="00F078E7" w:rsidP="00CA25FE">
            <w:pPr>
              <w:pStyle w:val="Paragrafo-TC"/>
              <w:ind w:firstLine="0"/>
              <w:cnfStyle w:val="100000000000" w:firstRow="1" w:lastRow="0" w:firstColumn="0" w:lastColumn="0" w:oddVBand="0" w:evenVBand="0" w:oddHBand="0" w:evenHBand="0" w:firstRowFirstColumn="0" w:firstRowLastColumn="0" w:lastRowFirstColumn="0" w:lastRowLastColumn="0"/>
            </w:pPr>
            <w:r>
              <w:t>Valor total</w:t>
            </w:r>
          </w:p>
        </w:tc>
      </w:tr>
      <w:tr w:rsidR="00F078E7" w:rsidTr="00CA2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tcBorders>
          </w:tcPr>
          <w:p w:rsidR="00F078E7" w:rsidRDefault="00F078E7" w:rsidP="00CA25FE">
            <w:pPr>
              <w:pStyle w:val="Paragrafo-TC"/>
              <w:ind w:firstLine="0"/>
            </w:pPr>
            <w:proofErr w:type="spellStart"/>
            <w:r>
              <w:t>Named</w:t>
            </w:r>
            <w:proofErr w:type="spellEnd"/>
            <w:r w:rsidR="00236323">
              <w:t xml:space="preserve"> </w:t>
            </w:r>
            <w:proofErr w:type="spellStart"/>
            <w:r>
              <w:t>User</w:t>
            </w:r>
            <w:proofErr w:type="spellEnd"/>
            <w:r>
              <w:t xml:space="preserve"> Plus</w:t>
            </w:r>
          </w:p>
        </w:tc>
        <w:tc>
          <w:tcPr>
            <w:tcW w:w="2303" w:type="dxa"/>
            <w:tcBorders>
              <w:top w:val="none" w:sz="0" w:space="0" w:color="auto"/>
              <w:bottom w:val="none" w:sz="0" w:space="0" w:color="auto"/>
            </w:tcBorders>
          </w:tcPr>
          <w:p w:rsidR="00F078E7" w:rsidRDefault="00236323" w:rsidP="00CA25FE">
            <w:pPr>
              <w:pStyle w:val="Paragrafo-TC"/>
              <w:ind w:firstLine="0"/>
              <w:cnfStyle w:val="000000100000" w:firstRow="0" w:lastRow="0" w:firstColumn="0" w:lastColumn="0" w:oddVBand="0" w:evenVBand="0" w:oddHBand="1" w:evenHBand="0" w:firstRowFirstColumn="0" w:firstRowLastColumn="0" w:lastRowFirstColumn="0" w:lastRowLastColumn="0"/>
            </w:pPr>
            <w:r>
              <w:t>57</w:t>
            </w:r>
            <w:r w:rsidR="00F078E7">
              <w:t xml:space="preserve"> (colaboradores</w:t>
            </w:r>
            <w:r>
              <w:t xml:space="preserve"> que utilizam </w:t>
            </w:r>
            <w:proofErr w:type="spellStart"/>
            <w:r>
              <w:t>Forms</w:t>
            </w:r>
            <w:proofErr w:type="spellEnd"/>
            <w:r w:rsidR="00F078E7">
              <w:t>)</w:t>
            </w:r>
          </w:p>
        </w:tc>
        <w:tc>
          <w:tcPr>
            <w:tcW w:w="2303" w:type="dxa"/>
            <w:tcBorders>
              <w:top w:val="none" w:sz="0" w:space="0" w:color="auto"/>
              <w:bottom w:val="none" w:sz="0" w:space="0" w:color="auto"/>
            </w:tcBorders>
          </w:tcPr>
          <w:p w:rsidR="00F078E7" w:rsidRDefault="00F078E7" w:rsidP="00CA25FE">
            <w:pPr>
              <w:pStyle w:val="Paragrafo-TC"/>
              <w:ind w:firstLine="0"/>
              <w:cnfStyle w:val="000000100000" w:firstRow="0" w:lastRow="0" w:firstColumn="0" w:lastColumn="0" w:oddVBand="0" w:evenVBand="0" w:oddHBand="1" w:evenHBand="0" w:firstRowFirstColumn="0" w:firstRowLastColumn="0" w:lastRowFirstColumn="0" w:lastRowLastColumn="0"/>
            </w:pPr>
            <w:r>
              <w:t>999,00</w:t>
            </w:r>
          </w:p>
        </w:tc>
        <w:tc>
          <w:tcPr>
            <w:tcW w:w="2303" w:type="dxa"/>
            <w:tcBorders>
              <w:top w:val="none" w:sz="0" w:space="0" w:color="auto"/>
              <w:bottom w:val="none" w:sz="0" w:space="0" w:color="auto"/>
              <w:right w:val="none" w:sz="0" w:space="0" w:color="auto"/>
            </w:tcBorders>
          </w:tcPr>
          <w:p w:rsidR="00F078E7" w:rsidRDefault="00236323" w:rsidP="00236323">
            <w:pPr>
              <w:pStyle w:val="Paragrafo-TC"/>
              <w:ind w:firstLine="0"/>
              <w:cnfStyle w:val="000000100000" w:firstRow="0" w:lastRow="0" w:firstColumn="0" w:lastColumn="0" w:oddVBand="0" w:evenVBand="0" w:oddHBand="1" w:evenHBand="0" w:firstRowFirstColumn="0" w:firstRowLastColumn="0" w:lastRowFirstColumn="0" w:lastRowLastColumn="0"/>
            </w:pPr>
            <w:r>
              <w:t>56</w:t>
            </w:r>
            <w:r w:rsidR="00F078E7">
              <w:t>.</w:t>
            </w:r>
            <w:r w:rsidR="00F078E7" w:rsidRPr="00A3001C">
              <w:t>9</w:t>
            </w:r>
            <w:r>
              <w:t>43</w:t>
            </w:r>
            <w:r w:rsidR="00F078E7">
              <w:t>,00</w:t>
            </w:r>
          </w:p>
        </w:tc>
      </w:tr>
      <w:tr w:rsidR="00F078E7" w:rsidTr="00CA25FE">
        <w:tc>
          <w:tcPr>
            <w:cnfStyle w:val="001000000000" w:firstRow="0" w:lastRow="0" w:firstColumn="1" w:lastColumn="0" w:oddVBand="0" w:evenVBand="0" w:oddHBand="0" w:evenHBand="0" w:firstRowFirstColumn="0" w:firstRowLastColumn="0" w:lastRowFirstColumn="0" w:lastRowLastColumn="0"/>
            <w:tcW w:w="2303" w:type="dxa"/>
          </w:tcPr>
          <w:p w:rsidR="00F078E7" w:rsidRDefault="00F078E7" w:rsidP="00CA25FE">
            <w:pPr>
              <w:pStyle w:val="Paragrafo-TC"/>
              <w:ind w:firstLine="0"/>
            </w:pPr>
            <w:r>
              <w:t>Processor</w:t>
            </w:r>
          </w:p>
        </w:tc>
        <w:tc>
          <w:tcPr>
            <w:tcW w:w="2303" w:type="dxa"/>
          </w:tcPr>
          <w:p w:rsidR="00F078E7"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proofErr w:type="gramStart"/>
            <w:r>
              <w:t>6</w:t>
            </w:r>
            <w:proofErr w:type="gramEnd"/>
          </w:p>
        </w:tc>
        <w:tc>
          <w:tcPr>
            <w:tcW w:w="2303" w:type="dxa"/>
          </w:tcPr>
          <w:p w:rsidR="00F078E7" w:rsidRPr="00A3001C"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r w:rsidRPr="00A3001C">
              <w:t>49</w:t>
            </w:r>
            <w:r>
              <w:t>.</w:t>
            </w:r>
            <w:r w:rsidRPr="00A3001C">
              <w:t>974</w:t>
            </w:r>
            <w:r>
              <w:t>,00</w:t>
            </w:r>
          </w:p>
        </w:tc>
        <w:tc>
          <w:tcPr>
            <w:tcW w:w="2303" w:type="dxa"/>
          </w:tcPr>
          <w:p w:rsidR="00F078E7" w:rsidRDefault="00F078E7" w:rsidP="00CA25FE">
            <w:pPr>
              <w:pStyle w:val="Paragrafo-TC"/>
              <w:ind w:firstLine="0"/>
              <w:cnfStyle w:val="000000000000" w:firstRow="0" w:lastRow="0" w:firstColumn="0" w:lastColumn="0" w:oddVBand="0" w:evenVBand="0" w:oddHBand="0" w:evenHBand="0" w:firstRowFirstColumn="0" w:firstRowLastColumn="0" w:lastRowFirstColumn="0" w:lastRowLastColumn="0"/>
            </w:pPr>
            <w:r w:rsidRPr="00A3001C">
              <w:t>299</w:t>
            </w:r>
            <w:r>
              <w:t>.</w:t>
            </w:r>
            <w:r w:rsidRPr="00A3001C">
              <w:t>844</w:t>
            </w:r>
            <w:r>
              <w:t>,00</w:t>
            </w:r>
          </w:p>
        </w:tc>
      </w:tr>
    </w:tbl>
    <w:p w:rsidR="00F078E7" w:rsidRDefault="00F078E7" w:rsidP="00F078E7">
      <w:pPr>
        <w:pStyle w:val="Paragrafo-TC"/>
        <w:jc w:val="center"/>
      </w:pPr>
      <w:r>
        <w:t>Fonte: adaptado de Oracle (2013)</w:t>
      </w:r>
    </w:p>
    <w:p w:rsidR="00F078E7" w:rsidRPr="005B1BB1" w:rsidRDefault="00F078E7" w:rsidP="00236323">
      <w:pPr>
        <w:pStyle w:val="1Normal"/>
        <w:ind w:firstLine="708"/>
      </w:pPr>
      <w:r>
        <w:lastRenderedPageBreak/>
        <w:t xml:space="preserve">Os custos do </w:t>
      </w:r>
      <w:r w:rsidRPr="00F078E7">
        <w:rPr>
          <w:i/>
        </w:rPr>
        <w:t xml:space="preserve">Oracle </w:t>
      </w:r>
      <w:proofErr w:type="spellStart"/>
      <w:r w:rsidRPr="00F078E7">
        <w:rPr>
          <w:i/>
        </w:rPr>
        <w:t>Forms</w:t>
      </w:r>
      <w:proofErr w:type="spellEnd"/>
      <w:r w:rsidR="00236323">
        <w:rPr>
          <w:i/>
        </w:rPr>
        <w:t xml:space="preserve"> </w:t>
      </w:r>
      <w:proofErr w:type="spellStart"/>
      <w:r w:rsidRPr="00F078E7">
        <w:rPr>
          <w:i/>
        </w:rPr>
        <w:t>Migration</w:t>
      </w:r>
      <w:proofErr w:type="spellEnd"/>
      <w:r w:rsidR="00236323">
        <w:rPr>
          <w:i/>
        </w:rPr>
        <w:t xml:space="preserve"> </w:t>
      </w:r>
      <w:proofErr w:type="spellStart"/>
      <w:r w:rsidRPr="00F078E7">
        <w:rPr>
          <w:i/>
        </w:rPr>
        <w:t>Assistant</w:t>
      </w:r>
      <w:proofErr w:type="spellEnd"/>
      <w:r>
        <w:t xml:space="preserve"> são os mesmos do </w:t>
      </w:r>
      <w:proofErr w:type="spellStart"/>
      <w:r w:rsidRPr="001C7DFA">
        <w:rPr>
          <w:i/>
        </w:rPr>
        <w:t>Forms</w:t>
      </w:r>
      <w:proofErr w:type="spellEnd"/>
      <w:r w:rsidR="00236323">
        <w:rPr>
          <w:i/>
        </w:rPr>
        <w:t xml:space="preserve"> </w:t>
      </w:r>
      <w:r w:rsidRPr="001C7DFA">
        <w:rPr>
          <w:i/>
        </w:rPr>
        <w:t>11g</w:t>
      </w:r>
      <w:r>
        <w:t xml:space="preserve">, pois </w:t>
      </w:r>
      <w:proofErr w:type="gramStart"/>
      <w:r>
        <w:t>ambas</w:t>
      </w:r>
      <w:proofErr w:type="gramEnd"/>
      <w:r>
        <w:t xml:space="preserve"> ferramentas fazem parte do mesmo pacote.</w:t>
      </w:r>
    </w:p>
    <w:p w:rsidR="00893664" w:rsidRPr="008A6F72" w:rsidRDefault="00893664" w:rsidP="008A6F72">
      <w:pPr>
        <w:pStyle w:val="1Ttulo2"/>
        <w:spacing w:before="840" w:after="840" w:line="360" w:lineRule="auto"/>
      </w:pPr>
      <w:bookmarkStart w:id="134" w:name="_Toc361256491"/>
      <w:r w:rsidRPr="008A6F72">
        <w:t>ANÁLISE DOS RESULTADOS</w:t>
      </w:r>
      <w:r w:rsidR="005476F2" w:rsidRPr="008A6F72">
        <w:t xml:space="preserve"> DAS CONVERSÕES</w:t>
      </w:r>
      <w:bookmarkEnd w:id="134"/>
    </w:p>
    <w:p w:rsidR="00967699" w:rsidRDefault="00C52261" w:rsidP="00236323">
      <w:pPr>
        <w:pStyle w:val="Paragrafo-TC"/>
        <w:ind w:firstLine="708"/>
      </w:pPr>
      <w:r>
        <w:t>Os resultados da entrevista atenderam ao seu propósito</w:t>
      </w:r>
      <w:r w:rsidR="00D00227">
        <w:t>, que era confirmar as percepções obtidas pelo entrevistador</w:t>
      </w:r>
      <w:r w:rsidR="00E92FE2">
        <w:t>,</w:t>
      </w:r>
      <w:r w:rsidR="00D00227">
        <w:t xml:space="preserve"> durante o processo de conversão. </w:t>
      </w:r>
      <w:r w:rsidR="003E6A09">
        <w:t xml:space="preserve">Sendo o </w:t>
      </w:r>
      <w:proofErr w:type="spellStart"/>
      <w:r w:rsidR="003E6A09" w:rsidRPr="003E6A09">
        <w:rPr>
          <w:i/>
        </w:rPr>
        <w:t>Forms</w:t>
      </w:r>
      <w:proofErr w:type="spellEnd"/>
      <w:r w:rsidR="003E6A09" w:rsidRPr="003E6A09">
        <w:rPr>
          <w:i/>
        </w:rPr>
        <w:t xml:space="preserve"> 11g</w:t>
      </w:r>
      <w:r w:rsidR="003E6A09">
        <w:t xml:space="preserve"> sucessor do </w:t>
      </w:r>
      <w:proofErr w:type="spellStart"/>
      <w:r w:rsidR="003E6A09" w:rsidRPr="003E6A09">
        <w:rPr>
          <w:i/>
        </w:rPr>
        <w:t>Forms</w:t>
      </w:r>
      <w:proofErr w:type="spellEnd"/>
      <w:r w:rsidR="003E6A09" w:rsidRPr="003E6A09">
        <w:rPr>
          <w:i/>
        </w:rPr>
        <w:t xml:space="preserve"> 6i</w:t>
      </w:r>
      <w:r w:rsidR="003E6A09">
        <w:t xml:space="preserve">, naturalmente, espera-se que a conversão para essa tecnologia </w:t>
      </w:r>
      <w:r w:rsidR="00A12D8F">
        <w:t xml:space="preserve">seja </w:t>
      </w:r>
      <w:r w:rsidR="00E92FE2">
        <w:t>a que apresenta a menor quantidade de erros e/ou ajustes manuais por parte dos dese</w:t>
      </w:r>
      <w:r w:rsidR="00A12D8F">
        <w:t>nvolvedores. Cabe avaliar agora</w:t>
      </w:r>
      <w:r w:rsidR="00E92FE2">
        <w:t xml:space="preserve"> qual a ferramenta</w:t>
      </w:r>
      <w:r w:rsidR="00236323">
        <w:t xml:space="preserve"> </w:t>
      </w:r>
      <w:r w:rsidR="00E92FE2">
        <w:t>que melhor se adapta ao processo de conversão</w:t>
      </w:r>
      <w:r w:rsidR="00B42587">
        <w:t xml:space="preserve">, valendo-se de que tanto o </w:t>
      </w:r>
      <w:proofErr w:type="spellStart"/>
      <w:r w:rsidR="00B42587" w:rsidRPr="00B42587">
        <w:rPr>
          <w:i/>
        </w:rPr>
        <w:t>Forms</w:t>
      </w:r>
      <w:proofErr w:type="spellEnd"/>
      <w:r w:rsidR="00B42587" w:rsidRPr="00B42587">
        <w:rPr>
          <w:i/>
        </w:rPr>
        <w:t xml:space="preserve"> 11g</w:t>
      </w:r>
      <w:r w:rsidR="00B42587">
        <w:t xml:space="preserve"> quanto o </w:t>
      </w:r>
      <w:r w:rsidR="00B42587" w:rsidRPr="00B42587">
        <w:rPr>
          <w:i/>
        </w:rPr>
        <w:t xml:space="preserve">Oracle </w:t>
      </w:r>
      <w:proofErr w:type="spellStart"/>
      <w:r w:rsidR="00B42587" w:rsidRPr="00B42587">
        <w:rPr>
          <w:i/>
        </w:rPr>
        <w:t>Forms</w:t>
      </w:r>
      <w:proofErr w:type="spellEnd"/>
      <w:r w:rsidR="00236323">
        <w:rPr>
          <w:i/>
        </w:rPr>
        <w:t xml:space="preserve"> </w:t>
      </w:r>
      <w:proofErr w:type="spellStart"/>
      <w:r w:rsidR="00B42587" w:rsidRPr="00B42587">
        <w:rPr>
          <w:i/>
        </w:rPr>
        <w:t>Migration</w:t>
      </w:r>
      <w:proofErr w:type="spellEnd"/>
      <w:r w:rsidR="00236323">
        <w:rPr>
          <w:i/>
        </w:rPr>
        <w:t xml:space="preserve"> </w:t>
      </w:r>
      <w:proofErr w:type="spellStart"/>
      <w:r w:rsidR="00B42587" w:rsidRPr="00B42587">
        <w:rPr>
          <w:i/>
        </w:rPr>
        <w:t>Assistant</w:t>
      </w:r>
      <w:proofErr w:type="spellEnd"/>
      <w:r w:rsidR="00B42587">
        <w:t xml:space="preserve"> convertem o sistema para a tecnologia </w:t>
      </w:r>
      <w:r w:rsidR="00B42587" w:rsidRPr="00B42587">
        <w:rPr>
          <w:i/>
        </w:rPr>
        <w:t xml:space="preserve">Oracle </w:t>
      </w:r>
      <w:proofErr w:type="spellStart"/>
      <w:r w:rsidR="00B42587" w:rsidRPr="00B42587">
        <w:rPr>
          <w:i/>
        </w:rPr>
        <w:t>Forms</w:t>
      </w:r>
      <w:proofErr w:type="spellEnd"/>
      <w:r w:rsidR="00B42587" w:rsidRPr="00B42587">
        <w:rPr>
          <w:i/>
        </w:rPr>
        <w:t xml:space="preserve"> 11g</w:t>
      </w:r>
      <w:r w:rsidR="00B42587">
        <w:t>.</w:t>
      </w:r>
    </w:p>
    <w:p w:rsidR="003E6A09" w:rsidRDefault="003E6A09" w:rsidP="00236323">
      <w:pPr>
        <w:pStyle w:val="Paragrafo-TC"/>
        <w:ind w:firstLine="708"/>
      </w:pPr>
      <w:r>
        <w:t xml:space="preserve">Desse modo, como as </w:t>
      </w:r>
      <w:r w:rsidR="0095652E">
        <w:t>ferramentas citadas</w:t>
      </w:r>
      <w:r>
        <w:t xml:space="preserve"> geraram sistemas muito semelhantes, com o mesmo impacto sobre os usuários, </w:t>
      </w:r>
      <w:r w:rsidR="0095652E">
        <w:t>a ferramenta</w:t>
      </w:r>
      <w:r w:rsidR="00236323">
        <w:t xml:space="preserve"> </w:t>
      </w:r>
      <w:r w:rsidR="00F91F56">
        <w:t>a ser</w:t>
      </w:r>
      <w:r>
        <w:t xml:space="preserve"> escolhida </w:t>
      </w:r>
      <w:r w:rsidR="00F91F56">
        <w:t xml:space="preserve">deve apresentar vantagens no processo de conversão </w:t>
      </w:r>
      <w:r w:rsidR="00E82F85">
        <w:t xml:space="preserve">e </w:t>
      </w:r>
      <w:r w:rsidR="00F91F56">
        <w:t>quanto a</w:t>
      </w:r>
      <w:r w:rsidR="00E82F85">
        <w:t>os recursos financeiros</w:t>
      </w:r>
      <w:r w:rsidR="00236323">
        <w:t xml:space="preserve"> </w:t>
      </w:r>
      <w:r w:rsidR="00E82F85">
        <w:t>disponibilizados</w:t>
      </w:r>
      <w:r>
        <w:t>.</w:t>
      </w:r>
    </w:p>
    <w:p w:rsidR="00892FFD" w:rsidRDefault="0038152B" w:rsidP="00236323">
      <w:pPr>
        <w:pStyle w:val="Paragrafo-TC"/>
        <w:ind w:firstLine="708"/>
      </w:pPr>
      <w:r>
        <w:t xml:space="preserve">O ambiente de desenvolvimento </w:t>
      </w:r>
      <w:proofErr w:type="spellStart"/>
      <w:r w:rsidRPr="0038152B">
        <w:rPr>
          <w:i/>
        </w:rPr>
        <w:t>Forms</w:t>
      </w:r>
      <w:proofErr w:type="spellEnd"/>
      <w:r w:rsidRPr="0038152B">
        <w:rPr>
          <w:i/>
        </w:rPr>
        <w:t xml:space="preserve"> 11g</w:t>
      </w:r>
      <w:r>
        <w:t xml:space="preserve"> é a ferramenta mais fácil de ser utilizada no processo de conversão, devido a sua compatibilidade e semelhança com o </w:t>
      </w:r>
      <w:proofErr w:type="spellStart"/>
      <w:r w:rsidRPr="0038152B">
        <w:rPr>
          <w:i/>
        </w:rPr>
        <w:t>Forms</w:t>
      </w:r>
      <w:proofErr w:type="spellEnd"/>
      <w:r w:rsidRPr="0038152B">
        <w:rPr>
          <w:i/>
        </w:rPr>
        <w:t xml:space="preserve"> 6i</w:t>
      </w:r>
      <w:r>
        <w:t xml:space="preserve">. Os desenvolvedores que realizariam a conversão não necessitariam de nenhum treinamento adicional, mas </w:t>
      </w:r>
      <w:r w:rsidR="007F1F9E">
        <w:t>se</w:t>
      </w:r>
      <w:r>
        <w:t xml:space="preserve"> encontrassem algum componente obsoleto, seria útil </w:t>
      </w:r>
      <w:proofErr w:type="gramStart"/>
      <w:r>
        <w:t>estarem</w:t>
      </w:r>
      <w:proofErr w:type="gramEnd"/>
      <w:r>
        <w:t xml:space="preserve"> munidos do manual de migração da Oracle para saber</w:t>
      </w:r>
      <w:r w:rsidR="007F1F9E">
        <w:t>em</w:t>
      </w:r>
      <w:r>
        <w:t xml:space="preserve"> qual componente é equivalente no </w:t>
      </w:r>
      <w:proofErr w:type="spellStart"/>
      <w:r w:rsidRPr="0038152B">
        <w:rPr>
          <w:i/>
        </w:rPr>
        <w:t>Forms</w:t>
      </w:r>
      <w:proofErr w:type="spellEnd"/>
      <w:r w:rsidRPr="0038152B">
        <w:rPr>
          <w:i/>
        </w:rPr>
        <w:t xml:space="preserve"> 11g</w:t>
      </w:r>
      <w:r w:rsidR="008470DD">
        <w:t>. Qualquer alteração que fosse</w:t>
      </w:r>
      <w:r>
        <w:t xml:space="preserve"> necessária</w:t>
      </w:r>
      <w:r w:rsidR="009E3222">
        <w:t xml:space="preserve"> poderia</w:t>
      </w:r>
      <w:r>
        <w:t xml:space="preserve"> ser feita na própria ferramenta, não sendo necessárias ferramentas adicionais</w:t>
      </w:r>
      <w:r w:rsidR="009E3222">
        <w:t xml:space="preserve">. </w:t>
      </w:r>
    </w:p>
    <w:p w:rsidR="00AD0E06" w:rsidRPr="00AD0E06" w:rsidRDefault="009E3222" w:rsidP="00236323">
      <w:pPr>
        <w:pStyle w:val="Paragrafo-TC"/>
        <w:ind w:firstLine="708"/>
      </w:pPr>
      <w:r>
        <w:t xml:space="preserve">Como </w:t>
      </w:r>
      <w:r w:rsidR="001A5C52">
        <w:t>desvantagem</w:t>
      </w:r>
      <w:r w:rsidR="00D76941">
        <w:t xml:space="preserve"> na utilização dessa ferramenta</w:t>
      </w:r>
      <w:r w:rsidR="001A5C52">
        <w:t>,</w:t>
      </w:r>
      <w:r>
        <w:t xml:space="preserve"> os componentes que foram mantidos no </w:t>
      </w:r>
      <w:proofErr w:type="spellStart"/>
      <w:r w:rsidRPr="002F7730">
        <w:rPr>
          <w:i/>
        </w:rPr>
        <w:t>Forms</w:t>
      </w:r>
      <w:proofErr w:type="spellEnd"/>
      <w:r w:rsidRPr="002F7730">
        <w:rPr>
          <w:i/>
        </w:rPr>
        <w:t xml:space="preserve"> 11g</w:t>
      </w:r>
      <w:r>
        <w:t xml:space="preserve"> por motivos de compatibilidade, não mostram nenhum erro</w:t>
      </w:r>
      <w:r w:rsidR="001A5C52">
        <w:t xml:space="preserve"> quando as telas são compiladas</w:t>
      </w:r>
      <w:r w:rsidR="00B409C3">
        <w:t xml:space="preserve"> e</w:t>
      </w:r>
      <w:r w:rsidR="001A5C52">
        <w:t>,</w:t>
      </w:r>
      <w:r>
        <w:t xml:space="preserve"> simplesmente não funcionam </w:t>
      </w:r>
      <w:r w:rsidR="00EC3E8A">
        <w:t xml:space="preserve">na execução do </w:t>
      </w:r>
      <w:r>
        <w:t xml:space="preserve">programa. Outra desvantagem seria o processo totalmente manual que é realizado para selecionar os arquivos com </w:t>
      </w:r>
      <w:r w:rsidR="00035369">
        <w:t xml:space="preserve">extensão </w:t>
      </w:r>
      <w:proofErr w:type="spellStart"/>
      <w:r>
        <w:t>fmb</w:t>
      </w:r>
      <w:proofErr w:type="spellEnd"/>
      <w:r>
        <w:t>, um a um para serem abertos, e depois um a um para serem compilados</w:t>
      </w:r>
      <w:r w:rsidR="00572382">
        <w:t xml:space="preserve">; essa ferramenta não permite a criação de um arquivo </w:t>
      </w:r>
      <w:r w:rsidR="00572382" w:rsidRPr="00572382">
        <w:rPr>
          <w:i/>
        </w:rPr>
        <w:t>batch</w:t>
      </w:r>
      <w:r w:rsidR="00572382">
        <w:t xml:space="preserve"> para automatizar essas tarefas</w:t>
      </w:r>
      <w:r>
        <w:t>.</w:t>
      </w:r>
    </w:p>
    <w:p w:rsidR="00CA5A18" w:rsidRDefault="00D76941" w:rsidP="00236323">
      <w:pPr>
        <w:pStyle w:val="Paragrafo-TC"/>
        <w:ind w:firstLine="708"/>
      </w:pPr>
      <w:r>
        <w:t xml:space="preserve">O </w:t>
      </w:r>
      <w:r w:rsidRPr="00D76941">
        <w:rPr>
          <w:i/>
        </w:rPr>
        <w:t xml:space="preserve">Oracle </w:t>
      </w:r>
      <w:proofErr w:type="spellStart"/>
      <w:r w:rsidR="004C0B98">
        <w:rPr>
          <w:i/>
        </w:rPr>
        <w:t>Forms</w:t>
      </w:r>
      <w:proofErr w:type="spellEnd"/>
      <w:r w:rsidR="00236323">
        <w:rPr>
          <w:i/>
        </w:rPr>
        <w:t xml:space="preserve"> </w:t>
      </w:r>
      <w:proofErr w:type="spellStart"/>
      <w:r w:rsidRPr="00D76941">
        <w:rPr>
          <w:i/>
        </w:rPr>
        <w:t>Migration</w:t>
      </w:r>
      <w:proofErr w:type="spellEnd"/>
      <w:r w:rsidR="00236323">
        <w:rPr>
          <w:i/>
        </w:rPr>
        <w:t xml:space="preserve"> </w:t>
      </w:r>
      <w:proofErr w:type="spellStart"/>
      <w:r w:rsidRPr="00D76941">
        <w:rPr>
          <w:i/>
        </w:rPr>
        <w:t>Assistant</w:t>
      </w:r>
      <w:proofErr w:type="spellEnd"/>
      <w:r>
        <w:t xml:space="preserve"> é uma ferramenta de </w:t>
      </w:r>
      <w:r w:rsidR="003004E7">
        <w:t>conversão muito rápida e simples, que</w:t>
      </w:r>
      <w:r w:rsidR="00EB3A83">
        <w:t xml:space="preserve"> possui os modos linha de comando</w:t>
      </w:r>
      <w:r w:rsidR="00236323">
        <w:t xml:space="preserve"> </w:t>
      </w:r>
      <w:r w:rsidR="003004E7">
        <w:t>e GUI.</w:t>
      </w:r>
      <w:r w:rsidR="00236323">
        <w:t xml:space="preserve"> </w:t>
      </w:r>
      <w:r w:rsidR="003004E7">
        <w:t>N</w:t>
      </w:r>
      <w:r w:rsidR="00EB3A83">
        <w:t xml:space="preserve">esse trabalho foi utilizada a versão GUI, pois é uma interface amigável e não necessita de nenhum conhecimento específico para utilizá-la; o </w:t>
      </w:r>
      <w:proofErr w:type="spellStart"/>
      <w:r w:rsidR="00EB3A83" w:rsidRPr="00EB3A83">
        <w:rPr>
          <w:i/>
        </w:rPr>
        <w:t>wizard</w:t>
      </w:r>
      <w:proofErr w:type="spellEnd"/>
      <w:r w:rsidR="00EB3A83">
        <w:t xml:space="preserve"> explica cada passo da conversão. Os desenvolvedores poderiam fazer uso </w:t>
      </w:r>
      <w:r w:rsidR="00EB3A83">
        <w:lastRenderedPageBreak/>
        <w:t xml:space="preserve">dessa ferramenta sem qualquer dificuldade, mas é necessário um mínimo de conhecimento para editar o arquivo </w:t>
      </w:r>
      <w:proofErr w:type="spellStart"/>
      <w:proofErr w:type="gramStart"/>
      <w:r w:rsidR="00EB3A83" w:rsidRPr="008B5745">
        <w:rPr>
          <w:i/>
        </w:rPr>
        <w:t>search</w:t>
      </w:r>
      <w:r w:rsidR="008B5745" w:rsidRPr="008B5745">
        <w:rPr>
          <w:i/>
        </w:rPr>
        <w:t>_replace.</w:t>
      </w:r>
      <w:proofErr w:type="gramEnd"/>
      <w:r w:rsidR="008B5745" w:rsidRPr="008B5745">
        <w:rPr>
          <w:i/>
        </w:rPr>
        <w:t>properties</w:t>
      </w:r>
      <w:proofErr w:type="spellEnd"/>
      <w:r w:rsidR="008B5745">
        <w:t xml:space="preserve">, conhecimento esse </w:t>
      </w:r>
      <w:r w:rsidR="00774E20">
        <w:t>facilmente adquirido</w:t>
      </w:r>
      <w:r w:rsidR="002B7883">
        <w:t xml:space="preserve"> </w:t>
      </w:r>
      <w:r w:rsidR="00774E20">
        <w:t>n</w:t>
      </w:r>
      <w:r w:rsidR="008B5745">
        <w:t xml:space="preserve">a documentação da Oracle. </w:t>
      </w:r>
    </w:p>
    <w:p w:rsidR="00CA5A18" w:rsidRDefault="008B5745" w:rsidP="002B7883">
      <w:pPr>
        <w:pStyle w:val="Paragrafo-TC"/>
        <w:ind w:firstLine="708"/>
      </w:pPr>
      <w:r>
        <w:t xml:space="preserve">O tempo de conversão </w:t>
      </w:r>
      <w:r w:rsidR="00CA5A18">
        <w:t xml:space="preserve">utilizando o </w:t>
      </w:r>
      <w:r w:rsidR="00CA5A18" w:rsidRPr="00D76941">
        <w:rPr>
          <w:i/>
        </w:rPr>
        <w:t xml:space="preserve">Oracle </w:t>
      </w:r>
      <w:proofErr w:type="spellStart"/>
      <w:r w:rsidR="00CA5A18">
        <w:rPr>
          <w:i/>
        </w:rPr>
        <w:t>Forms</w:t>
      </w:r>
      <w:proofErr w:type="spellEnd"/>
      <w:r w:rsidR="002B7883">
        <w:rPr>
          <w:i/>
        </w:rPr>
        <w:t xml:space="preserve"> </w:t>
      </w:r>
      <w:proofErr w:type="spellStart"/>
      <w:r w:rsidR="00CA5A18" w:rsidRPr="00D76941">
        <w:rPr>
          <w:i/>
        </w:rPr>
        <w:t>Migration</w:t>
      </w:r>
      <w:proofErr w:type="spellEnd"/>
      <w:r w:rsidR="002B7883">
        <w:rPr>
          <w:i/>
        </w:rPr>
        <w:t xml:space="preserve"> </w:t>
      </w:r>
      <w:proofErr w:type="spellStart"/>
      <w:r w:rsidR="00CA5A18" w:rsidRPr="00D76941">
        <w:rPr>
          <w:i/>
        </w:rPr>
        <w:t>Assistant</w:t>
      </w:r>
      <w:proofErr w:type="spellEnd"/>
      <w:r w:rsidR="002B7883">
        <w:rPr>
          <w:i/>
        </w:rPr>
        <w:t xml:space="preserve"> </w:t>
      </w:r>
      <w:r>
        <w:t>é muito b</w:t>
      </w:r>
      <w:r w:rsidR="00EF2B95">
        <w:t xml:space="preserve">aixo, pois a ferramenta é </w:t>
      </w:r>
      <w:r>
        <w:t>rápida e podem ser selecionados vários arquivos de uma vez para serem convertidos. Outros pontos que contam a favo</w:t>
      </w:r>
      <w:r w:rsidR="00CA5A18">
        <w:t>r</w:t>
      </w:r>
      <w:r>
        <w:t xml:space="preserve"> são a funcionalidade “Localizar/Substituir</w:t>
      </w:r>
      <w:r w:rsidR="003004E7">
        <w:t>”</w:t>
      </w:r>
      <w:r>
        <w:t xml:space="preserve"> e o </w:t>
      </w:r>
      <w:r w:rsidRPr="008B5745">
        <w:rPr>
          <w:i/>
        </w:rPr>
        <w:t>log</w:t>
      </w:r>
      <w:r w:rsidR="002B7883">
        <w:rPr>
          <w:i/>
        </w:rPr>
        <w:t xml:space="preserve"> </w:t>
      </w:r>
      <w:r w:rsidR="00E91626">
        <w:t xml:space="preserve">que é </w:t>
      </w:r>
      <w:r w:rsidR="00EF2B95">
        <w:t xml:space="preserve">gerado, pois através do </w:t>
      </w:r>
      <w:r w:rsidR="00EF2B95" w:rsidRPr="00EF2B95">
        <w:rPr>
          <w:i/>
        </w:rPr>
        <w:t>log</w:t>
      </w:r>
      <w:r w:rsidR="00EF2B95">
        <w:t xml:space="preserve"> identificam-se</w:t>
      </w:r>
      <w:r w:rsidR="007F7BB9">
        <w:t xml:space="preserve"> os componentes</w:t>
      </w:r>
      <w:r>
        <w:t xml:space="preserve"> obsoletos e também as correções que devem ser realizadas. Como pontos negativos: a ferramenta não compila as telas convertidas, é necessário criar um arquivo </w:t>
      </w:r>
      <w:r w:rsidRPr="008073B3">
        <w:rPr>
          <w:i/>
        </w:rPr>
        <w:t>batch</w:t>
      </w:r>
      <w:r>
        <w:t xml:space="preserve"> para automatizar essa tarefa; </w:t>
      </w:r>
      <w:r w:rsidR="008073B3">
        <w:t>é necessária a utilização d</w:t>
      </w:r>
      <w:r>
        <w:t xml:space="preserve">o </w:t>
      </w:r>
      <w:proofErr w:type="spellStart"/>
      <w:r w:rsidRPr="008B5745">
        <w:rPr>
          <w:i/>
        </w:rPr>
        <w:t>Forms</w:t>
      </w:r>
      <w:proofErr w:type="spellEnd"/>
      <w:r w:rsidRPr="008B5745">
        <w:rPr>
          <w:i/>
        </w:rPr>
        <w:t xml:space="preserve"> 11g</w:t>
      </w:r>
      <w:r>
        <w:t xml:space="preserve"> para fazer as correções </w:t>
      </w:r>
      <w:r w:rsidR="008073B3">
        <w:t xml:space="preserve">que são descritas no </w:t>
      </w:r>
      <w:r w:rsidR="008073B3" w:rsidRPr="008073B3">
        <w:rPr>
          <w:i/>
        </w:rPr>
        <w:t>log</w:t>
      </w:r>
      <w:r w:rsidR="002B7883">
        <w:rPr>
          <w:i/>
        </w:rPr>
        <w:t xml:space="preserve"> </w:t>
      </w:r>
      <w:r w:rsidR="008073B3">
        <w:t>de conversão</w:t>
      </w:r>
      <w:r>
        <w:t>.</w:t>
      </w:r>
      <w:r w:rsidR="002B7883">
        <w:t xml:space="preserve"> </w:t>
      </w:r>
      <w:r w:rsidR="00E91626">
        <w:t>Outro ponto negativo a destacar é que não é possível anexar bibliotecas PL/SQL automaticamente. No final da seção 4.2 temos um exemplo disso: o recurso GET_FILE_NAME é substituído por CLIENT_GET_FILE_NAME, mas ocorre erro na compilação, pois a biblioteca que contém o recurso CLIENT_GET_FILE_NAME ainda não havia sido anexada.</w:t>
      </w:r>
    </w:p>
    <w:p w:rsidR="003F51E3" w:rsidRDefault="003F51E3" w:rsidP="002B7883">
      <w:pPr>
        <w:pStyle w:val="Paragrafo-TC"/>
        <w:ind w:firstLine="708"/>
      </w:pPr>
      <w:r>
        <w:t xml:space="preserve">Na conversão realizada com o APEX não foram obtidos resultados tão positivos quanto nas outras. Os arquivos </w:t>
      </w:r>
      <w:proofErr w:type="spellStart"/>
      <w:r>
        <w:t>fmb</w:t>
      </w:r>
      <w:proofErr w:type="spellEnd"/>
      <w:r>
        <w:t xml:space="preserve"> são convertidos para </w:t>
      </w:r>
      <w:proofErr w:type="spellStart"/>
      <w:proofErr w:type="gramStart"/>
      <w:r>
        <w:t>xml</w:t>
      </w:r>
      <w:proofErr w:type="spellEnd"/>
      <w:proofErr w:type="gramEnd"/>
      <w:r>
        <w:t xml:space="preserve"> via linhas de comando, </w:t>
      </w:r>
      <w:r w:rsidR="00774E20">
        <w:t xml:space="preserve">mas </w:t>
      </w:r>
      <w:r>
        <w:t xml:space="preserve">pode-se criar um arquivo </w:t>
      </w:r>
      <w:r w:rsidRPr="00604A4A">
        <w:rPr>
          <w:i/>
        </w:rPr>
        <w:t>batch</w:t>
      </w:r>
      <w:r>
        <w:t xml:space="preserve"> para automatizar a tarefa.</w:t>
      </w:r>
      <w:r w:rsidR="00604A4A">
        <w:t xml:space="preserve"> Após isso, deve ser criado um projeto de migração no APEX e </w:t>
      </w:r>
      <w:r>
        <w:t>os arquivos devem ser carregados</w:t>
      </w:r>
      <w:r w:rsidR="002B7883">
        <w:t xml:space="preserve"> </w:t>
      </w:r>
      <w:r>
        <w:t xml:space="preserve">individualmente, esse processo </w:t>
      </w:r>
      <w:r w:rsidR="00604A4A">
        <w:t>demanda um tempo razoável.</w:t>
      </w:r>
      <w:r w:rsidR="002B7883">
        <w:t xml:space="preserve"> </w:t>
      </w:r>
      <w:r w:rsidR="00604A4A">
        <w:t xml:space="preserve">Conforme mencionado por </w:t>
      </w:r>
      <w:proofErr w:type="spellStart"/>
      <w:r w:rsidR="00604A4A">
        <w:t>Jennings</w:t>
      </w:r>
      <w:proofErr w:type="spellEnd"/>
      <w:r w:rsidR="00604A4A">
        <w:t xml:space="preserve"> (2012), a migração para APEX serve apenas como </w:t>
      </w:r>
      <w:r w:rsidR="00604A4A" w:rsidRPr="00604A4A">
        <w:rPr>
          <w:i/>
        </w:rPr>
        <w:t>design</w:t>
      </w:r>
      <w:r w:rsidR="00774E20">
        <w:t xml:space="preserve"> inicial,</w:t>
      </w:r>
      <w:r w:rsidR="00604A4A">
        <w:t xml:space="preserve"> a maior parte das funcionalidades do sistema desenvolvido em </w:t>
      </w:r>
      <w:proofErr w:type="spellStart"/>
      <w:r w:rsidR="00604A4A" w:rsidRPr="00604A4A">
        <w:rPr>
          <w:i/>
        </w:rPr>
        <w:t>Forms</w:t>
      </w:r>
      <w:proofErr w:type="spellEnd"/>
      <w:r w:rsidR="00604A4A" w:rsidRPr="00604A4A">
        <w:rPr>
          <w:i/>
        </w:rPr>
        <w:t xml:space="preserve"> 6i</w:t>
      </w:r>
      <w:r w:rsidR="00604A4A">
        <w:t xml:space="preserve"> não foi considerada. O layout ficou completamente diferente e os campos de somatório não funcionaram. Os blocos de dados que não são baseados em tabelas de banco de dados não foram carregados, o uso desse tipo de bloco é muito comum no </w:t>
      </w:r>
      <w:proofErr w:type="spellStart"/>
      <w:r w:rsidR="00604A4A" w:rsidRPr="00604A4A">
        <w:rPr>
          <w:i/>
        </w:rPr>
        <w:t>Forms</w:t>
      </w:r>
      <w:proofErr w:type="spellEnd"/>
      <w:r w:rsidR="00604A4A" w:rsidRPr="00604A4A">
        <w:rPr>
          <w:i/>
        </w:rPr>
        <w:t xml:space="preserve"> 6i</w:t>
      </w:r>
      <w:r w:rsidR="00604A4A">
        <w:t>.</w:t>
      </w:r>
      <w:r w:rsidR="00FB72D2">
        <w:t xml:space="preserve"> A quantidade de funções a serem </w:t>
      </w:r>
      <w:proofErr w:type="spellStart"/>
      <w:r w:rsidR="00FB72D2">
        <w:t>redesenvolvidas</w:t>
      </w:r>
      <w:proofErr w:type="spellEnd"/>
      <w:r w:rsidR="00FB72D2">
        <w:t xml:space="preserve"> foi tanta que o sistema nem mesmo ficou funcional, dessa forma, ele não foi disponibilizado para os testes dos usuários.  </w:t>
      </w:r>
    </w:p>
    <w:p w:rsidR="00FB72D2" w:rsidRDefault="00E91626" w:rsidP="002B7883">
      <w:pPr>
        <w:pStyle w:val="Paragrafo-TC"/>
        <w:ind w:firstLine="708"/>
      </w:pPr>
      <w:r>
        <w:t xml:space="preserve">Infelizmente, não foi possível testar </w:t>
      </w:r>
      <w:r w:rsidR="00774E20">
        <w:t xml:space="preserve">a tecnologia </w:t>
      </w:r>
      <w:r>
        <w:t xml:space="preserve">Oracle ADF, devido às restrições já apresentadas. O código-fonte gerado com essa tecnologia é em linguagem de programação Java. A possibilidade de fazer essa conversão resultaria em uma discussão mais profunda, pois seria </w:t>
      </w:r>
      <w:r w:rsidR="00E00BDA">
        <w:t>outra</w:t>
      </w:r>
      <w:r>
        <w:t xml:space="preserve"> opção a ser avaliada.</w:t>
      </w:r>
    </w:p>
    <w:p w:rsidR="00E00BDA" w:rsidRDefault="00E00BDA" w:rsidP="00BD3DED">
      <w:pPr>
        <w:pStyle w:val="Paragrafo-TC"/>
      </w:pPr>
      <w:r>
        <w:t>Apesar de serem necessários alguns ajustes, o</w:t>
      </w:r>
      <w:r w:rsidR="001D3993">
        <w:t>s</w:t>
      </w:r>
      <w:r>
        <w:t xml:space="preserve"> sistema</w:t>
      </w:r>
      <w:r w:rsidR="001D3993">
        <w:t>s</w:t>
      </w:r>
      <w:r>
        <w:t xml:space="preserve"> resultante</w:t>
      </w:r>
      <w:r w:rsidR="001D3993">
        <w:t>s</w:t>
      </w:r>
      <w:r>
        <w:t xml:space="preserve"> d</w:t>
      </w:r>
      <w:r w:rsidR="005B1BB1">
        <w:t>as</w:t>
      </w:r>
      <w:r>
        <w:t xml:space="preserve"> convers</w:t>
      </w:r>
      <w:r w:rsidR="001D3993">
        <w:t>ões</w:t>
      </w:r>
      <w:r w:rsidR="002B7883">
        <w:t xml:space="preserve"> </w:t>
      </w:r>
      <w:r w:rsidR="005B1BB1">
        <w:t xml:space="preserve">utilizando o </w:t>
      </w:r>
      <w:proofErr w:type="spellStart"/>
      <w:r w:rsidR="005B1BB1" w:rsidRPr="005B1BB1">
        <w:rPr>
          <w:i/>
        </w:rPr>
        <w:t>Forms</w:t>
      </w:r>
      <w:proofErr w:type="spellEnd"/>
      <w:r w:rsidR="005B1BB1" w:rsidRPr="005B1BB1">
        <w:rPr>
          <w:i/>
        </w:rPr>
        <w:t xml:space="preserve"> 11g</w:t>
      </w:r>
      <w:r w:rsidR="005B1BB1">
        <w:t xml:space="preserve"> e o </w:t>
      </w:r>
      <w:r w:rsidR="005B1BB1" w:rsidRPr="005B1BB1">
        <w:rPr>
          <w:i/>
        </w:rPr>
        <w:t xml:space="preserve">Oracle </w:t>
      </w:r>
      <w:proofErr w:type="spellStart"/>
      <w:r w:rsidR="005B1BB1" w:rsidRPr="005B1BB1">
        <w:rPr>
          <w:i/>
        </w:rPr>
        <w:t>Forms</w:t>
      </w:r>
      <w:proofErr w:type="spellEnd"/>
      <w:r w:rsidR="002B7883">
        <w:rPr>
          <w:i/>
        </w:rPr>
        <w:t xml:space="preserve"> </w:t>
      </w:r>
      <w:proofErr w:type="spellStart"/>
      <w:r w:rsidR="005B1BB1" w:rsidRPr="005B1BB1">
        <w:rPr>
          <w:i/>
        </w:rPr>
        <w:t>Migration</w:t>
      </w:r>
      <w:proofErr w:type="spellEnd"/>
      <w:r w:rsidR="002B7883">
        <w:rPr>
          <w:i/>
        </w:rPr>
        <w:t xml:space="preserve"> </w:t>
      </w:r>
      <w:proofErr w:type="spellStart"/>
      <w:r w:rsidR="005B1BB1" w:rsidRPr="005B1BB1">
        <w:rPr>
          <w:i/>
        </w:rPr>
        <w:t>Assistant</w:t>
      </w:r>
      <w:proofErr w:type="spellEnd"/>
      <w:r w:rsidR="002B7883">
        <w:rPr>
          <w:i/>
        </w:rPr>
        <w:t xml:space="preserve"> </w:t>
      </w:r>
      <w:r w:rsidR="00774E20">
        <w:t>ficaram funcionais</w:t>
      </w:r>
      <w:r>
        <w:t xml:space="preserve"> para as suas tarefas</w:t>
      </w:r>
      <w:r w:rsidR="002B7883">
        <w:t xml:space="preserve"> </w:t>
      </w:r>
      <w:r>
        <w:t>básicas</w:t>
      </w:r>
      <w:r w:rsidR="001D3993">
        <w:t xml:space="preserve">: inserção, exclusão, atualização e recuperação de dados. A conversão para </w:t>
      </w:r>
      <w:r w:rsidR="001D3993">
        <w:lastRenderedPageBreak/>
        <w:t xml:space="preserve">APEX não ficou funcional e seria necessário </w:t>
      </w:r>
      <w:proofErr w:type="spellStart"/>
      <w:r w:rsidR="001D3993">
        <w:t>redesenvolver</w:t>
      </w:r>
      <w:proofErr w:type="spellEnd"/>
      <w:r w:rsidR="001D3993">
        <w:t xml:space="preserve"> boa parte das funcionalidades do sistema, o que foge do escopo desse trabalho. A conversão com Oracle ADF não foi possível devido a restrições de custo, conforme já mencionado.</w:t>
      </w:r>
    </w:p>
    <w:p w:rsidR="00672AD7" w:rsidRDefault="00E91626" w:rsidP="002B7883">
      <w:pPr>
        <w:pStyle w:val="Paragrafo-TC"/>
        <w:ind w:firstLine="708"/>
        <w:rPr>
          <w:i/>
        </w:rPr>
      </w:pPr>
      <w:r>
        <w:t xml:space="preserve">Analisando as respostas das entrevistas e de acordo com </w:t>
      </w:r>
      <w:r w:rsidR="003A1B3E">
        <w:t>o que j</w:t>
      </w:r>
      <w:r w:rsidR="00852202">
        <w:t xml:space="preserve">á havia sido apresentado anteriormente, percebe-se que a tecnologia “alvo” </w:t>
      </w:r>
      <w:proofErr w:type="spellStart"/>
      <w:r w:rsidR="00852202" w:rsidRPr="00852202">
        <w:rPr>
          <w:i/>
        </w:rPr>
        <w:t>Forms</w:t>
      </w:r>
      <w:proofErr w:type="spellEnd"/>
      <w:r w:rsidR="00852202" w:rsidRPr="00852202">
        <w:rPr>
          <w:i/>
        </w:rPr>
        <w:t xml:space="preserve"> 11g</w:t>
      </w:r>
      <w:r w:rsidR="00852202">
        <w:t xml:space="preserve"> gera um impacto pequeno sobre os usuários. No processo de conversão, levando-se em consideração os </w:t>
      </w:r>
      <w:r w:rsidR="002915E6">
        <w:t xml:space="preserve">pontos observados, chegou-se a conclusão de que a melhor forma de fazer a conversão é </w:t>
      </w:r>
      <w:r w:rsidR="00C13E57">
        <w:t xml:space="preserve">utilizando o </w:t>
      </w:r>
      <w:r w:rsidR="00C13E57" w:rsidRPr="002915E6">
        <w:rPr>
          <w:i/>
        </w:rPr>
        <w:t xml:space="preserve">Oracle </w:t>
      </w:r>
      <w:proofErr w:type="spellStart"/>
      <w:r w:rsidR="00C13E57" w:rsidRPr="002915E6">
        <w:rPr>
          <w:i/>
        </w:rPr>
        <w:t>Forms</w:t>
      </w:r>
      <w:proofErr w:type="spellEnd"/>
      <w:r w:rsidR="002B7883">
        <w:rPr>
          <w:i/>
        </w:rPr>
        <w:t xml:space="preserve"> </w:t>
      </w:r>
      <w:proofErr w:type="spellStart"/>
      <w:r w:rsidR="00C13E57" w:rsidRPr="002915E6">
        <w:rPr>
          <w:i/>
        </w:rPr>
        <w:t>Migration</w:t>
      </w:r>
      <w:proofErr w:type="spellEnd"/>
      <w:r w:rsidR="002B7883">
        <w:rPr>
          <w:i/>
        </w:rPr>
        <w:t xml:space="preserve"> </w:t>
      </w:r>
      <w:proofErr w:type="spellStart"/>
      <w:r w:rsidR="00C13E57" w:rsidRPr="002915E6">
        <w:rPr>
          <w:i/>
        </w:rPr>
        <w:t>Assistant</w:t>
      </w:r>
      <w:proofErr w:type="spellEnd"/>
      <w:r w:rsidR="005D191B">
        <w:t xml:space="preserve"> para automatizar as tarefas tanto quanto possível.</w:t>
      </w:r>
      <w:r w:rsidR="002B7883">
        <w:t xml:space="preserve"> </w:t>
      </w:r>
      <w:r w:rsidR="005D191B">
        <w:t>Entretanto, c</w:t>
      </w:r>
      <w:r w:rsidR="00C13E57">
        <w:t xml:space="preserve">omo as correções devem ser feitas utilizando o </w:t>
      </w:r>
      <w:proofErr w:type="spellStart"/>
      <w:r w:rsidR="002915E6" w:rsidRPr="002915E6">
        <w:rPr>
          <w:i/>
        </w:rPr>
        <w:t>Forms</w:t>
      </w:r>
      <w:proofErr w:type="spellEnd"/>
      <w:r w:rsidR="002915E6" w:rsidRPr="002915E6">
        <w:rPr>
          <w:i/>
        </w:rPr>
        <w:t xml:space="preserve"> 11g</w:t>
      </w:r>
      <w:r w:rsidR="00C13E57">
        <w:rPr>
          <w:i/>
        </w:rPr>
        <w:t xml:space="preserve">, </w:t>
      </w:r>
      <w:r w:rsidR="00672AD7">
        <w:t>as duas ferramentas devem ser usadas em conjunto</w:t>
      </w:r>
      <w:r w:rsidR="002915E6">
        <w:t>. Como ambas</w:t>
      </w:r>
      <w:r w:rsidR="002B7883">
        <w:t xml:space="preserve"> </w:t>
      </w:r>
      <w:r w:rsidR="002915E6">
        <w:t xml:space="preserve">fazem parte do mesmo pacote, somente uma licença de software é necessária. </w:t>
      </w:r>
      <w:r w:rsidR="007F1B4F">
        <w:t>Indica</w:t>
      </w:r>
      <w:r w:rsidR="00C13E57">
        <w:t>-se que o processo de conversão seja realizad</w:t>
      </w:r>
      <w:r w:rsidR="00672AD7">
        <w:t>o</w:t>
      </w:r>
      <w:r w:rsidR="00C13E57">
        <w:t xml:space="preserve"> no </w:t>
      </w:r>
      <w:r w:rsidR="00C13E57" w:rsidRPr="002915E6">
        <w:rPr>
          <w:i/>
        </w:rPr>
        <w:t xml:space="preserve">Oracle </w:t>
      </w:r>
      <w:proofErr w:type="spellStart"/>
      <w:r w:rsidR="00C13E57" w:rsidRPr="002915E6">
        <w:rPr>
          <w:i/>
        </w:rPr>
        <w:t>Forms</w:t>
      </w:r>
      <w:proofErr w:type="spellEnd"/>
      <w:r w:rsidR="002B7883">
        <w:rPr>
          <w:i/>
        </w:rPr>
        <w:t xml:space="preserve"> </w:t>
      </w:r>
      <w:proofErr w:type="spellStart"/>
      <w:r w:rsidR="00C13E57" w:rsidRPr="002915E6">
        <w:rPr>
          <w:i/>
        </w:rPr>
        <w:t>Migration</w:t>
      </w:r>
      <w:proofErr w:type="spellEnd"/>
      <w:r w:rsidR="002B7883">
        <w:rPr>
          <w:i/>
        </w:rPr>
        <w:t xml:space="preserve"> </w:t>
      </w:r>
      <w:proofErr w:type="spellStart"/>
      <w:r w:rsidR="00C13E57" w:rsidRPr="002915E6">
        <w:rPr>
          <w:i/>
        </w:rPr>
        <w:t>Assistant</w:t>
      </w:r>
      <w:proofErr w:type="spellEnd"/>
      <w:r w:rsidR="00672AD7">
        <w:t>, principalmente,</w:t>
      </w:r>
      <w:r w:rsidR="002B7883">
        <w:t xml:space="preserve"> </w:t>
      </w:r>
      <w:r w:rsidR="005D191B">
        <w:t xml:space="preserve">pela velocidade </w:t>
      </w:r>
      <w:r w:rsidR="00672AD7" w:rsidRPr="00672AD7">
        <w:t xml:space="preserve">de conversão e </w:t>
      </w:r>
      <w:r w:rsidR="00672AD7">
        <w:t xml:space="preserve">informações apresentadas no </w:t>
      </w:r>
      <w:r w:rsidR="00672AD7" w:rsidRPr="00672AD7">
        <w:rPr>
          <w:i/>
        </w:rPr>
        <w:t>log</w:t>
      </w:r>
      <w:r w:rsidR="00672AD7">
        <w:t xml:space="preserve">. Caso o arquivo com extensão </w:t>
      </w:r>
      <w:proofErr w:type="spellStart"/>
      <w:r w:rsidR="00672AD7">
        <w:t>fmb</w:t>
      </w:r>
      <w:proofErr w:type="spellEnd"/>
      <w:r w:rsidR="00672AD7">
        <w:t xml:space="preserve"> não tenha nenhum componente obsoleto, a conversão é a</w:t>
      </w:r>
      <w:r w:rsidR="00EF2B95">
        <w:t>utomática. Caso contrário, entra</w:t>
      </w:r>
      <w:r w:rsidR="00672AD7">
        <w:t xml:space="preserve"> em cena o </w:t>
      </w:r>
      <w:proofErr w:type="spellStart"/>
      <w:r w:rsidR="00672AD7" w:rsidRPr="00672AD7">
        <w:rPr>
          <w:i/>
        </w:rPr>
        <w:t>Forms</w:t>
      </w:r>
      <w:proofErr w:type="spellEnd"/>
      <w:r w:rsidR="00672AD7" w:rsidRPr="00672AD7">
        <w:rPr>
          <w:i/>
        </w:rPr>
        <w:t xml:space="preserve"> 11g</w:t>
      </w:r>
      <w:r w:rsidR="00672AD7">
        <w:t xml:space="preserve">, onde, após analisar o </w:t>
      </w:r>
      <w:r w:rsidR="00672AD7" w:rsidRPr="00CB2AB6">
        <w:rPr>
          <w:i/>
        </w:rPr>
        <w:t>log</w:t>
      </w:r>
      <w:r w:rsidR="00672AD7">
        <w:t xml:space="preserve">, pode-se partir direto para </w:t>
      </w:r>
      <w:r w:rsidR="00706E21">
        <w:t>a fonte d</w:t>
      </w:r>
      <w:r w:rsidR="00672AD7">
        <w:t xml:space="preserve">o problema. </w:t>
      </w:r>
      <w:r w:rsidR="00706E21">
        <w:t xml:space="preserve">Quando uma nova biblioteca PL/SQL deve ser anexada (caso do </w:t>
      </w:r>
      <w:proofErr w:type="spellStart"/>
      <w:proofErr w:type="gramStart"/>
      <w:r w:rsidR="00706E21">
        <w:t>WebUtil</w:t>
      </w:r>
      <w:proofErr w:type="spellEnd"/>
      <w:proofErr w:type="gramEnd"/>
      <w:r w:rsidR="00706E21">
        <w:t xml:space="preserve">) ou ainda, a biblioteca tem algum componente obsoleto, o </w:t>
      </w:r>
      <w:proofErr w:type="spellStart"/>
      <w:r w:rsidR="00706E21" w:rsidRPr="00696FB4">
        <w:rPr>
          <w:i/>
        </w:rPr>
        <w:t>Forms</w:t>
      </w:r>
      <w:proofErr w:type="spellEnd"/>
      <w:r w:rsidR="00706E21" w:rsidRPr="00696FB4">
        <w:rPr>
          <w:i/>
        </w:rPr>
        <w:t xml:space="preserve"> 11g</w:t>
      </w:r>
      <w:r w:rsidR="00706E21">
        <w:t xml:space="preserve"> deve ser usado para corrigir o problema e/ou anexar a biblioteca.</w:t>
      </w:r>
      <w:r w:rsidR="002B7883">
        <w:t xml:space="preserve"> </w:t>
      </w:r>
      <w:r w:rsidR="00D5276F">
        <w:t xml:space="preserve">Dessa forma, </w:t>
      </w:r>
      <w:r w:rsidR="007F1B4F">
        <w:t>pode</w:t>
      </w:r>
      <w:r w:rsidR="00D5276F">
        <w:t xml:space="preserve"> ser realizada a conversão de uma grande quantidade de arquivos, sem maiores problemas.</w:t>
      </w:r>
    </w:p>
    <w:p w:rsidR="00F837BE" w:rsidRPr="00E26456" w:rsidRDefault="00885686" w:rsidP="00BD3DED">
      <w:pPr>
        <w:pStyle w:val="Paragrafo-TC"/>
      </w:pPr>
      <w:r w:rsidRPr="00E26456">
        <w:br w:type="page"/>
      </w:r>
    </w:p>
    <w:p w:rsidR="008F2AE9" w:rsidRDefault="008F2AE9" w:rsidP="00D772FA">
      <w:pPr>
        <w:pStyle w:val="1Ttulo1"/>
        <w:numPr>
          <w:ilvl w:val="0"/>
          <w:numId w:val="0"/>
        </w:numPr>
        <w:spacing w:after="840" w:line="360" w:lineRule="auto"/>
        <w:jc w:val="both"/>
      </w:pPr>
      <w:bookmarkStart w:id="135" w:name="_Toc361256492"/>
      <w:r w:rsidRPr="006C1E7D">
        <w:lastRenderedPageBreak/>
        <w:t>CONCLUSÃO</w:t>
      </w:r>
      <w:bookmarkEnd w:id="37"/>
      <w:bookmarkEnd w:id="85"/>
      <w:bookmarkEnd w:id="135"/>
    </w:p>
    <w:p w:rsidR="003F6482" w:rsidRDefault="00DD1001" w:rsidP="003C78DE">
      <w:pPr>
        <w:pStyle w:val="Paragrafo-TC"/>
        <w:ind w:firstLine="708"/>
      </w:pPr>
      <w:r>
        <w:t>Apesar das limitações e custo elevado de manutenção dos sistemas legados, muitas empresas ainda são resistentes quando o assunto é modernização ou evolução de software. A reengenharia de software é uma atividade que pode ajudar no processo de evolução de sistema, pois o software pode ser modernizado com custo e risco reduzidos. A reengenharia de software tem várias etapas, porém deve</w:t>
      </w:r>
      <w:r w:rsidR="00EE033D">
        <w:t>m</w:t>
      </w:r>
      <w:r>
        <w:t xml:space="preserve"> ser verificad</w:t>
      </w:r>
      <w:r w:rsidR="00EE033D">
        <w:t>as</w:t>
      </w:r>
      <w:r>
        <w:t xml:space="preserve"> quais se aplicam melhor ao sistema que deve ser modificado. A tradução de código-fonte, citada por </w:t>
      </w:r>
      <w:proofErr w:type="spellStart"/>
      <w:r>
        <w:t>Sommerville</w:t>
      </w:r>
      <w:proofErr w:type="spellEnd"/>
      <w:r>
        <w:t xml:space="preserve"> (2003), é o processo de reengenharia mais bem visto pelos autores</w:t>
      </w:r>
      <w:r w:rsidR="00050808">
        <w:t xml:space="preserve"> que foram utilizados</w:t>
      </w:r>
      <w:r>
        <w:t xml:space="preserve"> </w:t>
      </w:r>
      <w:r w:rsidR="00050808">
        <w:t xml:space="preserve">na </w:t>
      </w:r>
      <w:r>
        <w:t xml:space="preserve">revisão bibliográfica, pois a tecnologia do sistema pode ser </w:t>
      </w:r>
      <w:r w:rsidR="0028762B">
        <w:t>alterada sem que a empresa tenha os elevados risco</w:t>
      </w:r>
      <w:r w:rsidR="00EE033D">
        <w:t>s</w:t>
      </w:r>
      <w:r w:rsidR="0028762B">
        <w:t xml:space="preserve"> e custo</w:t>
      </w:r>
      <w:r w:rsidR="00EE033D">
        <w:t>s</w:t>
      </w:r>
      <w:r w:rsidR="0028762B">
        <w:t xml:space="preserve"> de </w:t>
      </w:r>
      <w:proofErr w:type="spellStart"/>
      <w:r w:rsidR="0028762B">
        <w:t>redesenvolvimento</w:t>
      </w:r>
      <w:proofErr w:type="spellEnd"/>
      <w:r w:rsidR="0028762B">
        <w:t xml:space="preserve"> de software.</w:t>
      </w:r>
    </w:p>
    <w:p w:rsidR="00FF52E4" w:rsidRDefault="00FF52E4" w:rsidP="003C78DE">
      <w:pPr>
        <w:pStyle w:val="1Normal"/>
        <w:ind w:firstLine="708"/>
      </w:pPr>
      <w:r>
        <w:t xml:space="preserve">A empresa citada neste trabalho utiliza a tecnologia </w:t>
      </w:r>
      <w:r w:rsidRPr="000A66E3">
        <w:rPr>
          <w:i/>
        </w:rPr>
        <w:t xml:space="preserve">Oracle </w:t>
      </w:r>
      <w:proofErr w:type="spellStart"/>
      <w:r w:rsidRPr="000A66E3">
        <w:rPr>
          <w:i/>
        </w:rPr>
        <w:t>Forms</w:t>
      </w:r>
      <w:proofErr w:type="spellEnd"/>
      <w:r w:rsidRPr="000A66E3">
        <w:rPr>
          <w:i/>
        </w:rPr>
        <w:t xml:space="preserve"> 6i</w:t>
      </w:r>
      <w:r>
        <w:t xml:space="preserve"> como ferrament</w:t>
      </w:r>
      <w:r w:rsidR="00CE28B5">
        <w:t>a de desenvolvimento. Embora ess</w:t>
      </w:r>
      <w:r>
        <w:t xml:space="preserve">a seja uma ferramenta muito produtiva, não é mais suportada pela Oracle, além de ter uma interface antiga e </w:t>
      </w:r>
      <w:r w:rsidR="00CE40CE">
        <w:t>pouco atrativa</w:t>
      </w:r>
      <w:r>
        <w:t xml:space="preserve"> aos usuários. Por esses motivos, seria i</w:t>
      </w:r>
      <w:r w:rsidR="00CE40CE">
        <w:t>nteressante</w:t>
      </w:r>
      <w:r>
        <w:t xml:space="preserve"> que o </w:t>
      </w:r>
      <w:r w:rsidRPr="000A66E3">
        <w:rPr>
          <w:i/>
        </w:rPr>
        <w:t xml:space="preserve">Oracle </w:t>
      </w:r>
      <w:proofErr w:type="spellStart"/>
      <w:r w:rsidRPr="000A66E3">
        <w:rPr>
          <w:i/>
        </w:rPr>
        <w:t>Forms</w:t>
      </w:r>
      <w:proofErr w:type="spellEnd"/>
      <w:r>
        <w:t xml:space="preserve"> fosse atualizado para a </w:t>
      </w:r>
      <w:r w:rsidR="00CE40CE">
        <w:t xml:space="preserve">sua </w:t>
      </w:r>
      <w:r>
        <w:t xml:space="preserve">versão mais recente ou substituído por outra tecnologia. A Oracle recomenda fortemente que esta tecnologia seja atualizada para </w:t>
      </w:r>
      <w:r w:rsidR="00CE40CE">
        <w:t>sua última versão</w:t>
      </w:r>
      <w:r>
        <w:t xml:space="preserve">, a 11g. Embora alguns recursos tenham se </w:t>
      </w:r>
      <w:proofErr w:type="gramStart"/>
      <w:r>
        <w:t>tornado obsoletos</w:t>
      </w:r>
      <w:proofErr w:type="gramEnd"/>
      <w:r>
        <w:t xml:space="preserve"> e outros tenham sido adicionados, o </w:t>
      </w:r>
      <w:r w:rsidRPr="00FF52E4">
        <w:rPr>
          <w:i/>
        </w:rPr>
        <w:t xml:space="preserve">Oracle </w:t>
      </w:r>
      <w:proofErr w:type="spellStart"/>
      <w:r w:rsidRPr="00FF52E4">
        <w:rPr>
          <w:i/>
        </w:rPr>
        <w:t>Forms</w:t>
      </w:r>
      <w:proofErr w:type="spellEnd"/>
      <w:r w:rsidRPr="00FF52E4">
        <w:rPr>
          <w:i/>
        </w:rPr>
        <w:t xml:space="preserve"> 11g</w:t>
      </w:r>
      <w:r>
        <w:t xml:space="preserve"> ainda possui a mesma metodologia de desenvolvimento visual e declarativa, ou seja, o desenvolvimento é feito, basicamente, através da adição de componentes na tela e alteração de propriedades desses componentes. </w:t>
      </w:r>
    </w:p>
    <w:p w:rsidR="00EE033D" w:rsidRDefault="00CE40CE" w:rsidP="00FF52E4">
      <w:pPr>
        <w:pStyle w:val="1Normal"/>
        <w:ind w:firstLine="709"/>
      </w:pPr>
      <w:r>
        <w:t>A fim</w:t>
      </w:r>
      <w:r w:rsidR="003C78DE">
        <w:t xml:space="preserve"> </w:t>
      </w:r>
      <w:r>
        <w:t xml:space="preserve">de </w:t>
      </w:r>
      <w:r w:rsidR="0050758B">
        <w:t xml:space="preserve">orientar a empresa no projeto de </w:t>
      </w:r>
      <w:r>
        <w:t>migração</w:t>
      </w:r>
      <w:r w:rsidR="0050758B">
        <w:t>, foi criado um sis</w:t>
      </w:r>
      <w:r w:rsidR="00CE28B5">
        <w:t xml:space="preserve">tema </w:t>
      </w:r>
      <w:r w:rsidR="00523CF3">
        <w:t xml:space="preserve">utilizando a tecnologia </w:t>
      </w:r>
      <w:r w:rsidR="00523CF3" w:rsidRPr="00523CF3">
        <w:rPr>
          <w:i/>
        </w:rPr>
        <w:t>Oracle</w:t>
      </w:r>
      <w:r w:rsidR="003C78DE">
        <w:rPr>
          <w:i/>
        </w:rPr>
        <w:t xml:space="preserve"> </w:t>
      </w:r>
      <w:proofErr w:type="spellStart"/>
      <w:r w:rsidR="00D36ECD" w:rsidRPr="00D36ECD">
        <w:rPr>
          <w:i/>
        </w:rPr>
        <w:t>Forms</w:t>
      </w:r>
      <w:proofErr w:type="spellEnd"/>
      <w:r w:rsidR="00D36ECD" w:rsidRPr="00D36ECD">
        <w:rPr>
          <w:i/>
        </w:rPr>
        <w:t xml:space="preserve"> 6i</w:t>
      </w:r>
      <w:r w:rsidR="003C78DE">
        <w:t xml:space="preserve"> </w:t>
      </w:r>
      <w:r w:rsidR="00523CF3" w:rsidRPr="00523CF3">
        <w:t>com</w:t>
      </w:r>
      <w:r w:rsidR="00523CF3">
        <w:t xml:space="preserve"> o objetivo </w:t>
      </w:r>
      <w:r w:rsidR="00A2306E">
        <w:t>de</w:t>
      </w:r>
      <w:r w:rsidR="003C78DE">
        <w:t xml:space="preserve"> </w:t>
      </w:r>
      <w:r w:rsidR="00D36ECD">
        <w:t>testar</w:t>
      </w:r>
      <w:r w:rsidR="003C78DE">
        <w:t xml:space="preserve"> </w:t>
      </w:r>
      <w:r w:rsidR="0050758B">
        <w:t>diferentes ferramentas de conversão</w:t>
      </w:r>
      <w:r w:rsidR="00D36ECD">
        <w:t xml:space="preserve"> e, posteriormente, avaliá-</w:t>
      </w:r>
      <w:r w:rsidR="00A2306E">
        <w:t>las</w:t>
      </w:r>
      <w:r w:rsidR="0050758B">
        <w:t xml:space="preserve">. </w:t>
      </w:r>
      <w:r w:rsidR="00A2306E">
        <w:t xml:space="preserve">Por isso, nesse trabalho, os testes </w:t>
      </w:r>
      <w:r w:rsidR="00D36ECD">
        <w:t>estão presentes no processo de convers</w:t>
      </w:r>
      <w:r w:rsidR="00A2306E">
        <w:t xml:space="preserve">ão </w:t>
      </w:r>
      <w:r w:rsidR="00E37629">
        <w:t xml:space="preserve">para avaliar os recursos de cada ferramenta utilizada, e também depois das conversões, </w:t>
      </w:r>
      <w:r w:rsidR="00523CF3">
        <w:t xml:space="preserve">identificar as </w:t>
      </w:r>
      <w:r w:rsidR="00E37629">
        <w:t>alterações</w:t>
      </w:r>
      <w:r w:rsidR="00523CF3">
        <w:t xml:space="preserve"> necessárias em cada </w:t>
      </w:r>
      <w:r w:rsidR="00A2306E">
        <w:t>sistema convertido</w:t>
      </w:r>
      <w:r w:rsidR="00E37629">
        <w:t>.</w:t>
      </w:r>
    </w:p>
    <w:p w:rsidR="00AA562B" w:rsidRDefault="00733263" w:rsidP="00FF52E4">
      <w:pPr>
        <w:pStyle w:val="1Normal"/>
        <w:ind w:firstLine="709"/>
      </w:pPr>
      <w:r>
        <w:t>Ap</w:t>
      </w:r>
      <w:r w:rsidR="00620297">
        <w:t xml:space="preserve">ós </w:t>
      </w:r>
      <w:r w:rsidR="00AA562B">
        <w:t>as alterações necessárias para os sistemas ficarem inteiramente funcionais</w:t>
      </w:r>
      <w:r w:rsidR="00E45342">
        <w:t>,</w:t>
      </w:r>
      <w:r w:rsidR="00620297">
        <w:t xml:space="preserve"> foi elaborada uma entrevista. Essa entrevista foi respondida por </w:t>
      </w:r>
      <w:r w:rsidR="00876B0C">
        <w:t>três</w:t>
      </w:r>
      <w:r w:rsidR="00620297">
        <w:t xml:space="preserve"> pessoas </w:t>
      </w:r>
      <w:r w:rsidR="00876B0C">
        <w:t>de perfis diferentes: um usuário, um analista/desenvolvedor e um testador/suporte; l</w:t>
      </w:r>
      <w:r w:rsidR="00620297">
        <w:t xml:space="preserve">ogo após </w:t>
      </w:r>
      <w:r w:rsidR="00876B0C">
        <w:t xml:space="preserve">eles </w:t>
      </w:r>
      <w:r w:rsidR="00620297">
        <w:t xml:space="preserve">testarem o sistema original e os sistemas convertidos. </w:t>
      </w:r>
      <w:r w:rsidR="00E45342">
        <w:t>Baseando-se nas respostas obtidas</w:t>
      </w:r>
      <w:r w:rsidR="00876B0C">
        <w:t xml:space="preserve"> e também na observação do processo de conversão</w:t>
      </w:r>
      <w:r w:rsidR="00E45342">
        <w:t xml:space="preserve">, foi possível verificar o impacto causado nos entrevistados pelo uso dos diferentes sistemas, assim como fazer uma análise comparativa entre </w:t>
      </w:r>
      <w:r w:rsidR="00AA562B">
        <w:t>eles</w:t>
      </w:r>
      <w:r w:rsidR="00E45342">
        <w:t>.</w:t>
      </w:r>
      <w:r w:rsidR="00AA562B">
        <w:t xml:space="preserve"> A entrevista serviu ao seu objetivo principal que era confirmar as percepções </w:t>
      </w:r>
      <w:r w:rsidR="00AA562B">
        <w:lastRenderedPageBreak/>
        <w:t xml:space="preserve">obtidas pelo entrevistador durante todo o processo de conversão. Dessa forma, foi possível chegar a uma conclusão sobre a ferramenta que melhor se adapta ao processo de conversão, </w:t>
      </w:r>
      <w:r w:rsidR="00752C93">
        <w:t>nesse caso</w:t>
      </w:r>
      <w:r w:rsidR="00AA562B">
        <w:t>.</w:t>
      </w:r>
    </w:p>
    <w:p w:rsidR="008D0E51" w:rsidRPr="00566870" w:rsidRDefault="008D0E51" w:rsidP="008D0E51">
      <w:pPr>
        <w:pStyle w:val="1Normal"/>
        <w:ind w:firstLine="709"/>
      </w:pPr>
      <w:r>
        <w:t xml:space="preserve">Através das observações realizadas, chegou-se a conclusão de que a ferramenta que pode melhor auxiliar a empresa no processo de conversão é o </w:t>
      </w:r>
      <w:r w:rsidRPr="008D0E51">
        <w:rPr>
          <w:i/>
        </w:rPr>
        <w:t xml:space="preserve">Oracle </w:t>
      </w:r>
      <w:proofErr w:type="spellStart"/>
      <w:r w:rsidRPr="008D0E51">
        <w:rPr>
          <w:i/>
        </w:rPr>
        <w:t>Forms</w:t>
      </w:r>
      <w:proofErr w:type="spellEnd"/>
      <w:r w:rsidR="003C78DE">
        <w:rPr>
          <w:i/>
        </w:rPr>
        <w:t xml:space="preserve"> </w:t>
      </w:r>
      <w:proofErr w:type="spellStart"/>
      <w:r w:rsidRPr="008D0E51">
        <w:rPr>
          <w:i/>
        </w:rPr>
        <w:t>Migration</w:t>
      </w:r>
      <w:proofErr w:type="spellEnd"/>
      <w:r w:rsidR="003C78DE">
        <w:rPr>
          <w:i/>
        </w:rPr>
        <w:t xml:space="preserve"> </w:t>
      </w:r>
      <w:proofErr w:type="spellStart"/>
      <w:r w:rsidRPr="008D0E51">
        <w:rPr>
          <w:i/>
        </w:rPr>
        <w:t>Assistant</w:t>
      </w:r>
      <w:proofErr w:type="spellEnd"/>
      <w:r>
        <w:rPr>
          <w:i/>
        </w:rPr>
        <w:t xml:space="preserve">, </w:t>
      </w:r>
      <w:r>
        <w:t>tanto pelos recursos disponíveis quanto pela baixa curva de aprendizado. Entretanto, muitas das alterações apontadas por essa ferramenta</w:t>
      </w:r>
      <w:r w:rsidR="00566870">
        <w:t xml:space="preserve"> em</w:t>
      </w:r>
      <w:r>
        <w:t xml:space="preserve"> seu </w:t>
      </w:r>
      <w:r w:rsidRPr="008D0E51">
        <w:rPr>
          <w:i/>
        </w:rPr>
        <w:t>log</w:t>
      </w:r>
      <w:r>
        <w:t xml:space="preserve"> de conversão, devem ser corrigidas utilizando o </w:t>
      </w:r>
      <w:proofErr w:type="spellStart"/>
      <w:r w:rsidRPr="008D0E51">
        <w:rPr>
          <w:i/>
        </w:rPr>
        <w:t>Forms</w:t>
      </w:r>
      <w:proofErr w:type="spellEnd"/>
      <w:r w:rsidRPr="008D0E51">
        <w:rPr>
          <w:i/>
        </w:rPr>
        <w:t xml:space="preserve"> 11g</w:t>
      </w:r>
      <w:r>
        <w:rPr>
          <w:i/>
        </w:rPr>
        <w:t xml:space="preserve">. </w:t>
      </w:r>
      <w:r w:rsidR="00566870">
        <w:t xml:space="preserve">Dessa forma, julga-se que ambas as ferramentas devem ser utilizadas em conjunto, porém o </w:t>
      </w:r>
      <w:r w:rsidR="00566870" w:rsidRPr="008D0E51">
        <w:rPr>
          <w:i/>
        </w:rPr>
        <w:t xml:space="preserve">Oracle </w:t>
      </w:r>
      <w:proofErr w:type="spellStart"/>
      <w:r w:rsidR="00566870" w:rsidRPr="008D0E51">
        <w:rPr>
          <w:i/>
        </w:rPr>
        <w:t>Forms</w:t>
      </w:r>
      <w:proofErr w:type="spellEnd"/>
      <w:r w:rsidR="003C78DE">
        <w:rPr>
          <w:i/>
        </w:rPr>
        <w:t xml:space="preserve"> </w:t>
      </w:r>
      <w:proofErr w:type="spellStart"/>
      <w:r w:rsidR="00566870" w:rsidRPr="008D0E51">
        <w:rPr>
          <w:i/>
        </w:rPr>
        <w:t>Migration</w:t>
      </w:r>
      <w:proofErr w:type="spellEnd"/>
      <w:r w:rsidR="003C78DE">
        <w:rPr>
          <w:i/>
        </w:rPr>
        <w:t xml:space="preserve"> </w:t>
      </w:r>
      <w:proofErr w:type="spellStart"/>
      <w:r w:rsidR="00566870" w:rsidRPr="008D0E51">
        <w:rPr>
          <w:i/>
        </w:rPr>
        <w:t>Assistant</w:t>
      </w:r>
      <w:proofErr w:type="spellEnd"/>
      <w:r w:rsidR="003C78DE">
        <w:rPr>
          <w:i/>
        </w:rPr>
        <w:t xml:space="preserve"> </w:t>
      </w:r>
      <w:r w:rsidR="00566870">
        <w:t>deve ser utilizado tanto quanto possível, para automatizar as tarefas de conversão. Trabalhando dessa forma, poderá ser feita a conversão de uma grande quantidade de arquivos sem problemas.</w:t>
      </w:r>
    </w:p>
    <w:p w:rsidR="002F6535" w:rsidRDefault="002F6535" w:rsidP="00FF52E4">
      <w:pPr>
        <w:pStyle w:val="1Normal"/>
        <w:ind w:firstLine="709"/>
      </w:pPr>
    </w:p>
    <w:p w:rsidR="008F2AE9" w:rsidRDefault="002A5E6A" w:rsidP="007C601F">
      <w:pPr>
        <w:pStyle w:val="1TtuloReferncias"/>
        <w:spacing w:after="840" w:line="360" w:lineRule="auto"/>
        <w:rPr>
          <w:b/>
        </w:rPr>
      </w:pPr>
      <w:r>
        <w:br w:type="page"/>
      </w:r>
      <w:bookmarkStart w:id="136" w:name="_Toc309938229"/>
      <w:bookmarkStart w:id="137" w:name="_Toc341464024"/>
      <w:bookmarkStart w:id="138" w:name="_Toc361256493"/>
      <w:r w:rsidR="008F2AE9" w:rsidRPr="00590D02">
        <w:rPr>
          <w:b/>
        </w:rPr>
        <w:lastRenderedPageBreak/>
        <w:t>Referências Bibliográficas</w:t>
      </w:r>
      <w:bookmarkEnd w:id="136"/>
      <w:bookmarkEnd w:id="137"/>
      <w:bookmarkEnd w:id="138"/>
    </w:p>
    <w:p w:rsidR="00C338B8" w:rsidRPr="00A1182C" w:rsidRDefault="00C338B8" w:rsidP="00EA3F57">
      <w:pPr>
        <w:pStyle w:val="1Referncias"/>
        <w:rPr>
          <w:lang w:val="en-US"/>
        </w:rPr>
      </w:pPr>
      <w:r w:rsidRPr="00C822B4">
        <w:t xml:space="preserve">ASHDOWN, Lance; KYTE, </w:t>
      </w:r>
      <w:proofErr w:type="spellStart"/>
      <w:proofErr w:type="gramStart"/>
      <w:r w:rsidRPr="00C822B4">
        <w:t>Tom.</w:t>
      </w:r>
      <w:proofErr w:type="gramEnd"/>
      <w:r w:rsidRPr="00C822B4">
        <w:rPr>
          <w:b/>
        </w:rPr>
        <w:t>Oracle</w:t>
      </w:r>
      <w:proofErr w:type="spellEnd"/>
      <w:r w:rsidRPr="00C822B4">
        <w:rPr>
          <w:b/>
        </w:rPr>
        <w:t xml:space="preserve"> </w:t>
      </w:r>
      <w:proofErr w:type="spellStart"/>
      <w:r w:rsidRPr="00C822B4">
        <w:rPr>
          <w:b/>
        </w:rPr>
        <w:t>Database</w:t>
      </w:r>
      <w:proofErr w:type="spellEnd"/>
      <w:r w:rsidRPr="00C822B4">
        <w:rPr>
          <w:b/>
        </w:rPr>
        <w:t xml:space="preserve"> </w:t>
      </w:r>
      <w:proofErr w:type="spellStart"/>
      <w:r w:rsidRPr="00C822B4">
        <w:rPr>
          <w:b/>
        </w:rPr>
        <w:t>Concepts</w:t>
      </w:r>
      <w:proofErr w:type="spellEnd"/>
      <w:r w:rsidRPr="00C822B4">
        <w:rPr>
          <w:b/>
        </w:rPr>
        <w:t xml:space="preserve"> 11g Release 2 (11.2).</w:t>
      </w:r>
      <w:r w:rsidRPr="00A1182C">
        <w:t>2011.Disponível em: &lt;http://docs.oracle.com/cd/E11882_01/server.112/e25789/intro.htm#i68236&gt;</w:t>
      </w:r>
      <w:r w:rsidRPr="00A1182C">
        <w:rPr>
          <w:b/>
        </w:rPr>
        <w:t xml:space="preserve">. </w:t>
      </w:r>
      <w:proofErr w:type="spellStart"/>
      <w:r w:rsidRPr="00A1182C">
        <w:rPr>
          <w:lang w:val="en-US"/>
        </w:rPr>
        <w:t>Acessoem</w:t>
      </w:r>
      <w:proofErr w:type="spellEnd"/>
      <w:r w:rsidRPr="00A1182C">
        <w:rPr>
          <w:lang w:val="en-US"/>
        </w:rPr>
        <w:t xml:space="preserve">: 03 </w:t>
      </w:r>
      <w:proofErr w:type="spellStart"/>
      <w:proofErr w:type="gramStart"/>
      <w:r w:rsidRPr="00A1182C">
        <w:rPr>
          <w:lang w:val="en-US"/>
        </w:rPr>
        <w:t>nov</w:t>
      </w:r>
      <w:proofErr w:type="gramEnd"/>
      <w:r w:rsidRPr="00A1182C">
        <w:rPr>
          <w:lang w:val="en-US"/>
        </w:rPr>
        <w:t>.</w:t>
      </w:r>
      <w:proofErr w:type="spellEnd"/>
      <w:r w:rsidRPr="00A1182C">
        <w:rPr>
          <w:lang w:val="en-US"/>
        </w:rPr>
        <w:t xml:space="preserve"> 2012.</w:t>
      </w:r>
    </w:p>
    <w:p w:rsidR="00C338B8" w:rsidRPr="00C822B4" w:rsidRDefault="00C338B8" w:rsidP="00EA3F57">
      <w:pPr>
        <w:pStyle w:val="1Referncias"/>
      </w:pPr>
      <w:r>
        <w:rPr>
          <w:lang w:val="en-US"/>
        </w:rPr>
        <w:t>BETHKE, Fred, et al</w:t>
      </w:r>
      <w:r w:rsidRPr="006855C8">
        <w:rPr>
          <w:lang w:val="en-US"/>
        </w:rPr>
        <w:t xml:space="preserve">. </w:t>
      </w:r>
      <w:r w:rsidRPr="006D1A37">
        <w:rPr>
          <w:b/>
          <w:lang w:val="en-US"/>
        </w:rPr>
        <w:t>Oracle® Forms Developer and Oracle Reports Developer</w:t>
      </w:r>
      <w:r>
        <w:rPr>
          <w:b/>
          <w:lang w:val="en-US"/>
        </w:rPr>
        <w:t xml:space="preserve">: </w:t>
      </w:r>
      <w:r w:rsidRPr="006D1A37">
        <w:rPr>
          <w:lang w:val="en-US"/>
        </w:rPr>
        <w:t>Common Built-in Packages Release 6i</w:t>
      </w:r>
      <w:r w:rsidRPr="006855C8">
        <w:rPr>
          <w:b/>
          <w:lang w:val="en-US"/>
        </w:rPr>
        <w:t>.</w:t>
      </w:r>
      <w:r w:rsidRPr="00C822B4">
        <w:rPr>
          <w:lang w:val="en-US"/>
        </w:rPr>
        <w:t xml:space="preserve">2000.Disponível </w:t>
      </w:r>
      <w:proofErr w:type="spellStart"/>
      <w:r w:rsidRPr="00C822B4">
        <w:rPr>
          <w:lang w:val="en-US"/>
        </w:rPr>
        <w:t>em</w:t>
      </w:r>
      <w:proofErr w:type="spellEnd"/>
      <w:r w:rsidRPr="00C822B4">
        <w:rPr>
          <w:lang w:val="en-US"/>
        </w:rPr>
        <w:t>: &lt;http://download.oracle.com/otn_hosted_doc/forms/forms/A73152_01.pdf&gt;</w:t>
      </w:r>
      <w:r w:rsidRPr="00C822B4">
        <w:rPr>
          <w:b/>
          <w:lang w:val="en-US"/>
        </w:rPr>
        <w:t xml:space="preserve">. </w:t>
      </w:r>
      <w:proofErr w:type="spellStart"/>
      <w:r w:rsidRPr="00C822B4">
        <w:t>Acessoem</w:t>
      </w:r>
      <w:proofErr w:type="spellEnd"/>
      <w:r w:rsidRPr="00C822B4">
        <w:t>: 20 abr. 2013.</w:t>
      </w:r>
    </w:p>
    <w:p w:rsidR="001F2EA2" w:rsidRPr="00A1182C" w:rsidRDefault="0082797E" w:rsidP="00EA3F57">
      <w:pPr>
        <w:pStyle w:val="1Referncias"/>
      </w:pPr>
      <w:r w:rsidRPr="00A1182C">
        <w:t xml:space="preserve">CODEPORTING. </w:t>
      </w:r>
      <w:proofErr w:type="spellStart"/>
      <w:proofErr w:type="gramStart"/>
      <w:r w:rsidRPr="00A1182C">
        <w:rPr>
          <w:b/>
        </w:rPr>
        <w:t>CodePorting</w:t>
      </w:r>
      <w:proofErr w:type="spellEnd"/>
      <w:proofErr w:type="gramEnd"/>
      <w:r w:rsidRPr="00A1182C">
        <w:rPr>
          <w:b/>
        </w:rPr>
        <w:t xml:space="preserve"> C#2Java</w:t>
      </w:r>
      <w:r w:rsidRPr="00A1182C">
        <w:t>. Disponível em: &lt;http://codeporting.com/apps/csharp-2-java&gt;. Acesso em: 25 ago. 2012.</w:t>
      </w:r>
    </w:p>
    <w:p w:rsidR="0082797E" w:rsidRDefault="0082797E" w:rsidP="00EA3F57">
      <w:pPr>
        <w:pStyle w:val="1Referncias"/>
      </w:pPr>
      <w:r w:rsidRPr="00A1182C">
        <w:t xml:space="preserve">COMPOSERCIPHERSOFT. </w:t>
      </w:r>
      <w:proofErr w:type="spellStart"/>
      <w:r w:rsidRPr="00A1182C">
        <w:rPr>
          <w:b/>
        </w:rPr>
        <w:t>Products</w:t>
      </w:r>
      <w:proofErr w:type="spellEnd"/>
      <w:r w:rsidRPr="00A1182C">
        <w:rPr>
          <w:b/>
        </w:rPr>
        <w:t xml:space="preserve"> Overview</w:t>
      </w:r>
      <w:r w:rsidRPr="00A1182C">
        <w:t>. Disponível em: &lt;http://www.ciphersoftinc.com/products/&gt;. Acesso em: 25 ago. 2012.</w:t>
      </w:r>
    </w:p>
    <w:p w:rsidR="00C338B8" w:rsidRPr="00F03FC7" w:rsidRDefault="00C338B8" w:rsidP="00EA3F57">
      <w:pPr>
        <w:pStyle w:val="1Referncias"/>
        <w:rPr>
          <w:lang w:val="en-US"/>
        </w:rPr>
      </w:pPr>
      <w:r w:rsidRPr="007F2775">
        <w:rPr>
          <w:lang w:val="en-US"/>
        </w:rPr>
        <w:t xml:space="preserve">CYRAN, Michele. </w:t>
      </w:r>
      <w:r w:rsidRPr="007F2775">
        <w:rPr>
          <w:b/>
          <w:lang w:val="en-US"/>
        </w:rPr>
        <w:t xml:space="preserve">Oracle Database Concepts 10g Release 1 (10.1). </w:t>
      </w:r>
      <w:proofErr w:type="gramStart"/>
      <w:r w:rsidRPr="00A1182C">
        <w:t>2003.</w:t>
      </w:r>
      <w:proofErr w:type="gramEnd"/>
      <w:r w:rsidRPr="00A1182C">
        <w:t>Disponível em: &lt;download.oracle.com/</w:t>
      </w:r>
      <w:proofErr w:type="spellStart"/>
      <w:r w:rsidRPr="00A1182C">
        <w:t>docs</w:t>
      </w:r>
      <w:proofErr w:type="spellEnd"/>
      <w:r w:rsidRPr="00A1182C">
        <w:t>/</w:t>
      </w:r>
      <w:proofErr w:type="spellStart"/>
      <w:r w:rsidRPr="00A1182C">
        <w:t>cd</w:t>
      </w:r>
      <w:proofErr w:type="spellEnd"/>
      <w:r w:rsidRPr="00A1182C">
        <w:t>/B12037_01/server.101/b10743.pdf &gt;</w:t>
      </w:r>
      <w:r w:rsidRPr="00A1182C">
        <w:rPr>
          <w:b/>
        </w:rPr>
        <w:t xml:space="preserve">. </w:t>
      </w:r>
      <w:proofErr w:type="spellStart"/>
      <w:r w:rsidRPr="00F03FC7">
        <w:rPr>
          <w:lang w:val="en-US"/>
        </w:rPr>
        <w:t>Acessoem</w:t>
      </w:r>
      <w:proofErr w:type="spellEnd"/>
      <w:r w:rsidRPr="00F03FC7">
        <w:rPr>
          <w:lang w:val="en-US"/>
        </w:rPr>
        <w:t xml:space="preserve">: 03 </w:t>
      </w:r>
      <w:proofErr w:type="spellStart"/>
      <w:proofErr w:type="gramStart"/>
      <w:r w:rsidRPr="00F03FC7">
        <w:rPr>
          <w:lang w:val="en-US"/>
        </w:rPr>
        <w:t>nov</w:t>
      </w:r>
      <w:proofErr w:type="gramEnd"/>
      <w:r w:rsidRPr="00F03FC7">
        <w:rPr>
          <w:lang w:val="en-US"/>
        </w:rPr>
        <w:t>.</w:t>
      </w:r>
      <w:proofErr w:type="spellEnd"/>
      <w:r w:rsidRPr="00F03FC7">
        <w:rPr>
          <w:lang w:val="en-US"/>
        </w:rPr>
        <w:t xml:space="preserve"> 2012.</w:t>
      </w:r>
    </w:p>
    <w:p w:rsidR="00C338B8" w:rsidRPr="001F2EA2" w:rsidRDefault="00C338B8" w:rsidP="00EA3F57">
      <w:pPr>
        <w:pStyle w:val="1Referncias"/>
      </w:pPr>
      <w:r>
        <w:rPr>
          <w:lang w:val="en-US"/>
        </w:rPr>
        <w:t xml:space="preserve">DAVELLAR, Steven, </w:t>
      </w:r>
      <w:proofErr w:type="gramStart"/>
      <w:r>
        <w:rPr>
          <w:lang w:val="en-US"/>
        </w:rPr>
        <w:t>et</w:t>
      </w:r>
      <w:proofErr w:type="gramEnd"/>
      <w:r>
        <w:rPr>
          <w:lang w:val="en-US"/>
        </w:rPr>
        <w:t xml:space="preserve"> </w:t>
      </w:r>
      <w:proofErr w:type="spellStart"/>
      <w:r>
        <w:rPr>
          <w:lang w:val="en-US"/>
        </w:rPr>
        <w:t>al.</w:t>
      </w:r>
      <w:r w:rsidRPr="001F2EA2">
        <w:rPr>
          <w:b/>
          <w:lang w:val="en-US"/>
        </w:rPr>
        <w:t>Oracle</w:t>
      </w:r>
      <w:proofErr w:type="spellEnd"/>
      <w:r w:rsidRPr="001F2EA2">
        <w:rPr>
          <w:b/>
          <w:lang w:val="en-US"/>
        </w:rPr>
        <w:t xml:space="preserve"> </w:t>
      </w:r>
      <w:proofErr w:type="spellStart"/>
      <w:r w:rsidRPr="001F2EA2">
        <w:rPr>
          <w:b/>
          <w:lang w:val="en-US"/>
        </w:rPr>
        <w:t>JHeadstart</w:t>
      </w:r>
      <w:proofErr w:type="spellEnd"/>
      <w:r w:rsidRPr="001F2EA2">
        <w:rPr>
          <w:b/>
          <w:lang w:val="en-US"/>
        </w:rPr>
        <w:t xml:space="preserve"> 11g for ADF Release 11.1.2: </w:t>
      </w:r>
      <w:r w:rsidRPr="001F2EA2">
        <w:rPr>
          <w:lang w:val="en-US"/>
        </w:rPr>
        <w:t xml:space="preserve">Developer’s Guide. </w:t>
      </w:r>
      <w:proofErr w:type="gramStart"/>
      <w:r w:rsidRPr="004777EF">
        <w:t>2012.</w:t>
      </w:r>
      <w:proofErr w:type="gramEnd"/>
      <w:r w:rsidRPr="00112FC5">
        <w:t>Disponível em: &lt;http://download.oracle.com/consulting/jh</w:t>
      </w:r>
      <w:r w:rsidRPr="001F2EA2">
        <w:t>sdevguide1112.pdf&gt;</w:t>
      </w:r>
      <w:r w:rsidRPr="001F2EA2">
        <w:rPr>
          <w:b/>
        </w:rPr>
        <w:t xml:space="preserve">. </w:t>
      </w:r>
      <w:r w:rsidRPr="001F2EA2">
        <w:t>Acesso em: 10 abr. 2013.</w:t>
      </w:r>
    </w:p>
    <w:p w:rsidR="00595EB3" w:rsidRPr="00A1182C" w:rsidRDefault="00595EB3" w:rsidP="00EA3F57">
      <w:pPr>
        <w:pStyle w:val="1Referncias"/>
        <w:rPr>
          <w:rFonts w:eastAsia="Times New Roman"/>
          <w:lang w:val="en-US"/>
        </w:rPr>
      </w:pPr>
      <w:r w:rsidRPr="00A1182C">
        <w:rPr>
          <w:rFonts w:eastAsia="Times New Roman"/>
          <w:lang w:val="pt-PT"/>
        </w:rPr>
        <w:t xml:space="preserve">FERNANDES, Lúcia. </w:t>
      </w:r>
      <w:r w:rsidRPr="00A1182C">
        <w:rPr>
          <w:rFonts w:eastAsia="Times New Roman"/>
          <w:b/>
          <w:lang w:val="pt-PT"/>
        </w:rPr>
        <w:t xml:space="preserve">Oracle 9i para </w:t>
      </w:r>
      <w:proofErr w:type="gramStart"/>
      <w:r w:rsidRPr="00A1182C">
        <w:rPr>
          <w:rFonts w:eastAsia="Times New Roman"/>
          <w:b/>
          <w:lang w:val="pt-PT"/>
        </w:rPr>
        <w:t>Desenvolvedores Curso</w:t>
      </w:r>
      <w:proofErr w:type="gramEnd"/>
      <w:r w:rsidRPr="00A1182C">
        <w:rPr>
          <w:rFonts w:eastAsia="Times New Roman"/>
          <w:b/>
          <w:lang w:val="pt-PT"/>
        </w:rPr>
        <w:t xml:space="preserve"> Completo</w:t>
      </w:r>
      <w:r w:rsidRPr="00A1182C">
        <w:rPr>
          <w:rFonts w:eastAsia="Times New Roman"/>
          <w:lang w:val="pt-PT"/>
        </w:rPr>
        <w:t xml:space="preserve">. </w:t>
      </w:r>
      <w:r w:rsidRPr="00A1182C">
        <w:rPr>
          <w:rFonts w:eastAsia="Times New Roman"/>
          <w:lang w:val="en-US"/>
        </w:rPr>
        <w:t xml:space="preserve">Rio de Janeiro: </w:t>
      </w:r>
      <w:proofErr w:type="spellStart"/>
      <w:r w:rsidRPr="00A1182C">
        <w:rPr>
          <w:rFonts w:eastAsia="Times New Roman"/>
          <w:lang w:val="en-US"/>
        </w:rPr>
        <w:t>Axcel</w:t>
      </w:r>
      <w:proofErr w:type="spellEnd"/>
      <w:r w:rsidRPr="00A1182C">
        <w:rPr>
          <w:rFonts w:eastAsia="Times New Roman"/>
          <w:lang w:val="en-US"/>
        </w:rPr>
        <w:t xml:space="preserve"> Books, 2002.</w:t>
      </w:r>
    </w:p>
    <w:p w:rsidR="007B68FA" w:rsidRDefault="007B68FA" w:rsidP="00EA3F57">
      <w:pPr>
        <w:pStyle w:val="1Referncias"/>
        <w:rPr>
          <w:lang w:val="en-US"/>
        </w:rPr>
      </w:pPr>
      <w:r w:rsidRPr="00A1182C">
        <w:rPr>
          <w:lang w:val="en-US"/>
        </w:rPr>
        <w:t xml:space="preserve">GREENWALD, Rick; STACKOWIAK, Robert; STERN, </w:t>
      </w:r>
      <w:proofErr w:type="spellStart"/>
      <w:r w:rsidRPr="00A1182C">
        <w:rPr>
          <w:lang w:val="en-US"/>
        </w:rPr>
        <w:t>Jonathan.</w:t>
      </w:r>
      <w:r w:rsidRPr="00A1182C">
        <w:rPr>
          <w:b/>
          <w:lang w:val="en-US"/>
        </w:rPr>
        <w:t>Oracle</w:t>
      </w:r>
      <w:proofErr w:type="spellEnd"/>
      <w:r w:rsidRPr="00A1182C">
        <w:rPr>
          <w:b/>
          <w:lang w:val="en-US"/>
        </w:rPr>
        <w:t xml:space="preserve"> Essentials:</w:t>
      </w:r>
      <w:r w:rsidRPr="00A1182C">
        <w:rPr>
          <w:lang w:val="en-US"/>
        </w:rPr>
        <w:t xml:space="preserve"> Oracle Database 11g. 4 ed. Sebastopol, CA: O’Reilly Media, 2007.</w:t>
      </w:r>
    </w:p>
    <w:p w:rsidR="00C338B8" w:rsidRPr="00F03FC7" w:rsidRDefault="00C338B8" w:rsidP="00EA3F57">
      <w:pPr>
        <w:pStyle w:val="1Referncias"/>
      </w:pPr>
      <w:r w:rsidRPr="00A1182C">
        <w:rPr>
          <w:lang w:val="en-US"/>
        </w:rPr>
        <w:t xml:space="preserve">HOUSINGER, Art, et al. </w:t>
      </w:r>
      <w:r w:rsidRPr="00A1182C">
        <w:rPr>
          <w:b/>
          <w:lang w:val="en-US"/>
        </w:rPr>
        <w:t>Oracle® Forms Upgrading Oracle Forms 6i to Oracle Forms 11g.</w:t>
      </w:r>
      <w:r w:rsidRPr="00C822B4">
        <w:rPr>
          <w:lang w:val="en-US"/>
        </w:rPr>
        <w:t xml:space="preserve">2011. </w:t>
      </w:r>
      <w:r w:rsidRPr="00A1182C">
        <w:t>Disponível em: &lt;</w:t>
      </w:r>
      <w:proofErr w:type="gramStart"/>
      <w:r w:rsidRPr="00A1182C">
        <w:t>http://docs.oracle.com/cd/E24269_01/doc.</w:t>
      </w:r>
      <w:proofErr w:type="gramEnd"/>
      <w:r w:rsidRPr="00A1182C">
        <w:t xml:space="preserve">11120/e24478/whymigr.htm&gt;. </w:t>
      </w:r>
      <w:r w:rsidRPr="00F03FC7">
        <w:t>Acesso em: 25 ago. 2012.</w:t>
      </w:r>
    </w:p>
    <w:p w:rsidR="00C338B8" w:rsidRPr="00F03FC7" w:rsidRDefault="00C338B8" w:rsidP="00EA3F57">
      <w:pPr>
        <w:pStyle w:val="1Referncias"/>
        <w:rPr>
          <w:lang w:val="en-US"/>
        </w:rPr>
      </w:pPr>
      <w:r w:rsidRPr="00A1182C">
        <w:t xml:space="preserve">IBROWSE CONSULTORIA. </w:t>
      </w:r>
      <w:r w:rsidRPr="00A1182C">
        <w:rPr>
          <w:b/>
        </w:rPr>
        <w:t>Telescope for Jaguar</w:t>
      </w:r>
      <w:r w:rsidRPr="00A1182C">
        <w:t>. Disponível em: &lt;</w:t>
      </w:r>
      <w:proofErr w:type="gramStart"/>
      <w:r w:rsidRPr="00A1182C">
        <w:t>http://www.ibrowse.com.br/ibsite/site/produtoseservicos.</w:t>
      </w:r>
      <w:proofErr w:type="gramEnd"/>
      <w:r w:rsidRPr="00A1182C">
        <w:t xml:space="preserve">xhtml&gt;. </w:t>
      </w:r>
      <w:proofErr w:type="spellStart"/>
      <w:r w:rsidRPr="00F03FC7">
        <w:rPr>
          <w:lang w:val="en-US"/>
        </w:rPr>
        <w:t>Acessoem</w:t>
      </w:r>
      <w:proofErr w:type="spellEnd"/>
      <w:r w:rsidRPr="00F03FC7">
        <w:rPr>
          <w:lang w:val="en-US"/>
        </w:rPr>
        <w:t>: 25 ago. 2012.</w:t>
      </w:r>
    </w:p>
    <w:p w:rsidR="00C338B8" w:rsidRPr="00C822B4" w:rsidRDefault="00C338B8" w:rsidP="00EA3F57">
      <w:pPr>
        <w:pStyle w:val="1Referncias"/>
      </w:pPr>
      <w:r w:rsidRPr="001556A1">
        <w:rPr>
          <w:lang w:val="en-US"/>
        </w:rPr>
        <w:t>JENNINGS, Terri</w:t>
      </w:r>
      <w:r w:rsidRPr="00A45ABA">
        <w:rPr>
          <w:lang w:val="en-US"/>
        </w:rPr>
        <w:t xml:space="preserve">. </w:t>
      </w:r>
      <w:r w:rsidRPr="007C15E1">
        <w:rPr>
          <w:b/>
          <w:lang w:val="en-US"/>
        </w:rPr>
        <w:t>Oracle Application Express Application Migration Guide, Release 4.1</w:t>
      </w:r>
      <w:r w:rsidRPr="00A45ABA">
        <w:rPr>
          <w:b/>
          <w:lang w:val="en-US"/>
        </w:rPr>
        <w:t xml:space="preserve">. </w:t>
      </w:r>
      <w:proofErr w:type="gramStart"/>
      <w:r w:rsidRPr="001556A1">
        <w:t>2012.</w:t>
      </w:r>
      <w:proofErr w:type="gramEnd"/>
      <w:r w:rsidRPr="001556A1">
        <w:t>Disponível em: &lt;http://docs.oracle.</w:t>
      </w:r>
      <w:r w:rsidRPr="007C15E1">
        <w:t>com/cd/E23903_01/doc/doc.41/e21675.pdf</w:t>
      </w:r>
      <w:r w:rsidRPr="00A45ABA">
        <w:t>&gt;</w:t>
      </w:r>
      <w:r w:rsidRPr="007C15E1">
        <w:t>.</w:t>
      </w:r>
      <w:r w:rsidRPr="00C822B4">
        <w:t>Acessoem: 30 abr. 2013.</w:t>
      </w:r>
    </w:p>
    <w:p w:rsidR="00C338B8" w:rsidRPr="00F03FC7" w:rsidRDefault="00C338B8" w:rsidP="00EA3F57">
      <w:pPr>
        <w:pStyle w:val="1Referncias"/>
      </w:pPr>
      <w:proofErr w:type="gramStart"/>
      <w:r w:rsidRPr="00A1182C">
        <w:rPr>
          <w:lang w:val="en-US"/>
        </w:rPr>
        <w:t xml:space="preserve">O'BRIEN, Shaun; SHMELTZER, </w:t>
      </w:r>
      <w:proofErr w:type="spellStart"/>
      <w:r w:rsidRPr="00A1182C">
        <w:rPr>
          <w:lang w:val="en-US"/>
        </w:rPr>
        <w:t>Shay.</w:t>
      </w:r>
      <w:r w:rsidRPr="00A1182C">
        <w:rPr>
          <w:b/>
          <w:lang w:val="en-US"/>
        </w:rPr>
        <w:t>Oracle</w:t>
      </w:r>
      <w:proofErr w:type="spellEnd"/>
      <w:r w:rsidRPr="00A1182C">
        <w:rPr>
          <w:b/>
          <w:lang w:val="en-US"/>
        </w:rPr>
        <w:t xml:space="preserve"> Application Development Framework Overview.</w:t>
      </w:r>
      <w:r w:rsidRPr="00C822B4">
        <w:rPr>
          <w:lang w:val="en-US"/>
        </w:rPr>
        <w:t>2011.</w:t>
      </w:r>
      <w:proofErr w:type="gramEnd"/>
      <w:r w:rsidRPr="00C822B4">
        <w:rPr>
          <w:lang w:val="en-US"/>
        </w:rPr>
        <w:t xml:space="preserve"> </w:t>
      </w:r>
      <w:r w:rsidRPr="00A1182C">
        <w:t>Disponível em: &lt;http://www.oracle.com/technetwork/developer-tools/adf/adf-11-overview-1-129504.pdf&gt;</w:t>
      </w:r>
      <w:r w:rsidRPr="00A1182C">
        <w:rPr>
          <w:b/>
        </w:rPr>
        <w:t xml:space="preserve">. </w:t>
      </w:r>
      <w:r w:rsidRPr="00F03FC7">
        <w:t>Acesso em: 03 nov. 2012.</w:t>
      </w:r>
    </w:p>
    <w:p w:rsidR="00581B2B" w:rsidRDefault="00581B2B" w:rsidP="00EA3F57">
      <w:pPr>
        <w:pStyle w:val="1Referncias"/>
      </w:pPr>
      <w:r w:rsidRPr="00F03FC7">
        <w:lastRenderedPageBreak/>
        <w:t xml:space="preserve">ORACLE. </w:t>
      </w:r>
      <w:proofErr w:type="gramStart"/>
      <w:r w:rsidRPr="00F03FC7">
        <w:rPr>
          <w:b/>
        </w:rPr>
        <w:t>1970sDefyingConventionalWisdom</w:t>
      </w:r>
      <w:proofErr w:type="gramEnd"/>
      <w:r w:rsidRPr="00F03FC7">
        <w:rPr>
          <w:b/>
        </w:rPr>
        <w:t xml:space="preserve">. </w:t>
      </w:r>
      <w:r w:rsidRPr="00A1182C">
        <w:t>Disponível em: &lt;http://www.oracle.com/us/corporate/profit/p27anniv-timeline-151918.pdf&gt;</w:t>
      </w:r>
      <w:r w:rsidRPr="00A1182C">
        <w:rPr>
          <w:b/>
        </w:rPr>
        <w:t xml:space="preserve">. </w:t>
      </w:r>
      <w:r w:rsidRPr="00A1182C">
        <w:t>Acesso em: 03 nov. 2012.</w:t>
      </w:r>
    </w:p>
    <w:p w:rsidR="00732CFE" w:rsidRPr="00A1182C" w:rsidRDefault="00732CFE" w:rsidP="00EA3F57">
      <w:pPr>
        <w:pStyle w:val="1Referncias"/>
      </w:pPr>
      <w:r w:rsidRPr="00A1182C">
        <w:t xml:space="preserve">ORACLE. </w:t>
      </w:r>
      <w:proofErr w:type="spellStart"/>
      <w:r w:rsidRPr="00A1182C">
        <w:rPr>
          <w:b/>
        </w:rPr>
        <w:t>Forms</w:t>
      </w:r>
      <w:proofErr w:type="spellEnd"/>
      <w:r w:rsidRPr="00A1182C">
        <w:rPr>
          <w:b/>
        </w:rPr>
        <w:t xml:space="preserve"> 6i </w:t>
      </w:r>
      <w:proofErr w:type="spellStart"/>
      <w:r w:rsidRPr="00A1182C">
        <w:rPr>
          <w:b/>
        </w:rPr>
        <w:t>Documentation</w:t>
      </w:r>
      <w:proofErr w:type="spellEnd"/>
      <w:r w:rsidRPr="00A1182C">
        <w:t>. 2007. Disponível em: &lt;http://www.oracle.com/technetwork/documentation/6i-forms-084462.html&gt;. Acesso em: 25 ago. 2012.</w:t>
      </w:r>
    </w:p>
    <w:p w:rsidR="00C338B8" w:rsidRPr="00CA6ABA" w:rsidRDefault="00C338B8" w:rsidP="00EA3F57">
      <w:pPr>
        <w:pStyle w:val="1Referncias"/>
        <w:rPr>
          <w:lang w:val="en-US"/>
        </w:rPr>
      </w:pPr>
      <w:r w:rsidRPr="00CA6ABA">
        <w:rPr>
          <w:lang w:val="en-US"/>
        </w:rPr>
        <w:t>ORACLE.</w:t>
      </w:r>
      <w:r w:rsidRPr="00CA6ABA">
        <w:rPr>
          <w:b/>
          <w:lang w:val="en-US"/>
        </w:rPr>
        <w:t xml:space="preserve">HOW TO - Performing OLE on the client using </w:t>
      </w:r>
      <w:proofErr w:type="spellStart"/>
      <w:r w:rsidRPr="00CA6ABA">
        <w:rPr>
          <w:b/>
          <w:lang w:val="en-US"/>
        </w:rPr>
        <w:t>WebUtil.</w:t>
      </w:r>
      <w:r w:rsidRPr="00CA6ABA">
        <w:rPr>
          <w:lang w:val="en-US"/>
        </w:rPr>
        <w:t>Disponível</w:t>
      </w:r>
      <w:proofErr w:type="spellEnd"/>
      <w:r w:rsidRPr="00CA6ABA">
        <w:rPr>
          <w:lang w:val="en-US"/>
        </w:rPr>
        <w:t xml:space="preserve"> </w:t>
      </w:r>
      <w:proofErr w:type="spellStart"/>
      <w:r w:rsidRPr="00CA6ABA">
        <w:rPr>
          <w:lang w:val="en-US"/>
        </w:rPr>
        <w:t>em</w:t>
      </w:r>
      <w:proofErr w:type="spellEnd"/>
      <w:r w:rsidRPr="00CA6ABA">
        <w:rPr>
          <w:lang w:val="en-US"/>
        </w:rPr>
        <w:t xml:space="preserve">: &lt;http://www.oracle.com/technetwork/developer-tools/forms/howto-ole-090332.html&gt;.Acesso </w:t>
      </w:r>
      <w:proofErr w:type="spellStart"/>
      <w:r w:rsidRPr="00CA6ABA">
        <w:rPr>
          <w:lang w:val="en-US"/>
        </w:rPr>
        <w:t>em</w:t>
      </w:r>
      <w:proofErr w:type="spellEnd"/>
      <w:r w:rsidRPr="00CA6ABA">
        <w:rPr>
          <w:lang w:val="en-US"/>
        </w:rPr>
        <w:t>: 20 abr. 2013.</w:t>
      </w:r>
    </w:p>
    <w:p w:rsidR="00C338B8" w:rsidRPr="00F03FC7" w:rsidRDefault="00581B2B" w:rsidP="00EA3F57">
      <w:pPr>
        <w:pStyle w:val="1Referncias"/>
      </w:pPr>
      <w:proofErr w:type="gramStart"/>
      <w:r w:rsidRPr="00C822B4">
        <w:rPr>
          <w:lang w:val="en-US"/>
        </w:rPr>
        <w:t>ORACLE.</w:t>
      </w:r>
      <w:proofErr w:type="gramEnd"/>
      <w:r w:rsidRPr="00C822B4">
        <w:rPr>
          <w:lang w:val="en-US"/>
        </w:rPr>
        <w:t xml:space="preserve"> </w:t>
      </w:r>
      <w:r w:rsidRPr="00C822B4">
        <w:rPr>
          <w:b/>
          <w:lang w:val="en-US"/>
        </w:rPr>
        <w:t xml:space="preserve">Oracle Application Express 4.2: Overview. </w:t>
      </w:r>
      <w:r w:rsidRPr="00A1182C">
        <w:t>Disponível em: &lt;http://www.oracle.com/technetwork/developer-too</w:t>
      </w:r>
      <w:r w:rsidR="00B13BB7" w:rsidRPr="00A1182C">
        <w:t>ls/apex/overview/index.html</w:t>
      </w:r>
      <w:r w:rsidRPr="00A1182C">
        <w:t>&gt;</w:t>
      </w:r>
      <w:r w:rsidRPr="00A1182C">
        <w:rPr>
          <w:b/>
        </w:rPr>
        <w:t xml:space="preserve">. </w:t>
      </w:r>
      <w:r w:rsidR="00C338B8" w:rsidRPr="00F03FC7">
        <w:t>Acesso em: 03 nov. 2012.</w:t>
      </w:r>
    </w:p>
    <w:p w:rsidR="00C338B8" w:rsidRPr="00C822B4" w:rsidRDefault="00C338B8" w:rsidP="00EA3F57">
      <w:pPr>
        <w:pStyle w:val="1Referncias"/>
      </w:pPr>
      <w:proofErr w:type="gramStart"/>
      <w:r w:rsidRPr="00CA6ABA">
        <w:rPr>
          <w:lang w:val="en-US"/>
        </w:rPr>
        <w:t>ORACLE.</w:t>
      </w:r>
      <w:proofErr w:type="gramEnd"/>
      <w:r w:rsidRPr="00CA6ABA">
        <w:rPr>
          <w:lang w:val="en-US"/>
        </w:rPr>
        <w:t xml:space="preserve"> </w:t>
      </w:r>
      <w:r w:rsidRPr="00CA6ABA">
        <w:rPr>
          <w:b/>
          <w:lang w:val="en-US"/>
        </w:rPr>
        <w:t xml:space="preserve">Oracle Forms 6i </w:t>
      </w:r>
      <w:proofErr w:type="spellStart"/>
      <w:r w:rsidRPr="00CA6ABA">
        <w:rPr>
          <w:b/>
          <w:lang w:val="en-US"/>
        </w:rPr>
        <w:t>andReports</w:t>
      </w:r>
      <w:proofErr w:type="spellEnd"/>
      <w:r w:rsidRPr="00CA6ABA">
        <w:rPr>
          <w:b/>
          <w:lang w:val="en-US"/>
        </w:rPr>
        <w:t xml:space="preserve"> 6i Licensing. </w:t>
      </w:r>
      <w:r w:rsidRPr="00A1182C">
        <w:t>Disponível em: &lt;http://www.oracle.com/us/corporate/pricing/forms-reports-070602.pdf &gt;</w:t>
      </w:r>
      <w:r w:rsidRPr="00A1182C">
        <w:rPr>
          <w:b/>
        </w:rPr>
        <w:t xml:space="preserve">. </w:t>
      </w:r>
      <w:proofErr w:type="spellStart"/>
      <w:r w:rsidRPr="00C822B4">
        <w:t>Acessoem</w:t>
      </w:r>
      <w:proofErr w:type="spellEnd"/>
      <w:r w:rsidRPr="00C822B4">
        <w:t>: 29 set. 2012.</w:t>
      </w:r>
    </w:p>
    <w:p w:rsidR="00F950E6" w:rsidRPr="00DC1A61" w:rsidRDefault="00F950E6" w:rsidP="00EA3F57">
      <w:pPr>
        <w:pStyle w:val="1Referncias"/>
        <w:rPr>
          <w:lang w:val="en-US"/>
        </w:rPr>
      </w:pPr>
      <w:proofErr w:type="spellStart"/>
      <w:proofErr w:type="gramStart"/>
      <w:r w:rsidRPr="00C822B4">
        <w:t>ORACLE.</w:t>
      </w:r>
      <w:proofErr w:type="gramEnd"/>
      <w:r w:rsidRPr="00C822B4">
        <w:rPr>
          <w:b/>
        </w:rPr>
        <w:t>Oracle</w:t>
      </w:r>
      <w:proofErr w:type="spellEnd"/>
      <w:r w:rsidRPr="00C822B4">
        <w:rPr>
          <w:b/>
        </w:rPr>
        <w:t xml:space="preserve"> </w:t>
      </w:r>
      <w:proofErr w:type="spellStart"/>
      <w:r w:rsidRPr="00C822B4">
        <w:rPr>
          <w:b/>
        </w:rPr>
        <w:t>Forms</w:t>
      </w:r>
      <w:proofErr w:type="spellEnd"/>
      <w:r w:rsidRPr="00C822B4">
        <w:rPr>
          <w:b/>
        </w:rPr>
        <w:t xml:space="preserve"> </w:t>
      </w:r>
      <w:proofErr w:type="spellStart"/>
      <w:r w:rsidRPr="00C822B4">
        <w:rPr>
          <w:b/>
        </w:rPr>
        <w:t>and</w:t>
      </w:r>
      <w:proofErr w:type="spellEnd"/>
      <w:r w:rsidRPr="00C822B4">
        <w:rPr>
          <w:b/>
        </w:rPr>
        <w:t xml:space="preserve"> </w:t>
      </w:r>
      <w:proofErr w:type="spellStart"/>
      <w:r w:rsidRPr="00C822B4">
        <w:rPr>
          <w:b/>
        </w:rPr>
        <w:t>Reports</w:t>
      </w:r>
      <w:r w:rsidRPr="00C822B4">
        <w:t>.</w:t>
      </w:r>
      <w:r w:rsidRPr="00A1182C">
        <w:t>Disponível</w:t>
      </w:r>
      <w:proofErr w:type="spellEnd"/>
      <w:r w:rsidRPr="00A1182C">
        <w:t xml:space="preserve"> em: &lt;</w:t>
      </w:r>
      <w:r w:rsidRPr="00F950E6">
        <w:t>https://shop.oracle.com/pls/ostore/f?p=</w:t>
      </w:r>
      <w:proofErr w:type="gramStart"/>
      <w:r w:rsidRPr="00F950E6">
        <w:t>dstore:</w:t>
      </w:r>
      <w:proofErr w:type="gramEnd"/>
      <w:r w:rsidRPr="00F950E6">
        <w:t>product:0::NO:RP,6:P6_LPI:4509906074781805720005</w:t>
      </w:r>
      <w:r w:rsidRPr="00A1182C">
        <w:t>&gt;</w:t>
      </w:r>
      <w:r w:rsidRPr="00A1182C">
        <w:rPr>
          <w:b/>
        </w:rPr>
        <w:t xml:space="preserve">. </w:t>
      </w:r>
      <w:proofErr w:type="spellStart"/>
      <w:r w:rsidRPr="00DC1A61">
        <w:rPr>
          <w:lang w:val="en-US"/>
        </w:rPr>
        <w:t>Acessoem</w:t>
      </w:r>
      <w:proofErr w:type="spellEnd"/>
      <w:r w:rsidRPr="00DC1A61">
        <w:rPr>
          <w:lang w:val="en-US"/>
        </w:rPr>
        <w:t>: 04 jun. 2013.</w:t>
      </w:r>
    </w:p>
    <w:p w:rsidR="00C338B8" w:rsidRPr="00C338B8" w:rsidRDefault="00C338B8" w:rsidP="00EA3F57">
      <w:pPr>
        <w:pStyle w:val="1Referncias"/>
        <w:rPr>
          <w:color w:val="0000FF"/>
          <w:u w:val="single"/>
        </w:rPr>
      </w:pPr>
      <w:proofErr w:type="spellStart"/>
      <w:r w:rsidRPr="006855C8">
        <w:rPr>
          <w:lang w:val="en-US"/>
        </w:rPr>
        <w:t>ORACLE.</w:t>
      </w:r>
      <w:r w:rsidRPr="006D1A37">
        <w:rPr>
          <w:b/>
          <w:lang w:val="en-US"/>
        </w:rPr>
        <w:t>Oracle</w:t>
      </w:r>
      <w:proofErr w:type="spellEnd"/>
      <w:r w:rsidRPr="006D1A37">
        <w:rPr>
          <w:b/>
          <w:lang w:val="en-US"/>
        </w:rPr>
        <w:t xml:space="preserve"> </w:t>
      </w:r>
      <w:proofErr w:type="spellStart"/>
      <w:r w:rsidRPr="006D1A37">
        <w:rPr>
          <w:b/>
          <w:lang w:val="en-US"/>
        </w:rPr>
        <w:t>JHeadstart</w:t>
      </w:r>
      <w:proofErr w:type="spellEnd"/>
      <w:r w:rsidRPr="006D1A37">
        <w:rPr>
          <w:b/>
          <w:lang w:val="en-US"/>
        </w:rPr>
        <w:t xml:space="preserve"> 11g: </w:t>
      </w:r>
      <w:r w:rsidRPr="006D1A37">
        <w:rPr>
          <w:lang w:val="en-US"/>
        </w:rPr>
        <w:t>Develo</w:t>
      </w:r>
      <w:r>
        <w:rPr>
          <w:lang w:val="en-US"/>
        </w:rPr>
        <w:t xml:space="preserve">ping JEE Applications has never </w:t>
      </w:r>
      <w:r w:rsidRPr="006D1A37">
        <w:rPr>
          <w:lang w:val="en-US"/>
        </w:rPr>
        <w:t>been so easy</w:t>
      </w:r>
      <w:r w:rsidRPr="006855C8">
        <w:rPr>
          <w:b/>
          <w:lang w:val="en-US"/>
        </w:rPr>
        <w:t xml:space="preserve">. </w:t>
      </w:r>
      <w:r w:rsidRPr="00DC1A61">
        <w:t xml:space="preserve">Disponível </w:t>
      </w:r>
      <w:r w:rsidRPr="00CF0D42">
        <w:t xml:space="preserve">em: </w:t>
      </w:r>
      <w:r>
        <w:t>&lt;</w:t>
      </w:r>
      <w:r w:rsidRPr="006D1A37">
        <w:t>http://www.oracle.com/technetwork/developer-tools/jheadstart/overview/jheadstart11gleaflet-131834.pdf</w:t>
      </w:r>
      <w:r w:rsidRPr="00CF0D42">
        <w:t>&gt;</w:t>
      </w:r>
      <w:r>
        <w:rPr>
          <w:b/>
        </w:rPr>
        <w:t xml:space="preserve">. </w:t>
      </w:r>
      <w:r w:rsidRPr="00C338B8">
        <w:t>Acesso em: 10 abr. 2013.</w:t>
      </w:r>
    </w:p>
    <w:p w:rsidR="00C338B8" w:rsidRPr="005306AE" w:rsidRDefault="00C338B8" w:rsidP="00EA3F57">
      <w:pPr>
        <w:pStyle w:val="1Referncias"/>
      </w:pPr>
      <w:proofErr w:type="spellStart"/>
      <w:r w:rsidRPr="007F2775">
        <w:rPr>
          <w:lang w:val="en-US"/>
        </w:rPr>
        <w:t>ORACLE.</w:t>
      </w:r>
      <w:r w:rsidRPr="007F2775">
        <w:rPr>
          <w:b/>
          <w:lang w:val="en-US"/>
        </w:rPr>
        <w:t>Oracle</w:t>
      </w:r>
      <w:proofErr w:type="spellEnd"/>
      <w:r w:rsidRPr="007F2775">
        <w:rPr>
          <w:b/>
          <w:lang w:val="en-US"/>
        </w:rPr>
        <w:t xml:space="preserve"> </w:t>
      </w:r>
      <w:proofErr w:type="spellStart"/>
      <w:r w:rsidRPr="007F2775">
        <w:rPr>
          <w:b/>
          <w:lang w:val="en-US"/>
        </w:rPr>
        <w:t>JHeadstart</w:t>
      </w:r>
      <w:proofErr w:type="spellEnd"/>
      <w:r w:rsidRPr="007F2775">
        <w:rPr>
          <w:b/>
          <w:lang w:val="en-US"/>
        </w:rPr>
        <w:t xml:space="preserve"> - Frequently Asked Questions. </w:t>
      </w:r>
      <w:r w:rsidRPr="00A45ABA">
        <w:t xml:space="preserve">Disponível em: </w:t>
      </w:r>
      <w:r w:rsidR="00BF5907">
        <w:t>&lt;</w:t>
      </w:r>
      <w:r w:rsidR="00BF5907" w:rsidRPr="00BF5907">
        <w:t>http://www.oracle.com/technetwork/developer-tools/jheadstart/jheadstart-faq-085254.html#bm0</w:t>
      </w:r>
      <w:r w:rsidR="00BF5907">
        <w:t>&gt;</w:t>
      </w:r>
      <w:proofErr w:type="gramStart"/>
      <w:r w:rsidR="00BF5907">
        <w:rPr>
          <w:b/>
        </w:rPr>
        <w:t>.</w:t>
      </w:r>
      <w:proofErr w:type="gramEnd"/>
      <w:r w:rsidRPr="005306AE">
        <w:t>Acesso em: 10 abr. 2013.</w:t>
      </w:r>
    </w:p>
    <w:p w:rsidR="00484A67" w:rsidRPr="00C822B4" w:rsidRDefault="00484A67" w:rsidP="00EA3F57">
      <w:pPr>
        <w:pStyle w:val="1Referncias"/>
      </w:pPr>
      <w:r>
        <w:t xml:space="preserve">ORACLE. </w:t>
      </w:r>
      <w:r w:rsidRPr="008600FD">
        <w:rPr>
          <w:b/>
        </w:rPr>
        <w:t xml:space="preserve">Oracle Processor Core </w:t>
      </w:r>
      <w:proofErr w:type="spellStart"/>
      <w:proofErr w:type="gramStart"/>
      <w:r w:rsidRPr="008600FD">
        <w:rPr>
          <w:b/>
        </w:rPr>
        <w:t>FactorTable</w:t>
      </w:r>
      <w:proofErr w:type="spellEnd"/>
      <w:proofErr w:type="gramEnd"/>
      <w:r>
        <w:t>. 2013. Disponível em: &lt;</w:t>
      </w:r>
      <w:r w:rsidRPr="008600FD">
        <w:t>http://www.oracle.com/us/corporate/contracts/processor-core-factor-table-070634.pdf</w:t>
      </w:r>
      <w:r>
        <w:t xml:space="preserve">&gt;. </w:t>
      </w:r>
      <w:proofErr w:type="spellStart"/>
      <w:r w:rsidRPr="00C822B4">
        <w:t>Acessoem</w:t>
      </w:r>
      <w:proofErr w:type="spellEnd"/>
      <w:r w:rsidRPr="00C822B4">
        <w:t>: 04 jun. 2013.</w:t>
      </w:r>
    </w:p>
    <w:p w:rsidR="001E0C07" w:rsidRPr="001E0C07" w:rsidRDefault="001E0C07" w:rsidP="00EA3F57">
      <w:pPr>
        <w:pStyle w:val="1Referncias"/>
      </w:pPr>
      <w:proofErr w:type="spellStart"/>
      <w:proofErr w:type="gramStart"/>
      <w:r w:rsidRPr="00C822B4">
        <w:t>ORACLE.</w:t>
      </w:r>
      <w:proofErr w:type="gramEnd"/>
      <w:r w:rsidRPr="00C822B4">
        <w:rPr>
          <w:b/>
        </w:rPr>
        <w:t>Oracle</w:t>
      </w:r>
      <w:proofErr w:type="spellEnd"/>
      <w:r w:rsidRPr="00C822B4">
        <w:rPr>
          <w:b/>
        </w:rPr>
        <w:t xml:space="preserve"> </w:t>
      </w:r>
      <w:proofErr w:type="spellStart"/>
      <w:r w:rsidRPr="00C822B4">
        <w:rPr>
          <w:b/>
        </w:rPr>
        <w:t>WebLogic</w:t>
      </w:r>
      <w:proofErr w:type="spellEnd"/>
      <w:r w:rsidRPr="00C822B4">
        <w:rPr>
          <w:b/>
        </w:rPr>
        <w:t xml:space="preserve"> Server Standard </w:t>
      </w:r>
      <w:proofErr w:type="spellStart"/>
      <w:r w:rsidRPr="00C822B4">
        <w:rPr>
          <w:b/>
        </w:rPr>
        <w:t>Edition</w:t>
      </w:r>
      <w:r w:rsidRPr="00C822B4">
        <w:t>.</w:t>
      </w:r>
      <w:r w:rsidRPr="001E0C07">
        <w:t>Disponível</w:t>
      </w:r>
      <w:proofErr w:type="spellEnd"/>
      <w:r w:rsidRPr="001E0C07">
        <w:t xml:space="preserve"> em: &lt;https://shop.oracle.com/pls/ostore/product?</w:t>
      </w:r>
      <w:proofErr w:type="gramStart"/>
      <w:r w:rsidRPr="001E0C07">
        <w:t>p1</w:t>
      </w:r>
      <w:proofErr w:type="gramEnd"/>
      <w:r w:rsidRPr="001E0C07">
        <w:t>=OracleWebLogicServerStandardEdition&amp;p2=&amp;p3=&amp;p4=&amp;sc=ocom_oracleweblogicserverstandardedition&gt;</w:t>
      </w:r>
      <w:r>
        <w:t>. Acesso em: 04 jun. 2013</w:t>
      </w:r>
      <w:r w:rsidR="00BF5907">
        <w:t>.</w:t>
      </w:r>
    </w:p>
    <w:p w:rsidR="00484A67" w:rsidRPr="00C822B4" w:rsidRDefault="00484A67" w:rsidP="00EA3F57">
      <w:pPr>
        <w:pStyle w:val="1Referncias"/>
        <w:rPr>
          <w:lang w:val="en-US"/>
        </w:rPr>
      </w:pPr>
      <w:r>
        <w:t xml:space="preserve">ORACLE. </w:t>
      </w:r>
      <w:r w:rsidRPr="00484A67">
        <w:rPr>
          <w:b/>
        </w:rPr>
        <w:t xml:space="preserve">Software </w:t>
      </w:r>
      <w:proofErr w:type="spellStart"/>
      <w:proofErr w:type="gramStart"/>
      <w:r w:rsidRPr="00484A67">
        <w:rPr>
          <w:b/>
        </w:rPr>
        <w:t>InvestmentGuide</w:t>
      </w:r>
      <w:proofErr w:type="spellEnd"/>
      <w:proofErr w:type="gramEnd"/>
      <w:r>
        <w:t>. 2009. Disponível em: &lt;</w:t>
      </w:r>
      <w:r w:rsidRPr="00484A67">
        <w:t>http://www.oracle.com/us/corporate/pricing/sig-070616.pdf</w:t>
      </w:r>
      <w:r>
        <w:t xml:space="preserve">&gt;. </w:t>
      </w:r>
      <w:proofErr w:type="spellStart"/>
      <w:r w:rsidRPr="00C822B4">
        <w:rPr>
          <w:lang w:val="en-US"/>
        </w:rPr>
        <w:t>Acesso</w:t>
      </w:r>
      <w:proofErr w:type="spellEnd"/>
      <w:r w:rsidRPr="00C822B4">
        <w:rPr>
          <w:lang w:val="en-US"/>
        </w:rPr>
        <w:t xml:space="preserve"> </w:t>
      </w:r>
      <w:proofErr w:type="spellStart"/>
      <w:r w:rsidRPr="00C822B4">
        <w:rPr>
          <w:lang w:val="en-US"/>
        </w:rPr>
        <w:t>em</w:t>
      </w:r>
      <w:proofErr w:type="spellEnd"/>
      <w:r w:rsidRPr="00C822B4">
        <w:rPr>
          <w:lang w:val="en-US"/>
        </w:rPr>
        <w:t>: 04 jun. 2013.</w:t>
      </w:r>
    </w:p>
    <w:p w:rsidR="00581B2B" w:rsidRPr="00A1182C" w:rsidRDefault="00581B2B" w:rsidP="00EA3F57">
      <w:pPr>
        <w:pStyle w:val="1Referncias"/>
        <w:rPr>
          <w:rStyle w:val="Forte"/>
          <w:b w:val="0"/>
          <w:lang w:val="en-US"/>
        </w:rPr>
      </w:pPr>
      <w:proofErr w:type="spellStart"/>
      <w:r w:rsidRPr="00A1182C">
        <w:rPr>
          <w:lang w:val="en-US"/>
        </w:rPr>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Graphics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http://www.oracle.com/technetwork/developer-tools/forms/fe1-2c-089646.html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581B2B" w:rsidRPr="00A1182C" w:rsidRDefault="00581B2B" w:rsidP="00EA3F57">
      <w:pPr>
        <w:pStyle w:val="1Referncias"/>
        <w:rPr>
          <w:rStyle w:val="Forte"/>
          <w:b w:val="0"/>
          <w:lang w:val="en-US"/>
        </w:rPr>
      </w:pPr>
      <w:proofErr w:type="spellStart"/>
      <w:r w:rsidRPr="00A1182C">
        <w:rPr>
          <w:lang w:val="en-US"/>
        </w:rPr>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Procedure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http://www.oracle.com/technetwork/developer-tools/forms/fe1-3b-089686.html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581B2B" w:rsidRPr="00A1182C" w:rsidRDefault="00581B2B" w:rsidP="00EA3F57">
      <w:pPr>
        <w:pStyle w:val="1Referncias"/>
        <w:rPr>
          <w:rStyle w:val="Forte"/>
          <w:b w:val="0"/>
          <w:lang w:val="en-US"/>
        </w:rPr>
      </w:pPr>
      <w:proofErr w:type="spellStart"/>
      <w:r w:rsidRPr="00A1182C">
        <w:rPr>
          <w:lang w:val="en-US"/>
        </w:rPr>
        <w:lastRenderedPageBreak/>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Project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http://www.oracle.com/technetwork/developer-tools/forms/fe1-3a-099363.html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581B2B" w:rsidRPr="00A1182C" w:rsidRDefault="00581B2B" w:rsidP="00EA3F57">
      <w:pPr>
        <w:pStyle w:val="1Referncias"/>
        <w:rPr>
          <w:rStyle w:val="Forte"/>
          <w:b w:val="0"/>
          <w:lang w:val="en-US"/>
        </w:rPr>
      </w:pPr>
      <w:proofErr w:type="spellStart"/>
      <w:r w:rsidRPr="00A1182C">
        <w:rPr>
          <w:lang w:val="en-US"/>
        </w:rPr>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Query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http://www.oracle.com/technetwork/developer-tools/forms/fe1-3d-089656.html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581B2B" w:rsidRPr="00A1182C" w:rsidRDefault="00581B2B" w:rsidP="00EA3F57">
      <w:pPr>
        <w:pStyle w:val="1Referncias"/>
        <w:rPr>
          <w:rStyle w:val="Forte"/>
          <w:b w:val="0"/>
          <w:lang w:val="en-US"/>
        </w:rPr>
      </w:pPr>
      <w:proofErr w:type="spellStart"/>
      <w:r w:rsidRPr="00A1182C">
        <w:rPr>
          <w:lang w:val="en-US"/>
        </w:rPr>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Schema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http://www.oracle.com/technetwork/developer-tools/forms/fe1-3c-097815.html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581B2B" w:rsidRPr="00C822B4" w:rsidRDefault="00581B2B" w:rsidP="00EA3F57">
      <w:pPr>
        <w:pStyle w:val="1Referncias"/>
        <w:rPr>
          <w:bCs/>
          <w:lang w:val="en-US"/>
        </w:rPr>
      </w:pPr>
      <w:proofErr w:type="spellStart"/>
      <w:r w:rsidRPr="00A1182C">
        <w:rPr>
          <w:lang w:val="en-US"/>
        </w:rPr>
        <w:t>ORACLE.</w:t>
      </w:r>
      <w:r w:rsidRPr="00A1182C">
        <w:rPr>
          <w:rStyle w:val="Forte"/>
          <w:lang w:val="en-US"/>
        </w:rPr>
        <w:t>Supporting</w:t>
      </w:r>
      <w:proofErr w:type="spellEnd"/>
      <w:r w:rsidRPr="00A1182C">
        <w:rPr>
          <w:rStyle w:val="Forte"/>
          <w:lang w:val="en-US"/>
        </w:rPr>
        <w:t xml:space="preserve"> Forms Developer Tools: </w:t>
      </w:r>
      <w:r w:rsidRPr="00A1182C">
        <w:rPr>
          <w:rStyle w:val="Forte"/>
          <w:b w:val="0"/>
          <w:lang w:val="en-US"/>
        </w:rPr>
        <w:t xml:space="preserve">Translation </w:t>
      </w:r>
      <w:proofErr w:type="spellStart"/>
      <w:r w:rsidRPr="00A1182C">
        <w:rPr>
          <w:rStyle w:val="Forte"/>
          <w:b w:val="0"/>
          <w:lang w:val="en-US"/>
        </w:rPr>
        <w:t>Builder</w:t>
      </w:r>
      <w:r w:rsidRPr="00A1182C">
        <w:rPr>
          <w:rStyle w:val="Forte"/>
          <w:lang w:val="en-US"/>
        </w:rPr>
        <w:t>.</w:t>
      </w:r>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http://www.oracle.com/technetwork/developer-tools/forms/fe1-3e-097809.html</w:t>
      </w:r>
      <w:r w:rsidRPr="00C822B4">
        <w:rPr>
          <w:rStyle w:val="Forte"/>
          <w:b w:val="0"/>
          <w:lang w:val="en-US"/>
        </w:rPr>
        <w:t xml:space="preserve">&gt;. </w:t>
      </w:r>
      <w:proofErr w:type="spellStart"/>
      <w:r w:rsidRPr="00C822B4">
        <w:rPr>
          <w:rStyle w:val="Forte"/>
          <w:b w:val="0"/>
          <w:lang w:val="en-US"/>
        </w:rPr>
        <w:t>Acesso</w:t>
      </w:r>
      <w:proofErr w:type="spellEnd"/>
      <w:r w:rsidRPr="00C822B4">
        <w:rPr>
          <w:rStyle w:val="Forte"/>
          <w:b w:val="0"/>
          <w:lang w:val="en-US"/>
        </w:rPr>
        <w:t xml:space="preserve"> </w:t>
      </w:r>
      <w:proofErr w:type="spellStart"/>
      <w:r w:rsidRPr="00C822B4">
        <w:rPr>
          <w:rStyle w:val="Forte"/>
          <w:b w:val="0"/>
          <w:lang w:val="en-US"/>
        </w:rPr>
        <w:t>em</w:t>
      </w:r>
      <w:proofErr w:type="spellEnd"/>
      <w:r w:rsidRPr="00C822B4">
        <w:rPr>
          <w:rStyle w:val="Forte"/>
          <w:b w:val="0"/>
          <w:lang w:val="en-US"/>
        </w:rPr>
        <w:t>: 06 out. 2012.</w:t>
      </w:r>
    </w:p>
    <w:p w:rsidR="00AE4D79" w:rsidRPr="00AE4D79" w:rsidRDefault="00581B2B" w:rsidP="00EA3F57">
      <w:pPr>
        <w:pStyle w:val="1Referncias"/>
        <w:rPr>
          <w:bCs/>
          <w:lang w:val="en-US"/>
        </w:rPr>
      </w:pPr>
      <w:proofErr w:type="spellStart"/>
      <w:r w:rsidRPr="00A1182C">
        <w:rPr>
          <w:lang w:val="en-US"/>
        </w:rPr>
        <w:t>ORACLE.</w:t>
      </w:r>
      <w:r w:rsidRPr="00A1182C">
        <w:rPr>
          <w:rStyle w:val="Forte"/>
          <w:lang w:val="en-US"/>
        </w:rPr>
        <w:t>What</w:t>
      </w:r>
      <w:proofErr w:type="spellEnd"/>
      <w:r w:rsidRPr="00A1182C">
        <w:rPr>
          <w:rStyle w:val="Forte"/>
          <w:lang w:val="en-US"/>
        </w:rPr>
        <w:t xml:space="preserve"> is Forms Developer</w:t>
      </w:r>
      <w:proofErr w:type="gramStart"/>
      <w:r w:rsidRPr="00A1182C">
        <w:rPr>
          <w:rStyle w:val="Forte"/>
          <w:lang w:val="en-US"/>
        </w:rPr>
        <w:t>?.</w:t>
      </w:r>
      <w:proofErr w:type="spellStart"/>
      <w:proofErr w:type="gramEnd"/>
      <w:r w:rsidRPr="00C822B4">
        <w:rPr>
          <w:rStyle w:val="Forte"/>
          <w:b w:val="0"/>
          <w:lang w:val="en-US"/>
        </w:rPr>
        <w:t>Disponível</w:t>
      </w:r>
      <w:proofErr w:type="spellEnd"/>
      <w:r w:rsidRPr="00C822B4">
        <w:rPr>
          <w:rStyle w:val="Forte"/>
          <w:b w:val="0"/>
          <w:lang w:val="en-US"/>
        </w:rPr>
        <w:t xml:space="preserve"> </w:t>
      </w:r>
      <w:proofErr w:type="gramStart"/>
      <w:r w:rsidRPr="00C822B4">
        <w:rPr>
          <w:rStyle w:val="Forte"/>
          <w:b w:val="0"/>
          <w:lang w:val="en-US"/>
        </w:rPr>
        <w:t>em:</w:t>
      </w:r>
      <w:proofErr w:type="gramEnd"/>
      <w:r w:rsidRPr="00C822B4">
        <w:rPr>
          <w:rStyle w:val="Forte"/>
          <w:lang w:val="en-US"/>
        </w:rPr>
        <w:t>&lt;</w:t>
      </w:r>
      <w:r w:rsidRPr="00C822B4">
        <w:rPr>
          <w:rStyle w:val="Forte"/>
          <w:b w:val="0"/>
          <w:bCs w:val="0"/>
          <w:lang w:val="en-US"/>
        </w:rPr>
        <w:t>http://www.oracle.com/technetwork/developer-tools/forms/fe1-088499.html</w:t>
      </w:r>
      <w:r w:rsidRPr="00C822B4">
        <w:rPr>
          <w:rStyle w:val="Forte"/>
          <w:b w:val="0"/>
          <w:lang w:val="en-US"/>
        </w:rPr>
        <w:t xml:space="preserve">&gt;. </w:t>
      </w:r>
      <w:proofErr w:type="spellStart"/>
      <w:r w:rsidRPr="00A1182C">
        <w:rPr>
          <w:rStyle w:val="Forte"/>
          <w:b w:val="0"/>
          <w:lang w:val="en-US"/>
        </w:rPr>
        <w:t>Acessoem</w:t>
      </w:r>
      <w:proofErr w:type="spellEnd"/>
      <w:r w:rsidRPr="00A1182C">
        <w:rPr>
          <w:rStyle w:val="Forte"/>
          <w:b w:val="0"/>
          <w:lang w:val="en-US"/>
        </w:rPr>
        <w:t>: 06 out. 2012.</w:t>
      </w:r>
    </w:p>
    <w:p w:rsidR="0082797E" w:rsidRPr="00A1182C" w:rsidRDefault="0082797E" w:rsidP="00EA3F57">
      <w:pPr>
        <w:pStyle w:val="1Referncias"/>
      </w:pPr>
      <w:r w:rsidRPr="0074798E">
        <w:rPr>
          <w:lang w:val="en-US"/>
        </w:rPr>
        <w:t xml:space="preserve">ORACLE PRODUCT </w:t>
      </w:r>
      <w:proofErr w:type="spellStart"/>
      <w:r w:rsidRPr="0074798E">
        <w:rPr>
          <w:lang w:val="en-US"/>
        </w:rPr>
        <w:t>MANAGEMENT.</w:t>
      </w:r>
      <w:r w:rsidRPr="00A1182C">
        <w:rPr>
          <w:b/>
          <w:lang w:val="en-US"/>
        </w:rPr>
        <w:t>Oracle</w:t>
      </w:r>
      <w:proofErr w:type="spellEnd"/>
      <w:r w:rsidRPr="00A1182C">
        <w:rPr>
          <w:b/>
          <w:lang w:val="en-US"/>
        </w:rPr>
        <w:t xml:space="preserve"> Application Development Tools Statement of Direction: Oracle Forms, Oracle Reports and Oracle Designer. </w:t>
      </w:r>
      <w:r w:rsidRPr="00A1182C">
        <w:t>2012. Disponível em: &lt;http://www.oracle.com/technetwork/issue-archive/2010/toolssod-3-129969.pdf&gt;</w:t>
      </w:r>
      <w:r w:rsidRPr="00A1182C">
        <w:rPr>
          <w:b/>
        </w:rPr>
        <w:t xml:space="preserve">. </w:t>
      </w:r>
      <w:r w:rsidRPr="00A1182C">
        <w:t xml:space="preserve">Acesso em: 22 </w:t>
      </w:r>
      <w:r w:rsidR="00B13BB7" w:rsidRPr="00A1182C">
        <w:t>out</w:t>
      </w:r>
      <w:r w:rsidRPr="00A1182C">
        <w:t>. 2012.</w:t>
      </w:r>
    </w:p>
    <w:p w:rsidR="0082797E" w:rsidRPr="00F03FC7" w:rsidRDefault="0082797E" w:rsidP="00EA3F57">
      <w:pPr>
        <w:pStyle w:val="1Referncias"/>
        <w:rPr>
          <w:lang w:val="en-US"/>
        </w:rPr>
      </w:pPr>
      <w:r>
        <w:t xml:space="preserve">PAULA FILHO, Wilson de Pádua. </w:t>
      </w:r>
      <w:r w:rsidRPr="00BB6A84">
        <w:rPr>
          <w:b/>
        </w:rPr>
        <w:t>Engenharia de software</w:t>
      </w:r>
      <w:r>
        <w:t xml:space="preserve">: Fundamentos, métodos e padrões. </w:t>
      </w:r>
      <w:proofErr w:type="gramStart"/>
      <w:r>
        <w:t>2.</w:t>
      </w:r>
      <w:proofErr w:type="gramEnd"/>
      <w:r>
        <w:t xml:space="preserve">ed. Rio de Janeiro, RJ: LTC – Livros Técnicos e Científicos Editora S.A., 2003. </w:t>
      </w:r>
      <w:proofErr w:type="gramStart"/>
      <w:r w:rsidRPr="00F03FC7">
        <w:rPr>
          <w:lang w:val="en-US"/>
        </w:rPr>
        <w:t>602 p.</w:t>
      </w:r>
      <w:proofErr w:type="gramEnd"/>
    </w:p>
    <w:p w:rsidR="00C338B8" w:rsidRPr="00F03FC7" w:rsidRDefault="00C338B8" w:rsidP="00EA3F57">
      <w:pPr>
        <w:pStyle w:val="1Referncias"/>
      </w:pPr>
      <w:r>
        <w:rPr>
          <w:lang w:val="en-US"/>
        </w:rPr>
        <w:t>PEAKE, David</w:t>
      </w:r>
      <w:r w:rsidRPr="00A45ABA">
        <w:rPr>
          <w:lang w:val="en-US"/>
        </w:rPr>
        <w:t xml:space="preserve">. </w:t>
      </w:r>
      <w:r w:rsidRPr="00047F5C">
        <w:rPr>
          <w:b/>
          <w:lang w:val="en-US"/>
        </w:rPr>
        <w:t>Converting Forms</w:t>
      </w:r>
      <w:r>
        <w:rPr>
          <w:b/>
          <w:lang w:val="en-US"/>
        </w:rPr>
        <w:t xml:space="preserve">: </w:t>
      </w:r>
      <w:r w:rsidRPr="00047F5C">
        <w:rPr>
          <w:lang w:val="en-US"/>
        </w:rPr>
        <w:t xml:space="preserve">Modernize Oracle Forms </w:t>
      </w:r>
      <w:r w:rsidR="008470DD">
        <w:rPr>
          <w:lang w:val="en-US"/>
        </w:rPr>
        <w:t>A</w:t>
      </w:r>
      <w:r w:rsidRPr="00047F5C">
        <w:rPr>
          <w:lang w:val="en-US"/>
        </w:rPr>
        <w:t>pplications with Oracle Application Express</w:t>
      </w:r>
      <w:r w:rsidRPr="00A45ABA">
        <w:rPr>
          <w:b/>
          <w:lang w:val="en-US"/>
        </w:rPr>
        <w:t>.</w:t>
      </w:r>
      <w:r w:rsidRPr="00C822B4">
        <w:rPr>
          <w:lang w:val="en-US"/>
        </w:rPr>
        <w:t xml:space="preserve">2009.Disponível </w:t>
      </w:r>
      <w:proofErr w:type="spellStart"/>
      <w:r w:rsidRPr="00C822B4">
        <w:rPr>
          <w:lang w:val="en-US"/>
        </w:rPr>
        <w:t>em</w:t>
      </w:r>
      <w:proofErr w:type="spellEnd"/>
      <w:r w:rsidRPr="00C822B4">
        <w:rPr>
          <w:lang w:val="en-US"/>
        </w:rPr>
        <w:t>: &lt;http://www.oracle.com/technetwork/issue-archive/2009/09-may/o39browser-093206.html&gt;</w:t>
      </w:r>
      <w:r w:rsidRPr="00C822B4">
        <w:rPr>
          <w:b/>
          <w:lang w:val="en-US"/>
        </w:rPr>
        <w:t xml:space="preserve">. </w:t>
      </w:r>
      <w:r w:rsidRPr="00F03FC7">
        <w:t>Acesso em: 30 abr. 2013.</w:t>
      </w:r>
    </w:p>
    <w:p w:rsidR="0082797E" w:rsidRDefault="0082797E" w:rsidP="00EA3F57">
      <w:pPr>
        <w:pStyle w:val="1Referncias"/>
      </w:pPr>
      <w:r w:rsidRPr="006A17BF">
        <w:t xml:space="preserve">PETERS, James F.; PEDRYCZ, </w:t>
      </w:r>
      <w:proofErr w:type="spellStart"/>
      <w:r w:rsidRPr="006A17BF">
        <w:t>Witold</w:t>
      </w:r>
      <w:proofErr w:type="spellEnd"/>
      <w:r w:rsidRPr="006A17BF">
        <w:t xml:space="preserve">. </w:t>
      </w:r>
      <w:r>
        <w:rPr>
          <w:b/>
        </w:rPr>
        <w:t>Engenharia de s</w:t>
      </w:r>
      <w:r w:rsidRPr="006F7690">
        <w:rPr>
          <w:b/>
        </w:rPr>
        <w:t xml:space="preserve">oftware. </w:t>
      </w:r>
      <w:r w:rsidRPr="006F7690">
        <w:t>Rio de Janeiro: Campus, 2001.</w:t>
      </w:r>
      <w:r>
        <w:t xml:space="preserve"> 602 p.</w:t>
      </w:r>
    </w:p>
    <w:p w:rsidR="00595EB3" w:rsidRDefault="00595EB3" w:rsidP="00EA3F57">
      <w:pPr>
        <w:pStyle w:val="1Referncias"/>
      </w:pPr>
      <w:r>
        <w:t xml:space="preserve">PFLEEGER, </w:t>
      </w:r>
      <w:proofErr w:type="spellStart"/>
      <w:r>
        <w:t>Shari</w:t>
      </w:r>
      <w:proofErr w:type="spellEnd"/>
      <w:r>
        <w:t xml:space="preserve"> Lawrence. </w:t>
      </w:r>
      <w:r w:rsidRPr="00403705">
        <w:rPr>
          <w:b/>
        </w:rPr>
        <w:t>Engenharia de software</w:t>
      </w:r>
      <w:r w:rsidR="008470DD">
        <w:t>: T</w:t>
      </w:r>
      <w:r>
        <w:t xml:space="preserve">eoria e </w:t>
      </w:r>
      <w:r w:rsidR="008470DD">
        <w:t>P</w:t>
      </w:r>
      <w:r>
        <w:t xml:space="preserve">rática. </w:t>
      </w:r>
      <w:proofErr w:type="gramStart"/>
      <w:r>
        <w:t>2</w:t>
      </w:r>
      <w:proofErr w:type="gramEnd"/>
      <w:r>
        <w:t xml:space="preserve"> ed. São Paulo: Prentice Hall, 2004.</w:t>
      </w:r>
      <w:r w:rsidR="00403705">
        <w:t xml:space="preserve"> 537 p.</w:t>
      </w:r>
    </w:p>
    <w:p w:rsidR="00B14963" w:rsidRDefault="00B14963" w:rsidP="00EA3F57">
      <w:pPr>
        <w:pStyle w:val="1Referncias"/>
      </w:pPr>
      <w:r>
        <w:t xml:space="preserve">PRESSMAN, Roger S. </w:t>
      </w:r>
      <w:r w:rsidRPr="00B01F85">
        <w:rPr>
          <w:b/>
        </w:rPr>
        <w:t>Engenharia de software</w:t>
      </w:r>
      <w:r>
        <w:t xml:space="preserve">. </w:t>
      </w:r>
      <w:proofErr w:type="gramStart"/>
      <w:r>
        <w:t>6</w:t>
      </w:r>
      <w:proofErr w:type="gramEnd"/>
      <w:r>
        <w:t xml:space="preserve"> ed. </w:t>
      </w:r>
      <w:r w:rsidR="00B01F85">
        <w:t>São Paulo, SP: McGraw-Hill, 2006.</w:t>
      </w:r>
    </w:p>
    <w:p w:rsidR="0082797E" w:rsidRDefault="0082797E" w:rsidP="00EA3F57">
      <w:pPr>
        <w:pStyle w:val="1Referncias"/>
        <w:rPr>
          <w:lang w:val="en-US"/>
        </w:rPr>
      </w:pPr>
      <w:r w:rsidRPr="00ED2098">
        <w:t xml:space="preserve">SCHACH, Stephen </w:t>
      </w:r>
      <w:proofErr w:type="spellStart"/>
      <w:proofErr w:type="gramStart"/>
      <w:r w:rsidRPr="00ED2098">
        <w:t>R.</w:t>
      </w:r>
      <w:proofErr w:type="gramEnd"/>
      <w:r w:rsidRPr="00ED2098">
        <w:rPr>
          <w:b/>
        </w:rPr>
        <w:t>Engenharia</w:t>
      </w:r>
      <w:proofErr w:type="spellEnd"/>
      <w:r w:rsidRPr="00ED2098">
        <w:rPr>
          <w:b/>
        </w:rPr>
        <w:t xml:space="preserve"> de software</w:t>
      </w:r>
      <w:r w:rsidRPr="00ED2098">
        <w:t>: Os paradigmas cl</w:t>
      </w:r>
      <w:r>
        <w:t xml:space="preserve">ássico &amp; orientado a objetos. </w:t>
      </w:r>
      <w:r w:rsidRPr="00CB27EE">
        <w:rPr>
          <w:lang w:val="en-US"/>
        </w:rPr>
        <w:t xml:space="preserve">7. ed. São Paulo, SP: McGraw-Hill, 2009. </w:t>
      </w:r>
      <w:proofErr w:type="gramStart"/>
      <w:r w:rsidRPr="00CB27EE">
        <w:rPr>
          <w:lang w:val="en-US"/>
        </w:rPr>
        <w:t>618 p.</w:t>
      </w:r>
      <w:proofErr w:type="gramEnd"/>
    </w:p>
    <w:p w:rsidR="00C338B8" w:rsidRPr="00C04D46" w:rsidRDefault="00C338B8" w:rsidP="00EA3F57">
      <w:pPr>
        <w:pStyle w:val="1Referncias"/>
        <w:rPr>
          <w:lang w:val="en-US"/>
        </w:rPr>
      </w:pPr>
      <w:r w:rsidRPr="00A1182C">
        <w:rPr>
          <w:lang w:val="en-US"/>
        </w:rPr>
        <w:t xml:space="preserve">SMITH, Gordon C. </w:t>
      </w:r>
      <w:proofErr w:type="spellStart"/>
      <w:r w:rsidRPr="00A1182C">
        <w:rPr>
          <w:b/>
          <w:lang w:val="en-US"/>
        </w:rPr>
        <w:t>OracleDatabase</w:t>
      </w:r>
      <w:proofErr w:type="spellEnd"/>
      <w:r w:rsidRPr="00A1182C">
        <w:rPr>
          <w:b/>
          <w:lang w:val="en-US"/>
        </w:rPr>
        <w:t xml:space="preserve"> 10g Release 2: A Revolution in Database Technology. </w:t>
      </w:r>
      <w:proofErr w:type="gramStart"/>
      <w:r w:rsidRPr="00A1182C">
        <w:t>2005.</w:t>
      </w:r>
      <w:proofErr w:type="gramEnd"/>
      <w:r w:rsidRPr="00A1182C">
        <w:t>Disponível em: &lt;http://www.oracle.com/technetwork/issue-</w:t>
      </w:r>
      <w:r w:rsidR="008470DD">
        <w:t>a</w:t>
      </w:r>
      <w:r w:rsidRPr="00A1182C">
        <w:t>rchive/2005/05-sep/bwp-overview-10gr2-060205-131882.pdf&gt;</w:t>
      </w:r>
      <w:r w:rsidRPr="00A1182C">
        <w:rPr>
          <w:b/>
        </w:rPr>
        <w:t xml:space="preserve">. </w:t>
      </w:r>
      <w:proofErr w:type="spellStart"/>
      <w:r w:rsidRPr="00C04D46">
        <w:rPr>
          <w:lang w:val="en-US"/>
        </w:rPr>
        <w:t>Acessoem</w:t>
      </w:r>
      <w:proofErr w:type="spellEnd"/>
      <w:r w:rsidRPr="00C04D46">
        <w:rPr>
          <w:lang w:val="en-US"/>
        </w:rPr>
        <w:t xml:space="preserve">: 03 </w:t>
      </w:r>
      <w:proofErr w:type="spellStart"/>
      <w:proofErr w:type="gramStart"/>
      <w:r w:rsidRPr="00C04D46">
        <w:rPr>
          <w:lang w:val="en-US"/>
        </w:rPr>
        <w:t>nov</w:t>
      </w:r>
      <w:proofErr w:type="gramEnd"/>
      <w:r w:rsidRPr="00C04D46">
        <w:rPr>
          <w:lang w:val="en-US"/>
        </w:rPr>
        <w:t>.</w:t>
      </w:r>
      <w:proofErr w:type="spellEnd"/>
      <w:r w:rsidRPr="00C04D46">
        <w:rPr>
          <w:lang w:val="en-US"/>
        </w:rPr>
        <w:t xml:space="preserve"> 2012.</w:t>
      </w:r>
    </w:p>
    <w:p w:rsidR="00907FCC" w:rsidRPr="00C04D46" w:rsidRDefault="0082797E" w:rsidP="00EA3F57">
      <w:pPr>
        <w:pStyle w:val="1Referncias"/>
        <w:rPr>
          <w:lang w:val="en-US"/>
        </w:rPr>
      </w:pPr>
      <w:r w:rsidRPr="00C04D46">
        <w:rPr>
          <w:lang w:val="en-US"/>
        </w:rPr>
        <w:t xml:space="preserve">SOMMERVILLE, Ian. </w:t>
      </w:r>
      <w:proofErr w:type="spellStart"/>
      <w:proofErr w:type="gramStart"/>
      <w:r w:rsidRPr="00C04D46">
        <w:rPr>
          <w:b/>
          <w:lang w:val="en-US"/>
        </w:rPr>
        <w:t>Engenharia</w:t>
      </w:r>
      <w:proofErr w:type="spellEnd"/>
      <w:r w:rsidRPr="00C04D46">
        <w:rPr>
          <w:b/>
          <w:lang w:val="en-US"/>
        </w:rPr>
        <w:t xml:space="preserve"> de software</w:t>
      </w:r>
      <w:r w:rsidRPr="00C04D46">
        <w:rPr>
          <w:lang w:val="en-US"/>
        </w:rPr>
        <w:t>.</w:t>
      </w:r>
      <w:proofErr w:type="gramEnd"/>
      <w:r w:rsidRPr="00C04D46">
        <w:rPr>
          <w:lang w:val="en-US"/>
        </w:rPr>
        <w:t xml:space="preserve"> 6. ed. São Paulo, SP: </w:t>
      </w:r>
      <w:r w:rsidR="0009664E" w:rsidRPr="00C04D46">
        <w:rPr>
          <w:lang w:val="en-US"/>
        </w:rPr>
        <w:t xml:space="preserve">Pearson </w:t>
      </w:r>
      <w:r w:rsidRPr="00C04D46">
        <w:rPr>
          <w:lang w:val="en-US"/>
        </w:rPr>
        <w:t xml:space="preserve">Addison Wesley, 2003. </w:t>
      </w:r>
      <w:proofErr w:type="gramStart"/>
      <w:r w:rsidRPr="00C04D46">
        <w:rPr>
          <w:lang w:val="en-US"/>
        </w:rPr>
        <w:t>580 p.</w:t>
      </w:r>
      <w:proofErr w:type="gramEnd"/>
    </w:p>
    <w:p w:rsidR="007B68FA" w:rsidRPr="00C822B4" w:rsidRDefault="00403705" w:rsidP="00EA3F57">
      <w:pPr>
        <w:pStyle w:val="1Referncias"/>
        <w:rPr>
          <w:lang w:val="en-US"/>
        </w:rPr>
      </w:pPr>
      <w:r w:rsidRPr="00C04D46">
        <w:rPr>
          <w:lang w:val="en-US"/>
        </w:rPr>
        <w:lastRenderedPageBreak/>
        <w:t xml:space="preserve">SOMMERVILLE, Ian. </w:t>
      </w:r>
      <w:proofErr w:type="spellStart"/>
      <w:proofErr w:type="gramStart"/>
      <w:r w:rsidRPr="00C822B4">
        <w:rPr>
          <w:b/>
          <w:lang w:val="en-US"/>
        </w:rPr>
        <w:t>Engenharia</w:t>
      </w:r>
      <w:proofErr w:type="spellEnd"/>
      <w:r w:rsidRPr="00C822B4">
        <w:rPr>
          <w:b/>
          <w:lang w:val="en-US"/>
        </w:rPr>
        <w:t xml:space="preserve"> de software</w:t>
      </w:r>
      <w:r w:rsidRPr="00C822B4">
        <w:rPr>
          <w:lang w:val="en-US"/>
        </w:rPr>
        <w:t>.</w:t>
      </w:r>
      <w:proofErr w:type="gramEnd"/>
      <w:r w:rsidRPr="00C822B4">
        <w:rPr>
          <w:lang w:val="en-US"/>
        </w:rPr>
        <w:t xml:space="preserve"> </w:t>
      </w:r>
      <w:r w:rsidRPr="00CB27EE">
        <w:rPr>
          <w:lang w:val="en-US"/>
        </w:rPr>
        <w:t xml:space="preserve">8. ed. </w:t>
      </w:r>
      <w:r w:rsidRPr="0009664E">
        <w:rPr>
          <w:lang w:val="en-US"/>
        </w:rPr>
        <w:t xml:space="preserve">São Paulo, SP: </w:t>
      </w:r>
      <w:r w:rsidR="0009664E" w:rsidRPr="0009664E">
        <w:rPr>
          <w:lang w:val="en-US"/>
        </w:rPr>
        <w:t xml:space="preserve">Pearson </w:t>
      </w:r>
      <w:r w:rsidRPr="0009664E">
        <w:rPr>
          <w:lang w:val="en-US"/>
        </w:rPr>
        <w:t xml:space="preserve">Addison Wesley, 2007. </w:t>
      </w:r>
      <w:proofErr w:type="gramStart"/>
      <w:r w:rsidRPr="00C822B4">
        <w:rPr>
          <w:lang w:val="en-US"/>
        </w:rPr>
        <w:t>568 p.</w:t>
      </w:r>
      <w:proofErr w:type="gramEnd"/>
    </w:p>
    <w:p w:rsidR="00C338B8" w:rsidRPr="00C338B8" w:rsidRDefault="00C338B8" w:rsidP="00EA3F57">
      <w:pPr>
        <w:pStyle w:val="1Referncias"/>
      </w:pPr>
      <w:r w:rsidRPr="00A1182C">
        <w:rPr>
          <w:lang w:val="en-US"/>
        </w:rPr>
        <w:t xml:space="preserve">THACKER, Swati. </w:t>
      </w:r>
      <w:proofErr w:type="gramStart"/>
      <w:r w:rsidRPr="00A1182C">
        <w:rPr>
          <w:b/>
          <w:bCs/>
          <w:shd w:val="clear" w:color="auto" w:fill="FFFFFF"/>
          <w:lang w:val="en-US"/>
        </w:rPr>
        <w:t>Oracle Fusion Middleware Forms Services Deployment Guide 11</w:t>
      </w:r>
      <w:r w:rsidRPr="00A1182C">
        <w:rPr>
          <w:b/>
          <w:bCs/>
          <w:i/>
          <w:iCs/>
          <w:shd w:val="clear" w:color="auto" w:fill="FFFFFF"/>
          <w:lang w:val="en-US"/>
        </w:rPr>
        <w:t>g</w:t>
      </w:r>
      <w:r w:rsidRPr="00A1182C">
        <w:rPr>
          <w:b/>
          <w:bCs/>
          <w:shd w:val="clear" w:color="auto" w:fill="FFFFFF"/>
          <w:lang w:val="en-US"/>
        </w:rPr>
        <w:t>Release 2 (11.1.2)</w:t>
      </w:r>
      <w:r w:rsidRPr="00A1182C">
        <w:rPr>
          <w:b/>
          <w:lang w:val="en-US"/>
        </w:rPr>
        <w:t>.</w:t>
      </w:r>
      <w:r w:rsidRPr="00C822B4">
        <w:rPr>
          <w:lang w:val="en-US"/>
        </w:rPr>
        <w:t>2012.</w:t>
      </w:r>
      <w:r w:rsidR="008470DD" w:rsidRPr="00C822B4">
        <w:rPr>
          <w:lang w:val="en-US"/>
        </w:rPr>
        <w:t xml:space="preserve">Disponível </w:t>
      </w:r>
      <w:proofErr w:type="spellStart"/>
      <w:r w:rsidR="008470DD" w:rsidRPr="00C822B4">
        <w:rPr>
          <w:lang w:val="en-US"/>
        </w:rPr>
        <w:t>em</w:t>
      </w:r>
      <w:proofErr w:type="spellEnd"/>
      <w:r w:rsidR="008470DD" w:rsidRPr="00C822B4">
        <w:rPr>
          <w:lang w:val="en-US"/>
        </w:rPr>
        <w:t>: &lt;</w:t>
      </w:r>
      <w:r w:rsidRPr="00C822B4">
        <w:rPr>
          <w:lang w:val="en-US"/>
        </w:rPr>
        <w:t>http://docs.oracle.com/cd/E24269_01/doc.11120/e24477/intro.htm#i1009368&gt;</w:t>
      </w:r>
      <w:r w:rsidRPr="00C822B4">
        <w:rPr>
          <w:b/>
          <w:lang w:val="en-US"/>
        </w:rPr>
        <w:t>.</w:t>
      </w:r>
      <w:proofErr w:type="gramEnd"/>
      <w:r w:rsidRPr="00C822B4">
        <w:rPr>
          <w:b/>
          <w:lang w:val="en-US"/>
        </w:rPr>
        <w:t xml:space="preserve"> </w:t>
      </w:r>
      <w:r w:rsidRPr="00C338B8">
        <w:t>Acesso em: 25 out. 2012.</w:t>
      </w:r>
    </w:p>
    <w:p w:rsidR="006D1A37" w:rsidRPr="00347942" w:rsidRDefault="006F195D" w:rsidP="00EA3F57">
      <w:pPr>
        <w:pStyle w:val="1Referncias"/>
      </w:pPr>
      <w:r w:rsidRPr="006F195D">
        <w:t xml:space="preserve">YIN, Robert K. </w:t>
      </w:r>
      <w:r>
        <w:rPr>
          <w:b/>
        </w:rPr>
        <w:t xml:space="preserve">Estudo de caso: </w:t>
      </w:r>
      <w:r w:rsidRPr="006F195D">
        <w:t xml:space="preserve">Planejamento e Métodos. </w:t>
      </w:r>
      <w:r w:rsidRPr="00C053E9">
        <w:t xml:space="preserve">3. </w:t>
      </w:r>
      <w:proofErr w:type="gramStart"/>
      <w:r w:rsidRPr="00C053E9">
        <w:t>ed.</w:t>
      </w:r>
      <w:proofErr w:type="gramEnd"/>
      <w:r w:rsidRPr="00C053E9">
        <w:t xml:space="preserve"> Porto Alegre: </w:t>
      </w:r>
      <w:proofErr w:type="spellStart"/>
      <w:r w:rsidRPr="00C053E9">
        <w:t>Bookman</w:t>
      </w:r>
      <w:proofErr w:type="spellEnd"/>
      <w:r w:rsidRPr="00C053E9">
        <w:t xml:space="preserve">, 2005. </w:t>
      </w:r>
      <w:r w:rsidRPr="00A36F7C">
        <w:t>212 p.</w:t>
      </w:r>
    </w:p>
    <w:p w:rsidR="00AA154C" w:rsidRDefault="00AA154C" w:rsidP="0082797E">
      <w:pPr>
        <w:pStyle w:val="1Referncias"/>
        <w:jc w:val="both"/>
        <w:rPr>
          <w:rStyle w:val="Hyperlink"/>
        </w:rPr>
      </w:pPr>
    </w:p>
    <w:sectPr w:rsidR="00AA154C" w:rsidSect="00905EFD">
      <w:headerReference w:type="even" r:id="rId36"/>
      <w:headerReference w:type="default" r:id="rId37"/>
      <w:pgSz w:w="11907" w:h="16840" w:code="9"/>
      <w:pgMar w:top="1701" w:right="1134" w:bottom="1134" w:left="1701" w:header="1134" w:footer="1134" w:gutter="0"/>
      <w:pgNumType w:start="1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F5F" w:rsidRDefault="00671F5F" w:rsidP="006A28C2">
      <w:r>
        <w:separator/>
      </w:r>
    </w:p>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p w:rsidR="00671F5F" w:rsidRDefault="00671F5F" w:rsidP="00DE24E1"/>
    <w:p w:rsidR="00671F5F" w:rsidRDefault="00671F5F"/>
  </w:endnote>
  <w:endnote w:type="continuationSeparator" w:id="0">
    <w:p w:rsidR="00671F5F" w:rsidRDefault="00671F5F" w:rsidP="006A28C2">
      <w:r>
        <w:continuationSeparator/>
      </w:r>
    </w:p>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p w:rsidR="00671F5F" w:rsidRDefault="00671F5F" w:rsidP="00DE24E1"/>
    <w:p w:rsidR="00671F5F" w:rsidRDefault="0067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F5F" w:rsidRDefault="00671F5F" w:rsidP="001C44A0">
      <w:pPr>
        <w:ind w:firstLine="0"/>
      </w:pPr>
      <w:r>
        <w:separator/>
      </w:r>
    </w:p>
  </w:footnote>
  <w:footnote w:type="continuationSeparator" w:id="0">
    <w:p w:rsidR="00671F5F" w:rsidRDefault="00671F5F" w:rsidP="006A28C2">
      <w:r>
        <w:continuationSeparator/>
      </w:r>
    </w:p>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rsidP="006A28C2"/>
    <w:p w:rsidR="00671F5F" w:rsidRDefault="00671F5F"/>
    <w:p w:rsidR="00671F5F" w:rsidRDefault="00671F5F" w:rsidP="00DE24E1"/>
    <w:p w:rsidR="00671F5F" w:rsidRDefault="00671F5F"/>
  </w:footnote>
  <w:footnote w:id="1">
    <w:p w:rsidR="009C6E3E" w:rsidRPr="00BF1A6A" w:rsidRDefault="009C6E3E" w:rsidP="00BF1A6A">
      <w:pPr>
        <w:pStyle w:val="Textodenotaderodap"/>
        <w:spacing w:line="240" w:lineRule="auto"/>
        <w:ind w:firstLine="0"/>
        <w:jc w:val="left"/>
        <w:rPr>
          <w:sz w:val="20"/>
        </w:rPr>
      </w:pPr>
      <w:r w:rsidRPr="00BF1A6A">
        <w:rPr>
          <w:rStyle w:val="Refdenotaderodap"/>
          <w:sz w:val="20"/>
        </w:rPr>
        <w:footnoteRef/>
      </w:r>
      <w:r w:rsidRPr="00BF1A6A">
        <w:rPr>
          <w:sz w:val="20"/>
        </w:rPr>
        <w:t xml:space="preserve"> Termo utilizado por </w:t>
      </w:r>
      <w:proofErr w:type="spellStart"/>
      <w:r w:rsidRPr="00BF1A6A">
        <w:rPr>
          <w:sz w:val="20"/>
        </w:rPr>
        <w:t>Sommerville</w:t>
      </w:r>
      <w:proofErr w:type="spellEnd"/>
      <w:r w:rsidRPr="00BF1A6A">
        <w:rPr>
          <w:sz w:val="20"/>
        </w:rPr>
        <w:t xml:space="preserve"> (2003) que se refere a um sistema que passou por reengenharia.</w:t>
      </w:r>
    </w:p>
  </w:footnote>
  <w:footnote w:id="2">
    <w:p w:rsidR="009C6E3E" w:rsidRPr="00BF1A6A" w:rsidRDefault="009C6E3E" w:rsidP="00BF1A6A">
      <w:pPr>
        <w:pStyle w:val="Textodenotaderodap"/>
        <w:spacing w:line="240" w:lineRule="auto"/>
        <w:ind w:firstLine="0"/>
        <w:jc w:val="left"/>
        <w:rPr>
          <w:sz w:val="20"/>
        </w:rPr>
      </w:pPr>
      <w:r w:rsidRPr="00BF1A6A">
        <w:rPr>
          <w:rStyle w:val="Refdenotaderodap"/>
          <w:sz w:val="20"/>
        </w:rPr>
        <w:footnoteRef/>
      </w:r>
      <w:r w:rsidRPr="00BF1A6A">
        <w:rPr>
          <w:sz w:val="20"/>
        </w:rPr>
        <w:t xml:space="preserve"> Endereço físico de </w:t>
      </w:r>
      <w:r>
        <w:rPr>
          <w:sz w:val="20"/>
        </w:rPr>
        <w:t>um registro</w:t>
      </w:r>
      <w:r w:rsidRPr="00BF1A6A">
        <w:rPr>
          <w:sz w:val="20"/>
        </w:rPr>
        <w:t xml:space="preserve"> no banco de dados.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3E" w:rsidRDefault="009C6E3E" w:rsidP="006A28C2">
    <w:r>
      <w:fldChar w:fldCharType="begin"/>
    </w:r>
    <w:r>
      <w:instrText xml:space="preserve">PAGE  </w:instrText>
    </w:r>
    <w:r>
      <w:fldChar w:fldCharType="separate"/>
    </w:r>
    <w:r>
      <w:t>24</w:t>
    </w:r>
    <w:r>
      <w:fldChar w:fldCharType="end"/>
    </w:r>
  </w:p>
  <w:p w:rsidR="009C6E3E" w:rsidRDefault="009C6E3E" w:rsidP="006A28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rsidP="006A28C2"/>
  <w:p w:rsidR="009C6E3E" w:rsidRDefault="009C6E3E"/>
  <w:p w:rsidR="009C6E3E" w:rsidRDefault="009C6E3E" w:rsidP="00DE24E1"/>
  <w:p w:rsidR="009C6E3E" w:rsidRDefault="009C6E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466678"/>
      <w:docPartObj>
        <w:docPartGallery w:val="Page Numbers (Top of Page)"/>
        <w:docPartUnique/>
      </w:docPartObj>
    </w:sdtPr>
    <w:sdtEndPr/>
    <w:sdtContent>
      <w:p w:rsidR="009C6E3E" w:rsidRPr="001C44A0" w:rsidRDefault="009C6E3E" w:rsidP="001C44A0">
        <w:pPr>
          <w:pStyle w:val="Cabealho"/>
          <w:jc w:val="right"/>
          <w:rPr>
            <w:sz w:val="20"/>
          </w:rPr>
        </w:pPr>
        <w:r w:rsidRPr="001C44A0">
          <w:rPr>
            <w:sz w:val="20"/>
          </w:rPr>
          <w:fldChar w:fldCharType="begin"/>
        </w:r>
        <w:r w:rsidRPr="001C44A0">
          <w:rPr>
            <w:sz w:val="20"/>
          </w:rPr>
          <w:instrText xml:space="preserve"> PAGE   \* MERGEFORMAT </w:instrText>
        </w:r>
        <w:r w:rsidRPr="001C44A0">
          <w:rPr>
            <w:sz w:val="20"/>
          </w:rPr>
          <w:fldChar w:fldCharType="separate"/>
        </w:r>
        <w:r w:rsidR="00CA6ABA">
          <w:rPr>
            <w:sz w:val="20"/>
          </w:rPr>
          <w:t>11</w:t>
        </w:r>
        <w:r w:rsidRPr="001C44A0">
          <w:rPr>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4E8"/>
    <w:multiLevelType w:val="hybridMultilevel"/>
    <w:tmpl w:val="DF4631F4"/>
    <w:lvl w:ilvl="0" w:tplc="0416000F">
      <w:start w:val="1"/>
      <w:numFmt w:val="decimal"/>
      <w:lvlText w:val="%1."/>
      <w:lvlJc w:val="left"/>
      <w:pPr>
        <w:ind w:left="644" w:hanging="360"/>
      </w:pPr>
      <w:rPr>
        <w:rFont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
    <w:nsid w:val="064A7711"/>
    <w:multiLevelType w:val="hybridMultilevel"/>
    <w:tmpl w:val="6EB6BD96"/>
    <w:lvl w:ilvl="0" w:tplc="6C9AEE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nsid w:val="0BBB3E96"/>
    <w:multiLevelType w:val="hybridMultilevel"/>
    <w:tmpl w:val="7B96BD9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C9E4294"/>
    <w:multiLevelType w:val="hybridMultilevel"/>
    <w:tmpl w:val="EE46A8A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CCB6EA1"/>
    <w:multiLevelType w:val="hybridMultilevel"/>
    <w:tmpl w:val="53B82784"/>
    <w:lvl w:ilvl="0" w:tplc="04160001">
      <w:start w:val="1"/>
      <w:numFmt w:val="bullet"/>
      <w:lvlText w:val=""/>
      <w:lvlJc w:val="left"/>
      <w:pPr>
        <w:ind w:left="1349" w:hanging="360"/>
      </w:pPr>
      <w:rPr>
        <w:rFonts w:ascii="Symbol" w:hAnsi="Symbol" w:hint="default"/>
      </w:rPr>
    </w:lvl>
    <w:lvl w:ilvl="1" w:tplc="04160003" w:tentative="1">
      <w:start w:val="1"/>
      <w:numFmt w:val="bullet"/>
      <w:lvlText w:val="o"/>
      <w:lvlJc w:val="left"/>
      <w:pPr>
        <w:ind w:left="2069" w:hanging="360"/>
      </w:pPr>
      <w:rPr>
        <w:rFonts w:ascii="Courier New" w:hAnsi="Courier New" w:cs="Courier New" w:hint="default"/>
      </w:rPr>
    </w:lvl>
    <w:lvl w:ilvl="2" w:tplc="04160005" w:tentative="1">
      <w:start w:val="1"/>
      <w:numFmt w:val="bullet"/>
      <w:lvlText w:val=""/>
      <w:lvlJc w:val="left"/>
      <w:pPr>
        <w:ind w:left="2789" w:hanging="360"/>
      </w:pPr>
      <w:rPr>
        <w:rFonts w:ascii="Wingdings" w:hAnsi="Wingdings" w:hint="default"/>
      </w:rPr>
    </w:lvl>
    <w:lvl w:ilvl="3" w:tplc="04160001" w:tentative="1">
      <w:start w:val="1"/>
      <w:numFmt w:val="bullet"/>
      <w:lvlText w:val=""/>
      <w:lvlJc w:val="left"/>
      <w:pPr>
        <w:ind w:left="3509" w:hanging="360"/>
      </w:pPr>
      <w:rPr>
        <w:rFonts w:ascii="Symbol" w:hAnsi="Symbol" w:hint="default"/>
      </w:rPr>
    </w:lvl>
    <w:lvl w:ilvl="4" w:tplc="04160003" w:tentative="1">
      <w:start w:val="1"/>
      <w:numFmt w:val="bullet"/>
      <w:lvlText w:val="o"/>
      <w:lvlJc w:val="left"/>
      <w:pPr>
        <w:ind w:left="4229" w:hanging="360"/>
      </w:pPr>
      <w:rPr>
        <w:rFonts w:ascii="Courier New" w:hAnsi="Courier New" w:cs="Courier New" w:hint="default"/>
      </w:rPr>
    </w:lvl>
    <w:lvl w:ilvl="5" w:tplc="04160005" w:tentative="1">
      <w:start w:val="1"/>
      <w:numFmt w:val="bullet"/>
      <w:lvlText w:val=""/>
      <w:lvlJc w:val="left"/>
      <w:pPr>
        <w:ind w:left="4949" w:hanging="360"/>
      </w:pPr>
      <w:rPr>
        <w:rFonts w:ascii="Wingdings" w:hAnsi="Wingdings" w:hint="default"/>
      </w:rPr>
    </w:lvl>
    <w:lvl w:ilvl="6" w:tplc="04160001" w:tentative="1">
      <w:start w:val="1"/>
      <w:numFmt w:val="bullet"/>
      <w:lvlText w:val=""/>
      <w:lvlJc w:val="left"/>
      <w:pPr>
        <w:ind w:left="5669" w:hanging="360"/>
      </w:pPr>
      <w:rPr>
        <w:rFonts w:ascii="Symbol" w:hAnsi="Symbol" w:hint="default"/>
      </w:rPr>
    </w:lvl>
    <w:lvl w:ilvl="7" w:tplc="04160003" w:tentative="1">
      <w:start w:val="1"/>
      <w:numFmt w:val="bullet"/>
      <w:lvlText w:val="o"/>
      <w:lvlJc w:val="left"/>
      <w:pPr>
        <w:ind w:left="6389" w:hanging="360"/>
      </w:pPr>
      <w:rPr>
        <w:rFonts w:ascii="Courier New" w:hAnsi="Courier New" w:cs="Courier New" w:hint="default"/>
      </w:rPr>
    </w:lvl>
    <w:lvl w:ilvl="8" w:tplc="04160005" w:tentative="1">
      <w:start w:val="1"/>
      <w:numFmt w:val="bullet"/>
      <w:lvlText w:val=""/>
      <w:lvlJc w:val="left"/>
      <w:pPr>
        <w:ind w:left="7109" w:hanging="360"/>
      </w:pPr>
      <w:rPr>
        <w:rFonts w:ascii="Wingdings" w:hAnsi="Wingdings" w:hint="default"/>
      </w:rPr>
    </w:lvl>
  </w:abstractNum>
  <w:abstractNum w:abstractNumId="5">
    <w:nsid w:val="0F433DE8"/>
    <w:multiLevelType w:val="hybridMultilevel"/>
    <w:tmpl w:val="687E4A86"/>
    <w:lvl w:ilvl="0" w:tplc="0416000F">
      <w:start w:val="1"/>
      <w:numFmt w:val="decimal"/>
      <w:lvlText w:val="%1."/>
      <w:lvlJc w:val="left"/>
      <w:pPr>
        <w:ind w:left="2148" w:hanging="360"/>
      </w:pPr>
    </w:lvl>
    <w:lvl w:ilvl="1" w:tplc="04160019">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6">
    <w:nsid w:val="13B00DF6"/>
    <w:multiLevelType w:val="hybridMultilevel"/>
    <w:tmpl w:val="5E3C96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2A4E5E"/>
    <w:multiLevelType w:val="hybridMultilevel"/>
    <w:tmpl w:val="85EAC0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BC32F18"/>
    <w:multiLevelType w:val="hybridMultilevel"/>
    <w:tmpl w:val="F14A2584"/>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nsid w:val="23646915"/>
    <w:multiLevelType w:val="multilevel"/>
    <w:tmpl w:val="13BC97A4"/>
    <w:lvl w:ilvl="0">
      <w:start w:val="1"/>
      <w:numFmt w:val="decimal"/>
      <w:pStyle w:val="1Ttulo1"/>
      <w:suff w:val="space"/>
      <w:lvlText w:val="%1"/>
      <w:lvlJc w:val="left"/>
      <w:pPr>
        <w:ind w:left="210" w:hanging="210"/>
      </w:pPr>
      <w:rPr>
        <w:rFonts w:hint="default"/>
      </w:rPr>
    </w:lvl>
    <w:lvl w:ilvl="1">
      <w:start w:val="1"/>
      <w:numFmt w:val="decimal"/>
      <w:pStyle w:val="1Ttulo2"/>
      <w:suff w:val="space"/>
      <w:lvlText w:val="%1.%2"/>
      <w:lvlJc w:val="left"/>
      <w:pPr>
        <w:ind w:left="420" w:hanging="420"/>
      </w:pPr>
      <w:rPr>
        <w:rFonts w:hint="default"/>
      </w:rPr>
    </w:lvl>
    <w:lvl w:ilvl="2">
      <w:start w:val="1"/>
      <w:numFmt w:val="decimal"/>
      <w:pStyle w:val="1Ttulo3"/>
      <w:suff w:val="space"/>
      <w:lvlText w:val="%1.%2.%3"/>
      <w:lvlJc w:val="left"/>
      <w:pPr>
        <w:ind w:left="629" w:hanging="629"/>
      </w:pPr>
      <w:rPr>
        <w:rFonts w:hint="default"/>
      </w:rPr>
    </w:lvl>
    <w:lvl w:ilvl="3">
      <w:start w:val="1"/>
      <w:numFmt w:val="decimal"/>
      <w:pStyle w:val="1Ttulo4"/>
      <w:suff w:val="space"/>
      <w:lvlText w:val="%1.%2.%3.%4"/>
      <w:lvlJc w:val="left"/>
      <w:pPr>
        <w:ind w:left="839" w:hanging="839"/>
      </w:pPr>
      <w:rPr>
        <w:rFonts w:hint="default"/>
      </w:rPr>
    </w:lvl>
    <w:lvl w:ilvl="4">
      <w:start w:val="1"/>
      <w:numFmt w:val="decimal"/>
      <w:pStyle w:val="1Ttulo5"/>
      <w:suff w:val="space"/>
      <w:lvlText w:val="%1.%2.%3.%4.%5"/>
      <w:lvlJc w:val="left"/>
      <w:pPr>
        <w:ind w:left="1049" w:hanging="104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8115BC7"/>
    <w:multiLevelType w:val="hybridMultilevel"/>
    <w:tmpl w:val="66D4320C"/>
    <w:lvl w:ilvl="0" w:tplc="C050423E">
      <w:start w:val="1"/>
      <w:numFmt w:val="decimal"/>
      <w:lvlText w:val="2.%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nsid w:val="294A2351"/>
    <w:multiLevelType w:val="multilevel"/>
    <w:tmpl w:val="0416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2">
    <w:nsid w:val="3BBA0B29"/>
    <w:multiLevelType w:val="hybridMultilevel"/>
    <w:tmpl w:val="9890581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3">
    <w:nsid w:val="3C931FE4"/>
    <w:multiLevelType w:val="hybridMultilevel"/>
    <w:tmpl w:val="47645A38"/>
    <w:lvl w:ilvl="0" w:tplc="BCC8DCF8">
      <w:start w:val="1"/>
      <w:numFmt w:val="lowerLetter"/>
      <w:lvlText w:val="%1) "/>
      <w:lvlJc w:val="left"/>
      <w:pPr>
        <w:ind w:left="1571" w:hanging="360"/>
      </w:pPr>
      <w:rPr>
        <w:rFonts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3FB412F9"/>
    <w:multiLevelType w:val="hybridMultilevel"/>
    <w:tmpl w:val="4C4A0A5C"/>
    <w:lvl w:ilvl="0" w:tplc="0416000F">
      <w:start w:val="1"/>
      <w:numFmt w:val="decimal"/>
      <w:lvlText w:val="%1."/>
      <w:lvlJc w:val="left"/>
      <w:pPr>
        <w:ind w:left="1140" w:hanging="360"/>
      </w:pPr>
    </w:lvl>
    <w:lvl w:ilvl="1" w:tplc="04160019">
      <w:start w:val="1"/>
      <w:numFmt w:val="lowerLetter"/>
      <w:lvlText w:val="%2."/>
      <w:lvlJc w:val="left"/>
      <w:pPr>
        <w:ind w:left="1860" w:hanging="360"/>
      </w:pPr>
    </w:lvl>
    <w:lvl w:ilvl="2" w:tplc="0416001B">
      <w:start w:val="1"/>
      <w:numFmt w:val="lowerRoman"/>
      <w:lvlText w:val="%3."/>
      <w:lvlJc w:val="right"/>
      <w:pPr>
        <w:ind w:left="2580" w:hanging="180"/>
      </w:pPr>
    </w:lvl>
    <w:lvl w:ilvl="3" w:tplc="0416000F">
      <w:start w:val="1"/>
      <w:numFmt w:val="decimal"/>
      <w:lvlText w:val="%4."/>
      <w:lvlJc w:val="left"/>
      <w:pPr>
        <w:ind w:left="3300" w:hanging="360"/>
      </w:pPr>
    </w:lvl>
    <w:lvl w:ilvl="4" w:tplc="04160019">
      <w:start w:val="1"/>
      <w:numFmt w:val="lowerLetter"/>
      <w:lvlText w:val="%5."/>
      <w:lvlJc w:val="left"/>
      <w:pPr>
        <w:ind w:left="4020" w:hanging="360"/>
      </w:pPr>
    </w:lvl>
    <w:lvl w:ilvl="5" w:tplc="0416001B">
      <w:start w:val="1"/>
      <w:numFmt w:val="lowerRoman"/>
      <w:lvlText w:val="%6."/>
      <w:lvlJc w:val="right"/>
      <w:pPr>
        <w:ind w:left="4740" w:hanging="180"/>
      </w:pPr>
    </w:lvl>
    <w:lvl w:ilvl="6" w:tplc="0416000F">
      <w:start w:val="1"/>
      <w:numFmt w:val="decimal"/>
      <w:lvlText w:val="%7."/>
      <w:lvlJc w:val="left"/>
      <w:pPr>
        <w:ind w:left="5460" w:hanging="360"/>
      </w:pPr>
    </w:lvl>
    <w:lvl w:ilvl="7" w:tplc="04160019">
      <w:start w:val="1"/>
      <w:numFmt w:val="lowerLetter"/>
      <w:lvlText w:val="%8."/>
      <w:lvlJc w:val="left"/>
      <w:pPr>
        <w:ind w:left="6180" w:hanging="360"/>
      </w:pPr>
    </w:lvl>
    <w:lvl w:ilvl="8" w:tplc="0416001B">
      <w:start w:val="1"/>
      <w:numFmt w:val="lowerRoman"/>
      <w:lvlText w:val="%9."/>
      <w:lvlJc w:val="right"/>
      <w:pPr>
        <w:ind w:left="6900" w:hanging="180"/>
      </w:pPr>
    </w:lvl>
  </w:abstractNum>
  <w:abstractNum w:abstractNumId="15">
    <w:nsid w:val="42673828"/>
    <w:multiLevelType w:val="hybridMultilevel"/>
    <w:tmpl w:val="F030E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4331A8B"/>
    <w:multiLevelType w:val="hybridMultilevel"/>
    <w:tmpl w:val="14F8EE6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44E243F6"/>
    <w:multiLevelType w:val="hybridMultilevel"/>
    <w:tmpl w:val="DCB6D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8A65E9A"/>
    <w:multiLevelType w:val="singleLevel"/>
    <w:tmpl w:val="C332F19E"/>
    <w:lvl w:ilvl="0">
      <w:start w:val="1"/>
      <w:numFmt w:val="bullet"/>
      <w:lvlText w:val=""/>
      <w:lvlJc w:val="left"/>
      <w:pPr>
        <w:tabs>
          <w:tab w:val="num" w:pos="360"/>
        </w:tabs>
        <w:ind w:left="360" w:hanging="360"/>
      </w:pPr>
      <w:rPr>
        <w:rFonts w:ascii="Symbol" w:hAnsi="Symbol" w:hint="default"/>
      </w:rPr>
    </w:lvl>
  </w:abstractNum>
  <w:abstractNum w:abstractNumId="19">
    <w:nsid w:val="49BD1EDF"/>
    <w:multiLevelType w:val="hybridMultilevel"/>
    <w:tmpl w:val="008AFD4A"/>
    <w:lvl w:ilvl="0" w:tplc="04160001">
      <w:start w:val="1"/>
      <w:numFmt w:val="bullet"/>
      <w:lvlText w:val=""/>
      <w:lvlJc w:val="left"/>
      <w:pPr>
        <w:ind w:left="1349" w:hanging="360"/>
      </w:pPr>
      <w:rPr>
        <w:rFonts w:ascii="Symbol" w:hAnsi="Symbol" w:hint="default"/>
      </w:rPr>
    </w:lvl>
    <w:lvl w:ilvl="1" w:tplc="04160003" w:tentative="1">
      <w:start w:val="1"/>
      <w:numFmt w:val="bullet"/>
      <w:lvlText w:val="o"/>
      <w:lvlJc w:val="left"/>
      <w:pPr>
        <w:ind w:left="2069" w:hanging="360"/>
      </w:pPr>
      <w:rPr>
        <w:rFonts w:ascii="Courier New" w:hAnsi="Courier New" w:cs="Courier New" w:hint="default"/>
      </w:rPr>
    </w:lvl>
    <w:lvl w:ilvl="2" w:tplc="04160005" w:tentative="1">
      <w:start w:val="1"/>
      <w:numFmt w:val="bullet"/>
      <w:lvlText w:val=""/>
      <w:lvlJc w:val="left"/>
      <w:pPr>
        <w:ind w:left="2789" w:hanging="360"/>
      </w:pPr>
      <w:rPr>
        <w:rFonts w:ascii="Wingdings" w:hAnsi="Wingdings" w:hint="default"/>
      </w:rPr>
    </w:lvl>
    <w:lvl w:ilvl="3" w:tplc="04160001" w:tentative="1">
      <w:start w:val="1"/>
      <w:numFmt w:val="bullet"/>
      <w:lvlText w:val=""/>
      <w:lvlJc w:val="left"/>
      <w:pPr>
        <w:ind w:left="3509" w:hanging="360"/>
      </w:pPr>
      <w:rPr>
        <w:rFonts w:ascii="Symbol" w:hAnsi="Symbol" w:hint="default"/>
      </w:rPr>
    </w:lvl>
    <w:lvl w:ilvl="4" w:tplc="04160003" w:tentative="1">
      <w:start w:val="1"/>
      <w:numFmt w:val="bullet"/>
      <w:lvlText w:val="o"/>
      <w:lvlJc w:val="left"/>
      <w:pPr>
        <w:ind w:left="4229" w:hanging="360"/>
      </w:pPr>
      <w:rPr>
        <w:rFonts w:ascii="Courier New" w:hAnsi="Courier New" w:cs="Courier New" w:hint="default"/>
      </w:rPr>
    </w:lvl>
    <w:lvl w:ilvl="5" w:tplc="04160005" w:tentative="1">
      <w:start w:val="1"/>
      <w:numFmt w:val="bullet"/>
      <w:lvlText w:val=""/>
      <w:lvlJc w:val="left"/>
      <w:pPr>
        <w:ind w:left="4949" w:hanging="360"/>
      </w:pPr>
      <w:rPr>
        <w:rFonts w:ascii="Wingdings" w:hAnsi="Wingdings" w:hint="default"/>
      </w:rPr>
    </w:lvl>
    <w:lvl w:ilvl="6" w:tplc="04160001" w:tentative="1">
      <w:start w:val="1"/>
      <w:numFmt w:val="bullet"/>
      <w:lvlText w:val=""/>
      <w:lvlJc w:val="left"/>
      <w:pPr>
        <w:ind w:left="5669" w:hanging="360"/>
      </w:pPr>
      <w:rPr>
        <w:rFonts w:ascii="Symbol" w:hAnsi="Symbol" w:hint="default"/>
      </w:rPr>
    </w:lvl>
    <w:lvl w:ilvl="7" w:tplc="04160003" w:tentative="1">
      <w:start w:val="1"/>
      <w:numFmt w:val="bullet"/>
      <w:lvlText w:val="o"/>
      <w:lvlJc w:val="left"/>
      <w:pPr>
        <w:ind w:left="6389" w:hanging="360"/>
      </w:pPr>
      <w:rPr>
        <w:rFonts w:ascii="Courier New" w:hAnsi="Courier New" w:cs="Courier New" w:hint="default"/>
      </w:rPr>
    </w:lvl>
    <w:lvl w:ilvl="8" w:tplc="04160005" w:tentative="1">
      <w:start w:val="1"/>
      <w:numFmt w:val="bullet"/>
      <w:lvlText w:val=""/>
      <w:lvlJc w:val="left"/>
      <w:pPr>
        <w:ind w:left="7109" w:hanging="360"/>
      </w:pPr>
      <w:rPr>
        <w:rFonts w:ascii="Wingdings" w:hAnsi="Wingdings" w:hint="default"/>
      </w:rPr>
    </w:lvl>
  </w:abstractNum>
  <w:abstractNum w:abstractNumId="20">
    <w:nsid w:val="51E3431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55D357F0"/>
    <w:multiLevelType w:val="hybridMultilevel"/>
    <w:tmpl w:val="687E4A86"/>
    <w:lvl w:ilvl="0" w:tplc="0416000F">
      <w:start w:val="1"/>
      <w:numFmt w:val="decimal"/>
      <w:lvlText w:val="%1."/>
      <w:lvlJc w:val="left"/>
      <w:pPr>
        <w:ind w:left="2148" w:hanging="360"/>
      </w:pPr>
    </w:lvl>
    <w:lvl w:ilvl="1" w:tplc="04160019">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23">
    <w:nsid w:val="5B1B7293"/>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653A241A"/>
    <w:multiLevelType w:val="hybridMultilevel"/>
    <w:tmpl w:val="687E4A86"/>
    <w:lvl w:ilvl="0" w:tplc="0416000F">
      <w:start w:val="1"/>
      <w:numFmt w:val="decimal"/>
      <w:lvlText w:val="%1."/>
      <w:lvlJc w:val="left"/>
      <w:pPr>
        <w:ind w:left="2148" w:hanging="360"/>
      </w:pPr>
    </w:lvl>
    <w:lvl w:ilvl="1" w:tplc="04160019">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25">
    <w:nsid w:val="6AAE5937"/>
    <w:multiLevelType w:val="hybridMultilevel"/>
    <w:tmpl w:val="BCFED6B2"/>
    <w:lvl w:ilvl="0" w:tplc="F2228B2E">
      <w:start w:val="1"/>
      <w:numFmt w:val="lowerLetter"/>
      <w:lvlText w:val="%1)"/>
      <w:lvlJc w:val="left"/>
      <w:pPr>
        <w:ind w:left="1776" w:hanging="360"/>
      </w:pPr>
      <w:rPr>
        <w:rFonts w:hint="default"/>
        <w:b w:val="0"/>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6">
    <w:nsid w:val="71175727"/>
    <w:multiLevelType w:val="hybridMultilevel"/>
    <w:tmpl w:val="62C6A8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7F925B3F"/>
    <w:multiLevelType w:val="hybridMultilevel"/>
    <w:tmpl w:val="8902AAC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8"/>
  </w:num>
  <w:num w:numId="2">
    <w:abstractNumId w:val="21"/>
  </w:num>
  <w:num w:numId="3">
    <w:abstractNumId w:val="12"/>
  </w:num>
  <w:num w:numId="4">
    <w:abstractNumId w:val="1"/>
  </w:num>
  <w:num w:numId="5">
    <w:abstractNumId w:val="6"/>
  </w:num>
  <w:num w:numId="6">
    <w:abstractNumId w:val="5"/>
  </w:num>
  <w:num w:numId="7">
    <w:abstractNumId w:val="11"/>
  </w:num>
  <w:num w:numId="8">
    <w:abstractNumId w:val="22"/>
  </w:num>
  <w:num w:numId="9">
    <w:abstractNumId w:val="24"/>
  </w:num>
  <w:num w:numId="10">
    <w:abstractNumId w:val="9"/>
  </w:num>
  <w:num w:numId="11">
    <w:abstractNumId w:val="9"/>
  </w:num>
  <w:num w:numId="12">
    <w:abstractNumId w:val="9"/>
  </w:num>
  <w:num w:numId="13">
    <w:abstractNumId w:val="9"/>
  </w:num>
  <w:num w:numId="14">
    <w:abstractNumId w:val="9"/>
  </w:num>
  <w:num w:numId="15">
    <w:abstractNumId w:val="8"/>
  </w:num>
  <w:num w:numId="16">
    <w:abstractNumId w:val="13"/>
  </w:num>
  <w:num w:numId="17">
    <w:abstractNumId w:val="25"/>
  </w:num>
  <w:num w:numId="18">
    <w:abstractNumId w:val="14"/>
  </w:num>
  <w:num w:numId="19">
    <w:abstractNumId w:val="7"/>
  </w:num>
  <w:num w:numId="20">
    <w:abstractNumId w:val="26"/>
  </w:num>
  <w:num w:numId="21">
    <w:abstractNumId w:val="27"/>
  </w:num>
  <w:num w:numId="22">
    <w:abstractNumId w:val="23"/>
  </w:num>
  <w:num w:numId="23">
    <w:abstractNumId w:val="4"/>
  </w:num>
  <w:num w:numId="24">
    <w:abstractNumId w:val="20"/>
  </w:num>
  <w:num w:numId="25">
    <w:abstractNumId w:val="19"/>
  </w:num>
  <w:num w:numId="26">
    <w:abstractNumId w:val="2"/>
  </w:num>
  <w:num w:numId="27">
    <w:abstractNumId w:val="3"/>
  </w:num>
  <w:num w:numId="28">
    <w:abstractNumId w:val="28"/>
  </w:num>
  <w:num w:numId="29">
    <w:abstractNumId w:val="10"/>
  </w:num>
  <w:num w:numId="30">
    <w:abstractNumId w:val="15"/>
  </w:num>
  <w:num w:numId="31">
    <w:abstractNumId w:val="17"/>
  </w:num>
  <w:num w:numId="32">
    <w:abstractNumId w:val="0"/>
  </w:num>
  <w:num w:numId="3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8" w:dllVersion="513" w:checkStyle="1"/>
  <w:activeWritingStyle w:appName="MSWord" w:lang="pt-BR" w:vendorID="1" w:dllVersion="513" w:checkStyle="1"/>
  <w:activeWritingStyle w:appName="MSWord" w:lang="pt-PT" w:vendorID="1" w:dllVersion="513" w:checkStyle="1"/>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4790"/>
    <w:rsid w:val="00010BA6"/>
    <w:rsid w:val="0001361F"/>
    <w:rsid w:val="000170BF"/>
    <w:rsid w:val="0001714B"/>
    <w:rsid w:val="000228B8"/>
    <w:rsid w:val="00025BAF"/>
    <w:rsid w:val="00026BF3"/>
    <w:rsid w:val="000304C7"/>
    <w:rsid w:val="00030673"/>
    <w:rsid w:val="0003118F"/>
    <w:rsid w:val="00034C31"/>
    <w:rsid w:val="00035369"/>
    <w:rsid w:val="000374F6"/>
    <w:rsid w:val="000422EC"/>
    <w:rsid w:val="00042EB6"/>
    <w:rsid w:val="00042F1D"/>
    <w:rsid w:val="000464E2"/>
    <w:rsid w:val="0004653E"/>
    <w:rsid w:val="000472B4"/>
    <w:rsid w:val="0004794E"/>
    <w:rsid w:val="00047F5C"/>
    <w:rsid w:val="000505F5"/>
    <w:rsid w:val="00050808"/>
    <w:rsid w:val="0005732F"/>
    <w:rsid w:val="00062419"/>
    <w:rsid w:val="00064BA5"/>
    <w:rsid w:val="00066F37"/>
    <w:rsid w:val="000733C0"/>
    <w:rsid w:val="00074040"/>
    <w:rsid w:val="00075476"/>
    <w:rsid w:val="00076EFE"/>
    <w:rsid w:val="000776E4"/>
    <w:rsid w:val="00077B41"/>
    <w:rsid w:val="00081416"/>
    <w:rsid w:val="000840C8"/>
    <w:rsid w:val="00086EA1"/>
    <w:rsid w:val="00094787"/>
    <w:rsid w:val="00094FFB"/>
    <w:rsid w:val="00095F0B"/>
    <w:rsid w:val="000964B3"/>
    <w:rsid w:val="0009664E"/>
    <w:rsid w:val="00096DCC"/>
    <w:rsid w:val="00097143"/>
    <w:rsid w:val="000A34DA"/>
    <w:rsid w:val="000A4EDA"/>
    <w:rsid w:val="000A6632"/>
    <w:rsid w:val="000A66E3"/>
    <w:rsid w:val="000A67FF"/>
    <w:rsid w:val="000A704C"/>
    <w:rsid w:val="000B49BC"/>
    <w:rsid w:val="000B5CA6"/>
    <w:rsid w:val="000C0C41"/>
    <w:rsid w:val="000C1943"/>
    <w:rsid w:val="000C1F67"/>
    <w:rsid w:val="000C396C"/>
    <w:rsid w:val="000C4EE9"/>
    <w:rsid w:val="000C55FF"/>
    <w:rsid w:val="000D1008"/>
    <w:rsid w:val="000D152D"/>
    <w:rsid w:val="000D1A6C"/>
    <w:rsid w:val="000D33C5"/>
    <w:rsid w:val="000D501E"/>
    <w:rsid w:val="000D6406"/>
    <w:rsid w:val="000D70A5"/>
    <w:rsid w:val="000E1943"/>
    <w:rsid w:val="000F069D"/>
    <w:rsid w:val="000F1FC1"/>
    <w:rsid w:val="000F368F"/>
    <w:rsid w:val="000F562C"/>
    <w:rsid w:val="000F6B87"/>
    <w:rsid w:val="0010254A"/>
    <w:rsid w:val="00105057"/>
    <w:rsid w:val="001056CE"/>
    <w:rsid w:val="0011244A"/>
    <w:rsid w:val="001126C8"/>
    <w:rsid w:val="00112FC5"/>
    <w:rsid w:val="00113395"/>
    <w:rsid w:val="0011417E"/>
    <w:rsid w:val="0011471D"/>
    <w:rsid w:val="00114F79"/>
    <w:rsid w:val="0011593C"/>
    <w:rsid w:val="00115B7D"/>
    <w:rsid w:val="00121301"/>
    <w:rsid w:val="001215AE"/>
    <w:rsid w:val="00122E3C"/>
    <w:rsid w:val="00123A14"/>
    <w:rsid w:val="0012433D"/>
    <w:rsid w:val="00125ADA"/>
    <w:rsid w:val="00125B81"/>
    <w:rsid w:val="00126E94"/>
    <w:rsid w:val="0013062F"/>
    <w:rsid w:val="00134D3F"/>
    <w:rsid w:val="00136A7F"/>
    <w:rsid w:val="00137F32"/>
    <w:rsid w:val="001402CF"/>
    <w:rsid w:val="0014190E"/>
    <w:rsid w:val="001466A7"/>
    <w:rsid w:val="00147506"/>
    <w:rsid w:val="00151613"/>
    <w:rsid w:val="00151FE4"/>
    <w:rsid w:val="001556A1"/>
    <w:rsid w:val="00155B9F"/>
    <w:rsid w:val="0015623B"/>
    <w:rsid w:val="00162A15"/>
    <w:rsid w:val="001630BE"/>
    <w:rsid w:val="00166AB6"/>
    <w:rsid w:val="001712C7"/>
    <w:rsid w:val="00171925"/>
    <w:rsid w:val="00173268"/>
    <w:rsid w:val="00174018"/>
    <w:rsid w:val="0018369D"/>
    <w:rsid w:val="001836E2"/>
    <w:rsid w:val="00183F80"/>
    <w:rsid w:val="001849A8"/>
    <w:rsid w:val="00185788"/>
    <w:rsid w:val="0018698F"/>
    <w:rsid w:val="001871A5"/>
    <w:rsid w:val="001878B1"/>
    <w:rsid w:val="00191815"/>
    <w:rsid w:val="001925F5"/>
    <w:rsid w:val="001942D3"/>
    <w:rsid w:val="00195D26"/>
    <w:rsid w:val="001A0087"/>
    <w:rsid w:val="001A0B15"/>
    <w:rsid w:val="001A5C52"/>
    <w:rsid w:val="001A63E5"/>
    <w:rsid w:val="001A6A0D"/>
    <w:rsid w:val="001B1E46"/>
    <w:rsid w:val="001B493B"/>
    <w:rsid w:val="001B54BA"/>
    <w:rsid w:val="001B569C"/>
    <w:rsid w:val="001B5F41"/>
    <w:rsid w:val="001B6974"/>
    <w:rsid w:val="001B7158"/>
    <w:rsid w:val="001C1E30"/>
    <w:rsid w:val="001C3235"/>
    <w:rsid w:val="001C368C"/>
    <w:rsid w:val="001C44A0"/>
    <w:rsid w:val="001C58EC"/>
    <w:rsid w:val="001C746B"/>
    <w:rsid w:val="001C769D"/>
    <w:rsid w:val="001C7DFA"/>
    <w:rsid w:val="001C7ECB"/>
    <w:rsid w:val="001D0349"/>
    <w:rsid w:val="001D0F42"/>
    <w:rsid w:val="001D12E9"/>
    <w:rsid w:val="001D3993"/>
    <w:rsid w:val="001D4837"/>
    <w:rsid w:val="001D6C52"/>
    <w:rsid w:val="001D722C"/>
    <w:rsid w:val="001E00F9"/>
    <w:rsid w:val="001E0C07"/>
    <w:rsid w:val="001E0CAC"/>
    <w:rsid w:val="001E2BB9"/>
    <w:rsid w:val="001E315B"/>
    <w:rsid w:val="001E415A"/>
    <w:rsid w:val="001E4363"/>
    <w:rsid w:val="001E49C7"/>
    <w:rsid w:val="001E6237"/>
    <w:rsid w:val="001F0C14"/>
    <w:rsid w:val="001F2EA2"/>
    <w:rsid w:val="001F3D80"/>
    <w:rsid w:val="001F4B11"/>
    <w:rsid w:val="001F4DBB"/>
    <w:rsid w:val="001F7F79"/>
    <w:rsid w:val="00201E2F"/>
    <w:rsid w:val="00202680"/>
    <w:rsid w:val="002074E4"/>
    <w:rsid w:val="0020798D"/>
    <w:rsid w:val="00214DEE"/>
    <w:rsid w:val="00216478"/>
    <w:rsid w:val="0022044D"/>
    <w:rsid w:val="0022694C"/>
    <w:rsid w:val="0022769A"/>
    <w:rsid w:val="002306A5"/>
    <w:rsid w:val="00230F9E"/>
    <w:rsid w:val="002316B5"/>
    <w:rsid w:val="00231969"/>
    <w:rsid w:val="00236323"/>
    <w:rsid w:val="00236E10"/>
    <w:rsid w:val="00240112"/>
    <w:rsid w:val="0024142A"/>
    <w:rsid w:val="002426B0"/>
    <w:rsid w:val="00244D78"/>
    <w:rsid w:val="0024622D"/>
    <w:rsid w:val="00250936"/>
    <w:rsid w:val="00252F67"/>
    <w:rsid w:val="0025453A"/>
    <w:rsid w:val="002549BB"/>
    <w:rsid w:val="00254A6B"/>
    <w:rsid w:val="00254C9D"/>
    <w:rsid w:val="0025507E"/>
    <w:rsid w:val="00256E87"/>
    <w:rsid w:val="00257905"/>
    <w:rsid w:val="002602DB"/>
    <w:rsid w:val="0026299A"/>
    <w:rsid w:val="00264155"/>
    <w:rsid w:val="00264AE6"/>
    <w:rsid w:val="002734B2"/>
    <w:rsid w:val="0027744D"/>
    <w:rsid w:val="0027760C"/>
    <w:rsid w:val="002804E4"/>
    <w:rsid w:val="00281BF4"/>
    <w:rsid w:val="00282683"/>
    <w:rsid w:val="002839CE"/>
    <w:rsid w:val="00283C9F"/>
    <w:rsid w:val="00284A58"/>
    <w:rsid w:val="002860C1"/>
    <w:rsid w:val="0028762B"/>
    <w:rsid w:val="0028782D"/>
    <w:rsid w:val="002915E6"/>
    <w:rsid w:val="00292FC5"/>
    <w:rsid w:val="0029420F"/>
    <w:rsid w:val="002949F6"/>
    <w:rsid w:val="00296CCA"/>
    <w:rsid w:val="00296CCD"/>
    <w:rsid w:val="00296D6C"/>
    <w:rsid w:val="002A23E8"/>
    <w:rsid w:val="002A5E6A"/>
    <w:rsid w:val="002B2C37"/>
    <w:rsid w:val="002B305D"/>
    <w:rsid w:val="002B6100"/>
    <w:rsid w:val="002B73DB"/>
    <w:rsid w:val="002B7883"/>
    <w:rsid w:val="002C2D3B"/>
    <w:rsid w:val="002C2FD0"/>
    <w:rsid w:val="002D1DC1"/>
    <w:rsid w:val="002D49FC"/>
    <w:rsid w:val="002D6A02"/>
    <w:rsid w:val="002E14B0"/>
    <w:rsid w:val="002E294B"/>
    <w:rsid w:val="002E2F14"/>
    <w:rsid w:val="002E75C6"/>
    <w:rsid w:val="002E7D8E"/>
    <w:rsid w:val="002F161B"/>
    <w:rsid w:val="002F1FDA"/>
    <w:rsid w:val="002F2551"/>
    <w:rsid w:val="002F6535"/>
    <w:rsid w:val="002F7730"/>
    <w:rsid w:val="003003E4"/>
    <w:rsid w:val="003004E7"/>
    <w:rsid w:val="00302815"/>
    <w:rsid w:val="00302CBD"/>
    <w:rsid w:val="00303338"/>
    <w:rsid w:val="00303B26"/>
    <w:rsid w:val="00304D00"/>
    <w:rsid w:val="00305EB1"/>
    <w:rsid w:val="00306CE6"/>
    <w:rsid w:val="00312FE9"/>
    <w:rsid w:val="0031392A"/>
    <w:rsid w:val="00313FF4"/>
    <w:rsid w:val="00322835"/>
    <w:rsid w:val="00322C9A"/>
    <w:rsid w:val="00323517"/>
    <w:rsid w:val="00323815"/>
    <w:rsid w:val="003251DD"/>
    <w:rsid w:val="00326279"/>
    <w:rsid w:val="003275B8"/>
    <w:rsid w:val="00332AD0"/>
    <w:rsid w:val="00333CBE"/>
    <w:rsid w:val="00341E72"/>
    <w:rsid w:val="00342F43"/>
    <w:rsid w:val="00345F84"/>
    <w:rsid w:val="00347193"/>
    <w:rsid w:val="00347942"/>
    <w:rsid w:val="0035417E"/>
    <w:rsid w:val="00354A9A"/>
    <w:rsid w:val="00354F17"/>
    <w:rsid w:val="003567DB"/>
    <w:rsid w:val="00362125"/>
    <w:rsid w:val="00364793"/>
    <w:rsid w:val="00366C05"/>
    <w:rsid w:val="00367825"/>
    <w:rsid w:val="00370238"/>
    <w:rsid w:val="0037051B"/>
    <w:rsid w:val="00371B09"/>
    <w:rsid w:val="00377CDE"/>
    <w:rsid w:val="0038152B"/>
    <w:rsid w:val="00383BA5"/>
    <w:rsid w:val="00387570"/>
    <w:rsid w:val="003911E3"/>
    <w:rsid w:val="003916BD"/>
    <w:rsid w:val="003918E8"/>
    <w:rsid w:val="00394D93"/>
    <w:rsid w:val="003971D4"/>
    <w:rsid w:val="003A1B3E"/>
    <w:rsid w:val="003A5E5C"/>
    <w:rsid w:val="003B3166"/>
    <w:rsid w:val="003B4DA7"/>
    <w:rsid w:val="003B5FE4"/>
    <w:rsid w:val="003B72F0"/>
    <w:rsid w:val="003C22AC"/>
    <w:rsid w:val="003C25B5"/>
    <w:rsid w:val="003C28D3"/>
    <w:rsid w:val="003C47C5"/>
    <w:rsid w:val="003C5FE7"/>
    <w:rsid w:val="003C78DE"/>
    <w:rsid w:val="003D22BE"/>
    <w:rsid w:val="003D4EFC"/>
    <w:rsid w:val="003E11CA"/>
    <w:rsid w:val="003E4F2D"/>
    <w:rsid w:val="003E6A09"/>
    <w:rsid w:val="003E6DA8"/>
    <w:rsid w:val="003F07F4"/>
    <w:rsid w:val="003F0960"/>
    <w:rsid w:val="003F281E"/>
    <w:rsid w:val="003F51E3"/>
    <w:rsid w:val="003F6482"/>
    <w:rsid w:val="003F64E5"/>
    <w:rsid w:val="003F7170"/>
    <w:rsid w:val="00402CCC"/>
    <w:rsid w:val="00403400"/>
    <w:rsid w:val="00403705"/>
    <w:rsid w:val="00404EBC"/>
    <w:rsid w:val="00406821"/>
    <w:rsid w:val="0040726F"/>
    <w:rsid w:val="00407C6F"/>
    <w:rsid w:val="00413EFB"/>
    <w:rsid w:val="00414F57"/>
    <w:rsid w:val="00415DD8"/>
    <w:rsid w:val="00417A9A"/>
    <w:rsid w:val="00422D67"/>
    <w:rsid w:val="004239D6"/>
    <w:rsid w:val="00427BCD"/>
    <w:rsid w:val="00431CA6"/>
    <w:rsid w:val="00432043"/>
    <w:rsid w:val="0043213F"/>
    <w:rsid w:val="00432C29"/>
    <w:rsid w:val="00434F18"/>
    <w:rsid w:val="00435832"/>
    <w:rsid w:val="00436F76"/>
    <w:rsid w:val="00437361"/>
    <w:rsid w:val="0044208D"/>
    <w:rsid w:val="004436A3"/>
    <w:rsid w:val="00444B22"/>
    <w:rsid w:val="00445E85"/>
    <w:rsid w:val="00446655"/>
    <w:rsid w:val="004466DD"/>
    <w:rsid w:val="00447928"/>
    <w:rsid w:val="004500E1"/>
    <w:rsid w:val="0045023D"/>
    <w:rsid w:val="00450569"/>
    <w:rsid w:val="004533C5"/>
    <w:rsid w:val="004533F4"/>
    <w:rsid w:val="004547C0"/>
    <w:rsid w:val="00456DE4"/>
    <w:rsid w:val="00457E98"/>
    <w:rsid w:val="0046227C"/>
    <w:rsid w:val="004632F9"/>
    <w:rsid w:val="00464D72"/>
    <w:rsid w:val="00467E64"/>
    <w:rsid w:val="00470244"/>
    <w:rsid w:val="004739E5"/>
    <w:rsid w:val="00473AF9"/>
    <w:rsid w:val="004777EF"/>
    <w:rsid w:val="0048038E"/>
    <w:rsid w:val="00480934"/>
    <w:rsid w:val="0048412B"/>
    <w:rsid w:val="00484A67"/>
    <w:rsid w:val="00484D93"/>
    <w:rsid w:val="00485999"/>
    <w:rsid w:val="004877FA"/>
    <w:rsid w:val="004879F5"/>
    <w:rsid w:val="00490F8E"/>
    <w:rsid w:val="004936F4"/>
    <w:rsid w:val="00494170"/>
    <w:rsid w:val="00494C69"/>
    <w:rsid w:val="004A0A5C"/>
    <w:rsid w:val="004A158D"/>
    <w:rsid w:val="004A1858"/>
    <w:rsid w:val="004B4DC1"/>
    <w:rsid w:val="004B7BDE"/>
    <w:rsid w:val="004C0B98"/>
    <w:rsid w:val="004C12B4"/>
    <w:rsid w:val="004C57A5"/>
    <w:rsid w:val="004D3CED"/>
    <w:rsid w:val="004D7420"/>
    <w:rsid w:val="004D7B66"/>
    <w:rsid w:val="004E0163"/>
    <w:rsid w:val="004E1F36"/>
    <w:rsid w:val="004E284D"/>
    <w:rsid w:val="004E2B9F"/>
    <w:rsid w:val="004E47B9"/>
    <w:rsid w:val="004E6031"/>
    <w:rsid w:val="004E6B27"/>
    <w:rsid w:val="004F046D"/>
    <w:rsid w:val="004F1E43"/>
    <w:rsid w:val="004F2619"/>
    <w:rsid w:val="004F46F6"/>
    <w:rsid w:val="004F50C6"/>
    <w:rsid w:val="005020D6"/>
    <w:rsid w:val="00502DC1"/>
    <w:rsid w:val="0050758B"/>
    <w:rsid w:val="005076D0"/>
    <w:rsid w:val="0051181F"/>
    <w:rsid w:val="0051225B"/>
    <w:rsid w:val="00512D61"/>
    <w:rsid w:val="00514803"/>
    <w:rsid w:val="005204E5"/>
    <w:rsid w:val="0052061F"/>
    <w:rsid w:val="00520DFF"/>
    <w:rsid w:val="00523CF3"/>
    <w:rsid w:val="005240E2"/>
    <w:rsid w:val="00524EE7"/>
    <w:rsid w:val="005306AE"/>
    <w:rsid w:val="00532BC9"/>
    <w:rsid w:val="00533603"/>
    <w:rsid w:val="00533FC3"/>
    <w:rsid w:val="0053642A"/>
    <w:rsid w:val="00536FE2"/>
    <w:rsid w:val="005428DB"/>
    <w:rsid w:val="00545211"/>
    <w:rsid w:val="00545FF5"/>
    <w:rsid w:val="005472BA"/>
    <w:rsid w:val="005476F2"/>
    <w:rsid w:val="00550B4E"/>
    <w:rsid w:val="00552A96"/>
    <w:rsid w:val="00556652"/>
    <w:rsid w:val="00557571"/>
    <w:rsid w:val="00557BBC"/>
    <w:rsid w:val="005605AA"/>
    <w:rsid w:val="00563C9C"/>
    <w:rsid w:val="005648B1"/>
    <w:rsid w:val="00566870"/>
    <w:rsid w:val="00571D63"/>
    <w:rsid w:val="00572382"/>
    <w:rsid w:val="00581B2B"/>
    <w:rsid w:val="00582122"/>
    <w:rsid w:val="00582B0B"/>
    <w:rsid w:val="00582B5F"/>
    <w:rsid w:val="005838FC"/>
    <w:rsid w:val="00583C5F"/>
    <w:rsid w:val="005874F3"/>
    <w:rsid w:val="00590D02"/>
    <w:rsid w:val="00592104"/>
    <w:rsid w:val="00595EB3"/>
    <w:rsid w:val="0059771D"/>
    <w:rsid w:val="005A19D5"/>
    <w:rsid w:val="005A476F"/>
    <w:rsid w:val="005A4A9D"/>
    <w:rsid w:val="005A5B6C"/>
    <w:rsid w:val="005A67A9"/>
    <w:rsid w:val="005A79D3"/>
    <w:rsid w:val="005B0982"/>
    <w:rsid w:val="005B0A56"/>
    <w:rsid w:val="005B1BB1"/>
    <w:rsid w:val="005B36C5"/>
    <w:rsid w:val="005B4D72"/>
    <w:rsid w:val="005C40EB"/>
    <w:rsid w:val="005C5236"/>
    <w:rsid w:val="005C77D5"/>
    <w:rsid w:val="005D191B"/>
    <w:rsid w:val="005E01DA"/>
    <w:rsid w:val="005E02D2"/>
    <w:rsid w:val="005E1DC9"/>
    <w:rsid w:val="005E508A"/>
    <w:rsid w:val="005F4F4F"/>
    <w:rsid w:val="006012F4"/>
    <w:rsid w:val="0060181A"/>
    <w:rsid w:val="00603B5F"/>
    <w:rsid w:val="00604A4A"/>
    <w:rsid w:val="0061285F"/>
    <w:rsid w:val="0061710A"/>
    <w:rsid w:val="00620297"/>
    <w:rsid w:val="00621150"/>
    <w:rsid w:val="0062631B"/>
    <w:rsid w:val="00627E07"/>
    <w:rsid w:val="00631797"/>
    <w:rsid w:val="00636B6D"/>
    <w:rsid w:val="0064347D"/>
    <w:rsid w:val="0065218E"/>
    <w:rsid w:val="006523B0"/>
    <w:rsid w:val="00653818"/>
    <w:rsid w:val="00657A44"/>
    <w:rsid w:val="006606E0"/>
    <w:rsid w:val="00660B34"/>
    <w:rsid w:val="00663F44"/>
    <w:rsid w:val="00666471"/>
    <w:rsid w:val="006702D2"/>
    <w:rsid w:val="006710BC"/>
    <w:rsid w:val="00671F5F"/>
    <w:rsid w:val="00672AD7"/>
    <w:rsid w:val="006730DF"/>
    <w:rsid w:val="00675934"/>
    <w:rsid w:val="006759B9"/>
    <w:rsid w:val="00680582"/>
    <w:rsid w:val="00680F30"/>
    <w:rsid w:val="00680F71"/>
    <w:rsid w:val="00684038"/>
    <w:rsid w:val="00684767"/>
    <w:rsid w:val="006855C8"/>
    <w:rsid w:val="00686B92"/>
    <w:rsid w:val="00692459"/>
    <w:rsid w:val="00692829"/>
    <w:rsid w:val="00692AD9"/>
    <w:rsid w:val="006935C6"/>
    <w:rsid w:val="00694068"/>
    <w:rsid w:val="006943A5"/>
    <w:rsid w:val="00694FA8"/>
    <w:rsid w:val="00695C1F"/>
    <w:rsid w:val="00696FB4"/>
    <w:rsid w:val="006A17BF"/>
    <w:rsid w:val="006A18B4"/>
    <w:rsid w:val="006A2797"/>
    <w:rsid w:val="006A28C2"/>
    <w:rsid w:val="006A2C33"/>
    <w:rsid w:val="006A519D"/>
    <w:rsid w:val="006A533A"/>
    <w:rsid w:val="006A54A5"/>
    <w:rsid w:val="006A5D5C"/>
    <w:rsid w:val="006A6022"/>
    <w:rsid w:val="006B4147"/>
    <w:rsid w:val="006B4562"/>
    <w:rsid w:val="006B5FFF"/>
    <w:rsid w:val="006C1453"/>
    <w:rsid w:val="006C1E7D"/>
    <w:rsid w:val="006C33A0"/>
    <w:rsid w:val="006C3556"/>
    <w:rsid w:val="006C4BD2"/>
    <w:rsid w:val="006C77AB"/>
    <w:rsid w:val="006C7C57"/>
    <w:rsid w:val="006D0725"/>
    <w:rsid w:val="006D0E06"/>
    <w:rsid w:val="006D1786"/>
    <w:rsid w:val="006D1A37"/>
    <w:rsid w:val="006D511E"/>
    <w:rsid w:val="006E030B"/>
    <w:rsid w:val="006E056E"/>
    <w:rsid w:val="006E2A0C"/>
    <w:rsid w:val="006F05F3"/>
    <w:rsid w:val="006F195D"/>
    <w:rsid w:val="006F2F60"/>
    <w:rsid w:val="006F30EC"/>
    <w:rsid w:val="006F488D"/>
    <w:rsid w:val="006F4C03"/>
    <w:rsid w:val="006F4F2D"/>
    <w:rsid w:val="006F6337"/>
    <w:rsid w:val="006F6631"/>
    <w:rsid w:val="006F6658"/>
    <w:rsid w:val="006F7047"/>
    <w:rsid w:val="006F7D17"/>
    <w:rsid w:val="00703FDA"/>
    <w:rsid w:val="007055F0"/>
    <w:rsid w:val="00705976"/>
    <w:rsid w:val="00706127"/>
    <w:rsid w:val="00706E21"/>
    <w:rsid w:val="00707578"/>
    <w:rsid w:val="00714874"/>
    <w:rsid w:val="00720941"/>
    <w:rsid w:val="00720C11"/>
    <w:rsid w:val="007216EF"/>
    <w:rsid w:val="0072361E"/>
    <w:rsid w:val="0072455C"/>
    <w:rsid w:val="007267E9"/>
    <w:rsid w:val="00727829"/>
    <w:rsid w:val="00732CFE"/>
    <w:rsid w:val="00733263"/>
    <w:rsid w:val="007369A0"/>
    <w:rsid w:val="007402DB"/>
    <w:rsid w:val="00741760"/>
    <w:rsid w:val="00743275"/>
    <w:rsid w:val="00743EC1"/>
    <w:rsid w:val="00746C97"/>
    <w:rsid w:val="007470A6"/>
    <w:rsid w:val="0074798E"/>
    <w:rsid w:val="00752C93"/>
    <w:rsid w:val="00757435"/>
    <w:rsid w:val="00761B0B"/>
    <w:rsid w:val="00762EC7"/>
    <w:rsid w:val="00763BF0"/>
    <w:rsid w:val="00764AD9"/>
    <w:rsid w:val="00764D7C"/>
    <w:rsid w:val="00764F20"/>
    <w:rsid w:val="00766FBB"/>
    <w:rsid w:val="0077326A"/>
    <w:rsid w:val="00774338"/>
    <w:rsid w:val="00774BD0"/>
    <w:rsid w:val="00774E20"/>
    <w:rsid w:val="00775F9F"/>
    <w:rsid w:val="00782D02"/>
    <w:rsid w:val="00784AA0"/>
    <w:rsid w:val="00786889"/>
    <w:rsid w:val="00790138"/>
    <w:rsid w:val="007901B6"/>
    <w:rsid w:val="007903F8"/>
    <w:rsid w:val="00790743"/>
    <w:rsid w:val="0079485E"/>
    <w:rsid w:val="00796284"/>
    <w:rsid w:val="007A045B"/>
    <w:rsid w:val="007A0BA3"/>
    <w:rsid w:val="007A2117"/>
    <w:rsid w:val="007A231F"/>
    <w:rsid w:val="007A2396"/>
    <w:rsid w:val="007A2A1B"/>
    <w:rsid w:val="007A2B41"/>
    <w:rsid w:val="007A48B4"/>
    <w:rsid w:val="007A57E4"/>
    <w:rsid w:val="007B2A1A"/>
    <w:rsid w:val="007B4600"/>
    <w:rsid w:val="007B5447"/>
    <w:rsid w:val="007B68FA"/>
    <w:rsid w:val="007B7382"/>
    <w:rsid w:val="007C1514"/>
    <w:rsid w:val="007C15E1"/>
    <w:rsid w:val="007C21A8"/>
    <w:rsid w:val="007C52A1"/>
    <w:rsid w:val="007C601F"/>
    <w:rsid w:val="007C6BAF"/>
    <w:rsid w:val="007C7E02"/>
    <w:rsid w:val="007D02E2"/>
    <w:rsid w:val="007D05D1"/>
    <w:rsid w:val="007D1FAF"/>
    <w:rsid w:val="007D2D3B"/>
    <w:rsid w:val="007D3872"/>
    <w:rsid w:val="007D395A"/>
    <w:rsid w:val="007D5609"/>
    <w:rsid w:val="007D64B2"/>
    <w:rsid w:val="007E060A"/>
    <w:rsid w:val="007E5575"/>
    <w:rsid w:val="007E626C"/>
    <w:rsid w:val="007F1A35"/>
    <w:rsid w:val="007F1B4F"/>
    <w:rsid w:val="007F1F9E"/>
    <w:rsid w:val="007F2775"/>
    <w:rsid w:val="007F34D5"/>
    <w:rsid w:val="007F3BC5"/>
    <w:rsid w:val="007F3E8A"/>
    <w:rsid w:val="007F4450"/>
    <w:rsid w:val="007F5754"/>
    <w:rsid w:val="007F7BB9"/>
    <w:rsid w:val="008014E8"/>
    <w:rsid w:val="00802D51"/>
    <w:rsid w:val="00803141"/>
    <w:rsid w:val="00803F16"/>
    <w:rsid w:val="008073B3"/>
    <w:rsid w:val="00810147"/>
    <w:rsid w:val="008118D2"/>
    <w:rsid w:val="008121BD"/>
    <w:rsid w:val="008134CE"/>
    <w:rsid w:val="00816214"/>
    <w:rsid w:val="00822776"/>
    <w:rsid w:val="00822D09"/>
    <w:rsid w:val="00823A6A"/>
    <w:rsid w:val="0082461D"/>
    <w:rsid w:val="00825010"/>
    <w:rsid w:val="00825607"/>
    <w:rsid w:val="0082797E"/>
    <w:rsid w:val="00827EA6"/>
    <w:rsid w:val="00832A2B"/>
    <w:rsid w:val="008360E5"/>
    <w:rsid w:val="00840D1F"/>
    <w:rsid w:val="00840D65"/>
    <w:rsid w:val="00841401"/>
    <w:rsid w:val="008423CC"/>
    <w:rsid w:val="008435DA"/>
    <w:rsid w:val="00843CB6"/>
    <w:rsid w:val="008470DD"/>
    <w:rsid w:val="008518A1"/>
    <w:rsid w:val="00852202"/>
    <w:rsid w:val="0085264A"/>
    <w:rsid w:val="00855362"/>
    <w:rsid w:val="00855EE9"/>
    <w:rsid w:val="00855FE7"/>
    <w:rsid w:val="008561C0"/>
    <w:rsid w:val="008570BE"/>
    <w:rsid w:val="008577BE"/>
    <w:rsid w:val="008600FD"/>
    <w:rsid w:val="0086133A"/>
    <w:rsid w:val="00861B92"/>
    <w:rsid w:val="00862808"/>
    <w:rsid w:val="00864356"/>
    <w:rsid w:val="008674CB"/>
    <w:rsid w:val="008732D0"/>
    <w:rsid w:val="00876B0C"/>
    <w:rsid w:val="00877ED0"/>
    <w:rsid w:val="00877F43"/>
    <w:rsid w:val="00877F96"/>
    <w:rsid w:val="00881D02"/>
    <w:rsid w:val="008835A5"/>
    <w:rsid w:val="00883A21"/>
    <w:rsid w:val="008849C5"/>
    <w:rsid w:val="00885686"/>
    <w:rsid w:val="00886782"/>
    <w:rsid w:val="0089291C"/>
    <w:rsid w:val="00892FFD"/>
    <w:rsid w:val="00893664"/>
    <w:rsid w:val="008A21BB"/>
    <w:rsid w:val="008A2C19"/>
    <w:rsid w:val="008A2FBF"/>
    <w:rsid w:val="008A48AE"/>
    <w:rsid w:val="008A4CC4"/>
    <w:rsid w:val="008A6F72"/>
    <w:rsid w:val="008B3886"/>
    <w:rsid w:val="008B52F3"/>
    <w:rsid w:val="008B5745"/>
    <w:rsid w:val="008B71AD"/>
    <w:rsid w:val="008C0595"/>
    <w:rsid w:val="008C20B2"/>
    <w:rsid w:val="008C2FF9"/>
    <w:rsid w:val="008C408A"/>
    <w:rsid w:val="008D0E51"/>
    <w:rsid w:val="008D2EEB"/>
    <w:rsid w:val="008D7197"/>
    <w:rsid w:val="008E6E0B"/>
    <w:rsid w:val="008E6EA9"/>
    <w:rsid w:val="008F2AE9"/>
    <w:rsid w:val="008F4108"/>
    <w:rsid w:val="008F63BF"/>
    <w:rsid w:val="008F772E"/>
    <w:rsid w:val="00904EB5"/>
    <w:rsid w:val="009052AC"/>
    <w:rsid w:val="00905EFD"/>
    <w:rsid w:val="00907FCC"/>
    <w:rsid w:val="00912170"/>
    <w:rsid w:val="00912A52"/>
    <w:rsid w:val="00913220"/>
    <w:rsid w:val="00916B15"/>
    <w:rsid w:val="009175A6"/>
    <w:rsid w:val="00917876"/>
    <w:rsid w:val="009237CC"/>
    <w:rsid w:val="009270CC"/>
    <w:rsid w:val="009278FF"/>
    <w:rsid w:val="0093051B"/>
    <w:rsid w:val="00931E78"/>
    <w:rsid w:val="00932A7E"/>
    <w:rsid w:val="00935980"/>
    <w:rsid w:val="00942142"/>
    <w:rsid w:val="0094372A"/>
    <w:rsid w:val="00947A12"/>
    <w:rsid w:val="00951BE7"/>
    <w:rsid w:val="00951DA8"/>
    <w:rsid w:val="00953DE0"/>
    <w:rsid w:val="00955E3D"/>
    <w:rsid w:val="009561BD"/>
    <w:rsid w:val="0095652E"/>
    <w:rsid w:val="00960554"/>
    <w:rsid w:val="00960D41"/>
    <w:rsid w:val="0096258E"/>
    <w:rsid w:val="00962EC7"/>
    <w:rsid w:val="009661C9"/>
    <w:rsid w:val="00967699"/>
    <w:rsid w:val="00972143"/>
    <w:rsid w:val="00972710"/>
    <w:rsid w:val="0098026D"/>
    <w:rsid w:val="00981D9F"/>
    <w:rsid w:val="00982372"/>
    <w:rsid w:val="00982439"/>
    <w:rsid w:val="00982C70"/>
    <w:rsid w:val="00983F58"/>
    <w:rsid w:val="009864E3"/>
    <w:rsid w:val="00987A7D"/>
    <w:rsid w:val="00987C0C"/>
    <w:rsid w:val="00993700"/>
    <w:rsid w:val="00994ABB"/>
    <w:rsid w:val="00995512"/>
    <w:rsid w:val="0099644D"/>
    <w:rsid w:val="009A05B8"/>
    <w:rsid w:val="009A05BC"/>
    <w:rsid w:val="009A460E"/>
    <w:rsid w:val="009A598E"/>
    <w:rsid w:val="009A5A10"/>
    <w:rsid w:val="009A78E1"/>
    <w:rsid w:val="009B38B8"/>
    <w:rsid w:val="009B524E"/>
    <w:rsid w:val="009B6A03"/>
    <w:rsid w:val="009B6EF7"/>
    <w:rsid w:val="009B7D49"/>
    <w:rsid w:val="009C2FFB"/>
    <w:rsid w:val="009C425F"/>
    <w:rsid w:val="009C58D6"/>
    <w:rsid w:val="009C5B3C"/>
    <w:rsid w:val="009C5C53"/>
    <w:rsid w:val="009C5DDD"/>
    <w:rsid w:val="009C6308"/>
    <w:rsid w:val="009C6E3E"/>
    <w:rsid w:val="009D155A"/>
    <w:rsid w:val="009D162A"/>
    <w:rsid w:val="009D21F8"/>
    <w:rsid w:val="009D3184"/>
    <w:rsid w:val="009D3460"/>
    <w:rsid w:val="009D489A"/>
    <w:rsid w:val="009D7C33"/>
    <w:rsid w:val="009E00E6"/>
    <w:rsid w:val="009E3222"/>
    <w:rsid w:val="009E3D6D"/>
    <w:rsid w:val="009E4721"/>
    <w:rsid w:val="009E51F0"/>
    <w:rsid w:val="009E5799"/>
    <w:rsid w:val="009F3B4F"/>
    <w:rsid w:val="009F4E6B"/>
    <w:rsid w:val="009F77DC"/>
    <w:rsid w:val="00A009D2"/>
    <w:rsid w:val="00A01D2C"/>
    <w:rsid w:val="00A10CF1"/>
    <w:rsid w:val="00A11350"/>
    <w:rsid w:val="00A11617"/>
    <w:rsid w:val="00A1182C"/>
    <w:rsid w:val="00A12D8F"/>
    <w:rsid w:val="00A131C7"/>
    <w:rsid w:val="00A15E10"/>
    <w:rsid w:val="00A2003C"/>
    <w:rsid w:val="00A200CB"/>
    <w:rsid w:val="00A2042B"/>
    <w:rsid w:val="00A23036"/>
    <w:rsid w:val="00A2306E"/>
    <w:rsid w:val="00A3001C"/>
    <w:rsid w:val="00A31033"/>
    <w:rsid w:val="00A33230"/>
    <w:rsid w:val="00A3415D"/>
    <w:rsid w:val="00A34C2C"/>
    <w:rsid w:val="00A34E46"/>
    <w:rsid w:val="00A3589E"/>
    <w:rsid w:val="00A36F7C"/>
    <w:rsid w:val="00A37493"/>
    <w:rsid w:val="00A4195A"/>
    <w:rsid w:val="00A45ABA"/>
    <w:rsid w:val="00A45FBE"/>
    <w:rsid w:val="00A51F11"/>
    <w:rsid w:val="00A5277A"/>
    <w:rsid w:val="00A5403F"/>
    <w:rsid w:val="00A60D05"/>
    <w:rsid w:val="00A644D9"/>
    <w:rsid w:val="00A66358"/>
    <w:rsid w:val="00A669B9"/>
    <w:rsid w:val="00A7394B"/>
    <w:rsid w:val="00A83824"/>
    <w:rsid w:val="00A85604"/>
    <w:rsid w:val="00A92294"/>
    <w:rsid w:val="00A9581B"/>
    <w:rsid w:val="00A9629A"/>
    <w:rsid w:val="00A97B30"/>
    <w:rsid w:val="00AA154C"/>
    <w:rsid w:val="00AA1EA3"/>
    <w:rsid w:val="00AA2292"/>
    <w:rsid w:val="00AA22C9"/>
    <w:rsid w:val="00AA562B"/>
    <w:rsid w:val="00AA73E2"/>
    <w:rsid w:val="00AB0297"/>
    <w:rsid w:val="00AC589A"/>
    <w:rsid w:val="00AC6B15"/>
    <w:rsid w:val="00AD0324"/>
    <w:rsid w:val="00AD0845"/>
    <w:rsid w:val="00AD0E06"/>
    <w:rsid w:val="00AD4E68"/>
    <w:rsid w:val="00AD6772"/>
    <w:rsid w:val="00AE1F5E"/>
    <w:rsid w:val="00AE396C"/>
    <w:rsid w:val="00AE4836"/>
    <w:rsid w:val="00AE4A86"/>
    <w:rsid w:val="00AE4D79"/>
    <w:rsid w:val="00AE607B"/>
    <w:rsid w:val="00AE70D6"/>
    <w:rsid w:val="00AF07A2"/>
    <w:rsid w:val="00AF6A17"/>
    <w:rsid w:val="00B016E9"/>
    <w:rsid w:val="00B01F85"/>
    <w:rsid w:val="00B03D9B"/>
    <w:rsid w:val="00B04E80"/>
    <w:rsid w:val="00B11368"/>
    <w:rsid w:val="00B11E12"/>
    <w:rsid w:val="00B1270D"/>
    <w:rsid w:val="00B13BB7"/>
    <w:rsid w:val="00B14209"/>
    <w:rsid w:val="00B14963"/>
    <w:rsid w:val="00B15DF9"/>
    <w:rsid w:val="00B16163"/>
    <w:rsid w:val="00B23F78"/>
    <w:rsid w:val="00B24D24"/>
    <w:rsid w:val="00B312FF"/>
    <w:rsid w:val="00B31836"/>
    <w:rsid w:val="00B32873"/>
    <w:rsid w:val="00B34139"/>
    <w:rsid w:val="00B34DD5"/>
    <w:rsid w:val="00B36808"/>
    <w:rsid w:val="00B36DD5"/>
    <w:rsid w:val="00B409C3"/>
    <w:rsid w:val="00B40A52"/>
    <w:rsid w:val="00B40EFB"/>
    <w:rsid w:val="00B411AF"/>
    <w:rsid w:val="00B41C0E"/>
    <w:rsid w:val="00B42587"/>
    <w:rsid w:val="00B4492E"/>
    <w:rsid w:val="00B4567C"/>
    <w:rsid w:val="00B46DC9"/>
    <w:rsid w:val="00B47BCB"/>
    <w:rsid w:val="00B50652"/>
    <w:rsid w:val="00B55337"/>
    <w:rsid w:val="00B5549C"/>
    <w:rsid w:val="00B61241"/>
    <w:rsid w:val="00B61498"/>
    <w:rsid w:val="00B61EEF"/>
    <w:rsid w:val="00B61FC3"/>
    <w:rsid w:val="00B622FC"/>
    <w:rsid w:val="00B63474"/>
    <w:rsid w:val="00B63DC4"/>
    <w:rsid w:val="00B63E8C"/>
    <w:rsid w:val="00B64077"/>
    <w:rsid w:val="00B64B0C"/>
    <w:rsid w:val="00B72757"/>
    <w:rsid w:val="00B73E24"/>
    <w:rsid w:val="00B83948"/>
    <w:rsid w:val="00B841D6"/>
    <w:rsid w:val="00B86C6A"/>
    <w:rsid w:val="00B96745"/>
    <w:rsid w:val="00BA0C37"/>
    <w:rsid w:val="00BA2ACF"/>
    <w:rsid w:val="00BA327B"/>
    <w:rsid w:val="00BA5FDF"/>
    <w:rsid w:val="00BB16DA"/>
    <w:rsid w:val="00BB2099"/>
    <w:rsid w:val="00BB4B64"/>
    <w:rsid w:val="00BB4BF0"/>
    <w:rsid w:val="00BB4DA2"/>
    <w:rsid w:val="00BB540C"/>
    <w:rsid w:val="00BB7BC8"/>
    <w:rsid w:val="00BC2D23"/>
    <w:rsid w:val="00BC5B81"/>
    <w:rsid w:val="00BC63F0"/>
    <w:rsid w:val="00BC6BA4"/>
    <w:rsid w:val="00BC7569"/>
    <w:rsid w:val="00BD0EB4"/>
    <w:rsid w:val="00BD3DED"/>
    <w:rsid w:val="00BD40F1"/>
    <w:rsid w:val="00BE0DAE"/>
    <w:rsid w:val="00BE524F"/>
    <w:rsid w:val="00BE67A8"/>
    <w:rsid w:val="00BE7F42"/>
    <w:rsid w:val="00BF1579"/>
    <w:rsid w:val="00BF1902"/>
    <w:rsid w:val="00BF1A6A"/>
    <w:rsid w:val="00BF28F8"/>
    <w:rsid w:val="00BF5907"/>
    <w:rsid w:val="00BF616A"/>
    <w:rsid w:val="00BF7630"/>
    <w:rsid w:val="00C0145E"/>
    <w:rsid w:val="00C01511"/>
    <w:rsid w:val="00C043DD"/>
    <w:rsid w:val="00C0475B"/>
    <w:rsid w:val="00C04B78"/>
    <w:rsid w:val="00C04D46"/>
    <w:rsid w:val="00C053E9"/>
    <w:rsid w:val="00C06E36"/>
    <w:rsid w:val="00C073FE"/>
    <w:rsid w:val="00C076DE"/>
    <w:rsid w:val="00C13E57"/>
    <w:rsid w:val="00C159ED"/>
    <w:rsid w:val="00C17761"/>
    <w:rsid w:val="00C2315F"/>
    <w:rsid w:val="00C23FD6"/>
    <w:rsid w:val="00C2687E"/>
    <w:rsid w:val="00C31C58"/>
    <w:rsid w:val="00C3200B"/>
    <w:rsid w:val="00C338B8"/>
    <w:rsid w:val="00C35F92"/>
    <w:rsid w:val="00C4005A"/>
    <w:rsid w:val="00C433B0"/>
    <w:rsid w:val="00C45789"/>
    <w:rsid w:val="00C52261"/>
    <w:rsid w:val="00C5270D"/>
    <w:rsid w:val="00C5538A"/>
    <w:rsid w:val="00C55475"/>
    <w:rsid w:val="00C60C20"/>
    <w:rsid w:val="00C6131D"/>
    <w:rsid w:val="00C62CD0"/>
    <w:rsid w:val="00C64976"/>
    <w:rsid w:val="00C64C50"/>
    <w:rsid w:val="00C65B30"/>
    <w:rsid w:val="00C7658D"/>
    <w:rsid w:val="00C76C04"/>
    <w:rsid w:val="00C77DB1"/>
    <w:rsid w:val="00C822B4"/>
    <w:rsid w:val="00C82943"/>
    <w:rsid w:val="00C85CCD"/>
    <w:rsid w:val="00C85D31"/>
    <w:rsid w:val="00C871F0"/>
    <w:rsid w:val="00C90276"/>
    <w:rsid w:val="00C90A46"/>
    <w:rsid w:val="00C91695"/>
    <w:rsid w:val="00C968C9"/>
    <w:rsid w:val="00C97A48"/>
    <w:rsid w:val="00CA1F15"/>
    <w:rsid w:val="00CA25FE"/>
    <w:rsid w:val="00CA39AA"/>
    <w:rsid w:val="00CA5A18"/>
    <w:rsid w:val="00CA61B2"/>
    <w:rsid w:val="00CA6537"/>
    <w:rsid w:val="00CA6ABA"/>
    <w:rsid w:val="00CA6FDD"/>
    <w:rsid w:val="00CB0144"/>
    <w:rsid w:val="00CB2319"/>
    <w:rsid w:val="00CB27EE"/>
    <w:rsid w:val="00CB2AB6"/>
    <w:rsid w:val="00CB32B7"/>
    <w:rsid w:val="00CB5E80"/>
    <w:rsid w:val="00CC11FF"/>
    <w:rsid w:val="00CC5847"/>
    <w:rsid w:val="00CC62AF"/>
    <w:rsid w:val="00CC7D88"/>
    <w:rsid w:val="00CD0EC5"/>
    <w:rsid w:val="00CD15F7"/>
    <w:rsid w:val="00CD3029"/>
    <w:rsid w:val="00CD5B6C"/>
    <w:rsid w:val="00CE22D4"/>
    <w:rsid w:val="00CE277A"/>
    <w:rsid w:val="00CE28B5"/>
    <w:rsid w:val="00CE2B98"/>
    <w:rsid w:val="00CE3189"/>
    <w:rsid w:val="00CE3B0F"/>
    <w:rsid w:val="00CE40CE"/>
    <w:rsid w:val="00CE6F02"/>
    <w:rsid w:val="00CE7120"/>
    <w:rsid w:val="00CF0941"/>
    <w:rsid w:val="00CF1434"/>
    <w:rsid w:val="00CF1A4B"/>
    <w:rsid w:val="00CF2420"/>
    <w:rsid w:val="00CF4EA3"/>
    <w:rsid w:val="00D00227"/>
    <w:rsid w:val="00D04942"/>
    <w:rsid w:val="00D05D74"/>
    <w:rsid w:val="00D139A0"/>
    <w:rsid w:val="00D151B4"/>
    <w:rsid w:val="00D15C90"/>
    <w:rsid w:val="00D17596"/>
    <w:rsid w:val="00D17988"/>
    <w:rsid w:val="00D2033B"/>
    <w:rsid w:val="00D232E0"/>
    <w:rsid w:val="00D2408F"/>
    <w:rsid w:val="00D26519"/>
    <w:rsid w:val="00D319D7"/>
    <w:rsid w:val="00D334D2"/>
    <w:rsid w:val="00D349ED"/>
    <w:rsid w:val="00D34A23"/>
    <w:rsid w:val="00D367AC"/>
    <w:rsid w:val="00D36ECD"/>
    <w:rsid w:val="00D4166B"/>
    <w:rsid w:val="00D427C4"/>
    <w:rsid w:val="00D504D7"/>
    <w:rsid w:val="00D51109"/>
    <w:rsid w:val="00D5134B"/>
    <w:rsid w:val="00D51CAB"/>
    <w:rsid w:val="00D51E05"/>
    <w:rsid w:val="00D5269F"/>
    <w:rsid w:val="00D5276F"/>
    <w:rsid w:val="00D539E1"/>
    <w:rsid w:val="00D56825"/>
    <w:rsid w:val="00D64912"/>
    <w:rsid w:val="00D64934"/>
    <w:rsid w:val="00D66A99"/>
    <w:rsid w:val="00D66B8B"/>
    <w:rsid w:val="00D71591"/>
    <w:rsid w:val="00D76941"/>
    <w:rsid w:val="00D772FA"/>
    <w:rsid w:val="00D806A9"/>
    <w:rsid w:val="00D80A94"/>
    <w:rsid w:val="00D82AEC"/>
    <w:rsid w:val="00D9493F"/>
    <w:rsid w:val="00D96156"/>
    <w:rsid w:val="00DA108C"/>
    <w:rsid w:val="00DA3F68"/>
    <w:rsid w:val="00DA4591"/>
    <w:rsid w:val="00DA5897"/>
    <w:rsid w:val="00DA5D55"/>
    <w:rsid w:val="00DB01E4"/>
    <w:rsid w:val="00DB4904"/>
    <w:rsid w:val="00DB67CA"/>
    <w:rsid w:val="00DC13AE"/>
    <w:rsid w:val="00DC1A61"/>
    <w:rsid w:val="00DC1B58"/>
    <w:rsid w:val="00DC3EBA"/>
    <w:rsid w:val="00DC45B0"/>
    <w:rsid w:val="00DC5910"/>
    <w:rsid w:val="00DD06DD"/>
    <w:rsid w:val="00DD1001"/>
    <w:rsid w:val="00DD18D1"/>
    <w:rsid w:val="00DD22C7"/>
    <w:rsid w:val="00DD27E4"/>
    <w:rsid w:val="00DE24E1"/>
    <w:rsid w:val="00DE5DB8"/>
    <w:rsid w:val="00DE6496"/>
    <w:rsid w:val="00DF7F74"/>
    <w:rsid w:val="00E00BDA"/>
    <w:rsid w:val="00E00E22"/>
    <w:rsid w:val="00E01CD2"/>
    <w:rsid w:val="00E020EE"/>
    <w:rsid w:val="00E03E33"/>
    <w:rsid w:val="00E055E9"/>
    <w:rsid w:val="00E1144C"/>
    <w:rsid w:val="00E1249F"/>
    <w:rsid w:val="00E1650F"/>
    <w:rsid w:val="00E1698E"/>
    <w:rsid w:val="00E2113A"/>
    <w:rsid w:val="00E21C0B"/>
    <w:rsid w:val="00E21FD8"/>
    <w:rsid w:val="00E221A1"/>
    <w:rsid w:val="00E23281"/>
    <w:rsid w:val="00E23F51"/>
    <w:rsid w:val="00E255F1"/>
    <w:rsid w:val="00E25C87"/>
    <w:rsid w:val="00E26456"/>
    <w:rsid w:val="00E30B97"/>
    <w:rsid w:val="00E30EDD"/>
    <w:rsid w:val="00E31622"/>
    <w:rsid w:val="00E317FE"/>
    <w:rsid w:val="00E37134"/>
    <w:rsid w:val="00E37629"/>
    <w:rsid w:val="00E4037C"/>
    <w:rsid w:val="00E41E40"/>
    <w:rsid w:val="00E44110"/>
    <w:rsid w:val="00E443EC"/>
    <w:rsid w:val="00E45342"/>
    <w:rsid w:val="00E4564B"/>
    <w:rsid w:val="00E47090"/>
    <w:rsid w:val="00E50541"/>
    <w:rsid w:val="00E5187B"/>
    <w:rsid w:val="00E51CF5"/>
    <w:rsid w:val="00E521E9"/>
    <w:rsid w:val="00E54DB7"/>
    <w:rsid w:val="00E54E20"/>
    <w:rsid w:val="00E5540F"/>
    <w:rsid w:val="00E55ED0"/>
    <w:rsid w:val="00E617C7"/>
    <w:rsid w:val="00E653BA"/>
    <w:rsid w:val="00E654BF"/>
    <w:rsid w:val="00E65D2B"/>
    <w:rsid w:val="00E7189C"/>
    <w:rsid w:val="00E72B47"/>
    <w:rsid w:val="00E72C1B"/>
    <w:rsid w:val="00E76288"/>
    <w:rsid w:val="00E76F67"/>
    <w:rsid w:val="00E77040"/>
    <w:rsid w:val="00E7736A"/>
    <w:rsid w:val="00E82F85"/>
    <w:rsid w:val="00E82F9E"/>
    <w:rsid w:val="00E83A4F"/>
    <w:rsid w:val="00E83CB8"/>
    <w:rsid w:val="00E85CBA"/>
    <w:rsid w:val="00E86940"/>
    <w:rsid w:val="00E91626"/>
    <w:rsid w:val="00E92A84"/>
    <w:rsid w:val="00E92E0A"/>
    <w:rsid w:val="00E92FE2"/>
    <w:rsid w:val="00E9309B"/>
    <w:rsid w:val="00E95AA0"/>
    <w:rsid w:val="00E95C22"/>
    <w:rsid w:val="00EA3F57"/>
    <w:rsid w:val="00EB124F"/>
    <w:rsid w:val="00EB13D4"/>
    <w:rsid w:val="00EB3A83"/>
    <w:rsid w:val="00EB3A8F"/>
    <w:rsid w:val="00EB751B"/>
    <w:rsid w:val="00EC1ACD"/>
    <w:rsid w:val="00EC2E91"/>
    <w:rsid w:val="00EC3E8A"/>
    <w:rsid w:val="00EC7060"/>
    <w:rsid w:val="00EC7168"/>
    <w:rsid w:val="00ED0A83"/>
    <w:rsid w:val="00ED2B20"/>
    <w:rsid w:val="00ED2E12"/>
    <w:rsid w:val="00ED2E25"/>
    <w:rsid w:val="00ED77DA"/>
    <w:rsid w:val="00ED7F08"/>
    <w:rsid w:val="00EE033D"/>
    <w:rsid w:val="00EE40C0"/>
    <w:rsid w:val="00EE5EC5"/>
    <w:rsid w:val="00EF2210"/>
    <w:rsid w:val="00EF2B95"/>
    <w:rsid w:val="00EF53C3"/>
    <w:rsid w:val="00EF7B29"/>
    <w:rsid w:val="00EF7BDF"/>
    <w:rsid w:val="00F00D0C"/>
    <w:rsid w:val="00F012CF"/>
    <w:rsid w:val="00F03FC7"/>
    <w:rsid w:val="00F078E7"/>
    <w:rsid w:val="00F11220"/>
    <w:rsid w:val="00F11E21"/>
    <w:rsid w:val="00F26D41"/>
    <w:rsid w:val="00F27B72"/>
    <w:rsid w:val="00F30D0D"/>
    <w:rsid w:val="00F30DEF"/>
    <w:rsid w:val="00F32FA0"/>
    <w:rsid w:val="00F330D9"/>
    <w:rsid w:val="00F3550C"/>
    <w:rsid w:val="00F36B6B"/>
    <w:rsid w:val="00F36DDD"/>
    <w:rsid w:val="00F40992"/>
    <w:rsid w:val="00F426C4"/>
    <w:rsid w:val="00F50EA6"/>
    <w:rsid w:val="00F53D42"/>
    <w:rsid w:val="00F55EA5"/>
    <w:rsid w:val="00F5780F"/>
    <w:rsid w:val="00F65D83"/>
    <w:rsid w:val="00F71080"/>
    <w:rsid w:val="00F7193F"/>
    <w:rsid w:val="00F809AC"/>
    <w:rsid w:val="00F809CF"/>
    <w:rsid w:val="00F8217D"/>
    <w:rsid w:val="00F837BE"/>
    <w:rsid w:val="00F83C89"/>
    <w:rsid w:val="00F84468"/>
    <w:rsid w:val="00F849EB"/>
    <w:rsid w:val="00F91F56"/>
    <w:rsid w:val="00F93A58"/>
    <w:rsid w:val="00F94845"/>
    <w:rsid w:val="00F94895"/>
    <w:rsid w:val="00F950E6"/>
    <w:rsid w:val="00F96895"/>
    <w:rsid w:val="00F97AD3"/>
    <w:rsid w:val="00F97CE2"/>
    <w:rsid w:val="00F97F62"/>
    <w:rsid w:val="00F97F8F"/>
    <w:rsid w:val="00FA72EA"/>
    <w:rsid w:val="00FA767B"/>
    <w:rsid w:val="00FA7DE0"/>
    <w:rsid w:val="00FB026E"/>
    <w:rsid w:val="00FB02FD"/>
    <w:rsid w:val="00FB0A2D"/>
    <w:rsid w:val="00FB418B"/>
    <w:rsid w:val="00FB4DAA"/>
    <w:rsid w:val="00FB4E7F"/>
    <w:rsid w:val="00FB72D2"/>
    <w:rsid w:val="00FB75AA"/>
    <w:rsid w:val="00FC1899"/>
    <w:rsid w:val="00FC2E78"/>
    <w:rsid w:val="00FC3BF3"/>
    <w:rsid w:val="00FC7003"/>
    <w:rsid w:val="00FC790D"/>
    <w:rsid w:val="00FC7DC4"/>
    <w:rsid w:val="00FD2FB1"/>
    <w:rsid w:val="00FD562F"/>
    <w:rsid w:val="00FD5C57"/>
    <w:rsid w:val="00FE2CC6"/>
    <w:rsid w:val="00FE641B"/>
    <w:rsid w:val="00FE6E76"/>
    <w:rsid w:val="00FF2924"/>
    <w:rsid w:val="00FF52E4"/>
    <w:rsid w:val="00FF7DC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autoRedefine/>
    <w:semiHidden/>
    <w:qFormat/>
    <w:rsid w:val="006A28C2"/>
    <w:pPr>
      <w:autoSpaceDE w:val="0"/>
      <w:autoSpaceDN w:val="0"/>
      <w:adjustRightInd w:val="0"/>
      <w:spacing w:line="360" w:lineRule="auto"/>
      <w:ind w:firstLine="629"/>
      <w:jc w:val="both"/>
    </w:pPr>
    <w:rPr>
      <w:iCs/>
      <w:noProof/>
      <w:color w:val="000000"/>
      <w:sz w:val="24"/>
      <w:szCs w:val="24"/>
    </w:rPr>
  </w:style>
  <w:style w:type="paragraph" w:styleId="Ttulo1">
    <w:name w:val="heading 1"/>
    <w:basedOn w:val="Normal"/>
    <w:next w:val="Normal"/>
    <w:semiHidden/>
    <w:qFormat/>
    <w:rsid w:val="000964B3"/>
    <w:pPr>
      <w:keepNext/>
      <w:pageBreakBefore/>
      <w:numPr>
        <w:numId w:val="2"/>
      </w:numPr>
      <w:tabs>
        <w:tab w:val="clear" w:pos="432"/>
      </w:tabs>
      <w:spacing w:after="480"/>
      <w:ind w:left="284" w:hanging="284"/>
      <w:jc w:val="left"/>
      <w:outlineLvl w:val="0"/>
    </w:pPr>
    <w:rPr>
      <w:b/>
      <w:caps/>
      <w:snapToGrid w:val="0"/>
      <w:spacing w:val="10"/>
      <w:kern w:val="28"/>
      <w:lang w:eastAsia="en-US"/>
    </w:rPr>
  </w:style>
  <w:style w:type="paragraph" w:styleId="Ttulo2">
    <w:name w:val="heading 2"/>
    <w:basedOn w:val="Normal"/>
    <w:next w:val="Normal"/>
    <w:semiHidden/>
    <w:qFormat/>
    <w:rsid w:val="000964B3"/>
    <w:pPr>
      <w:keepNext/>
      <w:numPr>
        <w:ilvl w:val="1"/>
        <w:numId w:val="2"/>
      </w:numPr>
      <w:tabs>
        <w:tab w:val="clear" w:pos="576"/>
      </w:tabs>
      <w:spacing w:before="360" w:after="240"/>
      <w:ind w:left="0" w:firstLine="0"/>
      <w:outlineLvl w:val="1"/>
    </w:pPr>
    <w:rPr>
      <w:b/>
      <w:snapToGrid w:val="0"/>
      <w:spacing w:val="10"/>
      <w:kern w:val="28"/>
      <w:lang w:eastAsia="en-US"/>
    </w:rPr>
  </w:style>
  <w:style w:type="paragraph" w:styleId="Ttulo3">
    <w:name w:val="heading 3"/>
    <w:basedOn w:val="Normal"/>
    <w:next w:val="Normal"/>
    <w:semiHidden/>
    <w:qFormat/>
    <w:rsid w:val="00A5403F"/>
    <w:pPr>
      <w:numPr>
        <w:ilvl w:val="2"/>
        <w:numId w:val="2"/>
      </w:numPr>
      <w:spacing w:before="360" w:after="240"/>
      <w:ind w:left="1571"/>
      <w:jc w:val="left"/>
      <w:outlineLvl w:val="2"/>
    </w:pPr>
    <w:rPr>
      <w:b/>
      <w:snapToGrid w:val="0"/>
      <w:lang w:eastAsia="en-US"/>
    </w:rPr>
  </w:style>
  <w:style w:type="paragraph" w:styleId="Ttulo4">
    <w:name w:val="heading 4"/>
    <w:basedOn w:val="Normal"/>
    <w:next w:val="Normal"/>
    <w:autoRedefine/>
    <w:semiHidden/>
    <w:qFormat/>
    <w:rsid w:val="00A5403F"/>
    <w:pPr>
      <w:numPr>
        <w:ilvl w:val="3"/>
        <w:numId w:val="2"/>
      </w:numPr>
      <w:spacing w:before="240" w:after="120"/>
      <w:ind w:left="1713" w:hanging="862"/>
      <w:outlineLvl w:val="3"/>
    </w:pPr>
    <w:rPr>
      <w:b/>
      <w:snapToGrid w:val="0"/>
      <w:lang w:eastAsia="en-US"/>
    </w:rPr>
  </w:style>
  <w:style w:type="paragraph" w:styleId="Ttulo5">
    <w:name w:val="heading 5"/>
    <w:basedOn w:val="Normal"/>
    <w:next w:val="Normal"/>
    <w:autoRedefine/>
    <w:semiHidden/>
    <w:qFormat/>
    <w:rsid w:val="00A5403F"/>
    <w:pPr>
      <w:numPr>
        <w:ilvl w:val="4"/>
        <w:numId w:val="2"/>
      </w:numPr>
      <w:tabs>
        <w:tab w:val="clear" w:pos="1008"/>
      </w:tabs>
      <w:spacing w:before="240" w:after="120"/>
      <w:ind w:left="1713" w:hanging="862"/>
      <w:outlineLvl w:val="4"/>
    </w:pPr>
    <w:rPr>
      <w:b/>
      <w:snapToGrid w:val="0"/>
      <w:spacing w:val="-5"/>
      <w:lang w:eastAsia="en-US"/>
    </w:rPr>
  </w:style>
  <w:style w:type="paragraph" w:styleId="Ttulo6">
    <w:name w:val="heading 6"/>
    <w:basedOn w:val="Normal"/>
    <w:next w:val="Normal"/>
    <w:semiHidden/>
    <w:qFormat/>
    <w:rsid w:val="00A5403F"/>
    <w:pPr>
      <w:spacing w:before="240" w:after="60"/>
      <w:outlineLvl w:val="5"/>
    </w:pPr>
    <w:rPr>
      <w:i/>
      <w:sz w:val="22"/>
    </w:rPr>
  </w:style>
  <w:style w:type="paragraph" w:styleId="Ttulo7">
    <w:name w:val="heading 7"/>
    <w:basedOn w:val="Normal"/>
    <w:next w:val="Normal"/>
    <w:semiHidden/>
    <w:qFormat/>
    <w:rsid w:val="00A5403F"/>
    <w:pPr>
      <w:spacing w:before="240" w:after="60"/>
      <w:outlineLvl w:val="6"/>
    </w:pPr>
    <w:rPr>
      <w:rFonts w:ascii="Arial" w:hAnsi="Arial"/>
    </w:rPr>
  </w:style>
  <w:style w:type="paragraph" w:styleId="Ttulo8">
    <w:name w:val="heading 8"/>
    <w:basedOn w:val="Normal"/>
    <w:next w:val="Normal"/>
    <w:semiHidden/>
    <w:qFormat/>
    <w:rsid w:val="00A5403F"/>
    <w:pPr>
      <w:spacing w:before="240" w:after="60"/>
      <w:outlineLvl w:val="7"/>
    </w:pPr>
    <w:rPr>
      <w:rFonts w:ascii="Arial" w:hAnsi="Arial"/>
      <w:i/>
    </w:rPr>
  </w:style>
  <w:style w:type="paragraph" w:styleId="Ttulo9">
    <w:name w:val="heading 9"/>
    <w:basedOn w:val="Normal"/>
    <w:next w:val="Normal"/>
    <w:semiHidden/>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1AlinhaListas">
    <w:name w:val="1_Alinha Listas"/>
    <w:qFormat/>
    <w:rsid w:val="00684767"/>
    <w:pPr>
      <w:spacing w:line="360" w:lineRule="auto"/>
    </w:pPr>
    <w:rPr>
      <w:rFonts w:eastAsia="Calibri"/>
      <w:sz w:val="24"/>
      <w:szCs w:val="24"/>
    </w:rPr>
  </w:style>
  <w:style w:type="paragraph" w:customStyle="1" w:styleId="1CentralizaFigura">
    <w:name w:val="1_Centraliza Figura"/>
    <w:qFormat/>
    <w:rsid w:val="00684767"/>
    <w:pPr>
      <w:jc w:val="center"/>
    </w:pPr>
    <w:rPr>
      <w:rFonts w:eastAsia="Calibri"/>
      <w:sz w:val="24"/>
      <w:szCs w:val="24"/>
    </w:rPr>
  </w:style>
  <w:style w:type="paragraph" w:customStyle="1" w:styleId="1CitaoLonga">
    <w:name w:val="1_Citação Longa"/>
    <w:rsid w:val="00E65D2B"/>
    <w:pPr>
      <w:spacing w:before="160" w:after="240"/>
      <w:ind w:left="2268"/>
      <w:contextualSpacing/>
      <w:jc w:val="both"/>
    </w:pPr>
    <w:rPr>
      <w:rFonts w:eastAsia="Calibri"/>
      <w:szCs w:val="24"/>
    </w:rPr>
  </w:style>
  <w:style w:type="paragraph" w:customStyle="1" w:styleId="1IntroduoeConcluso">
    <w:name w:val="1_Introdução e Conclusão"/>
    <w:next w:val="Normal"/>
    <w:qFormat/>
    <w:rsid w:val="00684767"/>
    <w:pPr>
      <w:spacing w:afterLines="350"/>
      <w:outlineLvl w:val="0"/>
    </w:pPr>
    <w:rPr>
      <w:rFonts w:eastAsia="Calibri"/>
      <w:b/>
      <w:caps/>
      <w:sz w:val="24"/>
      <w:szCs w:val="24"/>
    </w:rPr>
  </w:style>
  <w:style w:type="paragraph" w:customStyle="1" w:styleId="1LegendaFiguraseQuadros">
    <w:name w:val="1_Legenda Figuras e Quadros"/>
    <w:next w:val="Normal"/>
    <w:qFormat/>
    <w:rsid w:val="00684767"/>
    <w:pPr>
      <w:spacing w:after="360"/>
      <w:contextualSpacing/>
      <w:jc w:val="center"/>
    </w:pPr>
    <w:rPr>
      <w:rFonts w:eastAsia="Calibri"/>
      <w:b/>
      <w:noProof/>
      <w:szCs w:val="24"/>
    </w:rPr>
  </w:style>
  <w:style w:type="paragraph" w:customStyle="1" w:styleId="1NotadeRodap">
    <w:name w:val="1_Nota de Rodapé"/>
    <w:qFormat/>
    <w:rsid w:val="00684767"/>
    <w:pPr>
      <w:ind w:left="170" w:hanging="170"/>
      <w:jc w:val="both"/>
    </w:pPr>
    <w:rPr>
      <w:rFonts w:eastAsia="Calibri"/>
      <w:szCs w:val="24"/>
    </w:rPr>
  </w:style>
  <w:style w:type="paragraph" w:customStyle="1" w:styleId="1Referncias">
    <w:name w:val="1_Referências"/>
    <w:qFormat/>
    <w:rsid w:val="00684767"/>
    <w:pPr>
      <w:spacing w:after="280"/>
    </w:pPr>
    <w:rPr>
      <w:rFonts w:eastAsia="Calibri"/>
      <w:sz w:val="24"/>
      <w:szCs w:val="24"/>
    </w:rPr>
  </w:style>
  <w:style w:type="paragraph" w:customStyle="1" w:styleId="1ResumoeAbstract">
    <w:name w:val="1_Resumo e Abstract"/>
    <w:qFormat/>
    <w:rsid w:val="00684767"/>
    <w:pPr>
      <w:jc w:val="both"/>
    </w:pPr>
    <w:rPr>
      <w:rFonts w:eastAsia="Calibri"/>
      <w:noProof/>
      <w:sz w:val="24"/>
      <w:szCs w:val="24"/>
    </w:rPr>
  </w:style>
  <w:style w:type="paragraph" w:customStyle="1" w:styleId="1TabelaFonte">
    <w:name w:val="1_Tabela Fonte"/>
    <w:qFormat/>
    <w:rsid w:val="00684767"/>
    <w:pPr>
      <w:spacing w:after="240"/>
      <w:contextualSpacing/>
    </w:pPr>
    <w:rPr>
      <w:rFonts w:eastAsia="Calibri"/>
      <w:b/>
      <w:szCs w:val="24"/>
    </w:rPr>
  </w:style>
  <w:style w:type="paragraph" w:customStyle="1" w:styleId="1TabelaTtulo">
    <w:name w:val="1_Tabela Título"/>
    <w:next w:val="1Normal"/>
    <w:qFormat/>
    <w:rsid w:val="00684767"/>
    <w:pPr>
      <w:spacing w:after="60"/>
      <w:jc w:val="center"/>
    </w:pPr>
    <w:rPr>
      <w:rFonts w:eastAsia="Calibri"/>
      <w:sz w:val="22"/>
      <w:szCs w:val="24"/>
    </w:rPr>
  </w:style>
  <w:style w:type="paragraph" w:customStyle="1" w:styleId="1Ttulo1">
    <w:name w:val="1_Título 1"/>
    <w:next w:val="1Normal"/>
    <w:qFormat/>
    <w:rsid w:val="00684767"/>
    <w:pPr>
      <w:numPr>
        <w:numId w:val="14"/>
      </w:numPr>
      <w:spacing w:afterLines="350"/>
      <w:outlineLvl w:val="0"/>
    </w:pPr>
    <w:rPr>
      <w:rFonts w:eastAsia="Calibri"/>
      <w:b/>
      <w:caps/>
      <w:sz w:val="24"/>
      <w:szCs w:val="24"/>
    </w:rPr>
  </w:style>
  <w:style w:type="paragraph" w:customStyle="1" w:styleId="1Ttulo2">
    <w:name w:val="1_Título 2"/>
    <w:next w:val="1Normal"/>
    <w:qFormat/>
    <w:rsid w:val="00684767"/>
    <w:pPr>
      <w:numPr>
        <w:ilvl w:val="1"/>
        <w:numId w:val="14"/>
      </w:numPr>
      <w:spacing w:beforeLines="350" w:afterLines="350"/>
      <w:outlineLvl w:val="1"/>
    </w:pPr>
    <w:rPr>
      <w:rFonts w:eastAsia="Calibri"/>
      <w:caps/>
      <w:sz w:val="24"/>
      <w:szCs w:val="24"/>
    </w:rPr>
  </w:style>
  <w:style w:type="paragraph" w:customStyle="1" w:styleId="1Ttulo3">
    <w:name w:val="1_Título 3"/>
    <w:next w:val="1Normal"/>
    <w:qFormat/>
    <w:rsid w:val="00684767"/>
    <w:pPr>
      <w:numPr>
        <w:ilvl w:val="2"/>
        <w:numId w:val="14"/>
      </w:numPr>
      <w:spacing w:beforeLines="350" w:afterLines="350"/>
      <w:outlineLvl w:val="2"/>
    </w:pPr>
    <w:rPr>
      <w:rFonts w:eastAsia="Calibri"/>
      <w:b/>
      <w:sz w:val="24"/>
      <w:szCs w:val="24"/>
    </w:rPr>
  </w:style>
  <w:style w:type="paragraph" w:customStyle="1" w:styleId="1Ttulo4">
    <w:name w:val="1_Título 4"/>
    <w:next w:val="1Normal"/>
    <w:qFormat/>
    <w:rsid w:val="00684767"/>
    <w:pPr>
      <w:numPr>
        <w:ilvl w:val="3"/>
        <w:numId w:val="14"/>
      </w:numPr>
      <w:spacing w:beforeLines="350" w:afterLines="350"/>
      <w:outlineLvl w:val="3"/>
    </w:pPr>
    <w:rPr>
      <w:rFonts w:eastAsia="Calibri"/>
      <w:i/>
      <w:sz w:val="24"/>
      <w:szCs w:val="24"/>
    </w:rPr>
  </w:style>
  <w:style w:type="paragraph" w:customStyle="1" w:styleId="1Ttulo5">
    <w:name w:val="1_Título 5"/>
    <w:next w:val="1Normal"/>
    <w:qFormat/>
    <w:rsid w:val="00684767"/>
    <w:pPr>
      <w:numPr>
        <w:ilvl w:val="4"/>
        <w:numId w:val="14"/>
      </w:numPr>
      <w:spacing w:beforeLines="350" w:afterLines="350"/>
      <w:outlineLvl w:val="4"/>
    </w:pPr>
    <w:rPr>
      <w:rFonts w:eastAsia="Calibri"/>
      <w:sz w:val="24"/>
      <w:szCs w:val="24"/>
    </w:rPr>
  </w:style>
  <w:style w:type="paragraph" w:customStyle="1" w:styleId="1TtuloApndiceseAnexos">
    <w:name w:val="1_Título Apêndices e Anexos"/>
    <w:qFormat/>
    <w:rsid w:val="00684767"/>
    <w:pPr>
      <w:spacing w:beforeLines="2700"/>
      <w:jc w:val="center"/>
    </w:pPr>
    <w:rPr>
      <w:rFonts w:eastAsia="Calibri"/>
      <w:caps/>
      <w:sz w:val="24"/>
      <w:szCs w:val="24"/>
    </w:rPr>
  </w:style>
  <w:style w:type="paragraph" w:customStyle="1" w:styleId="1TtulodecadaApndice">
    <w:name w:val="1_Título de cada Apêndice"/>
    <w:next w:val="1Normal"/>
    <w:qFormat/>
    <w:rsid w:val="00684767"/>
    <w:pPr>
      <w:spacing w:afterLines="350"/>
      <w:jc w:val="center"/>
    </w:pPr>
    <w:rPr>
      <w:rFonts w:eastAsia="Calibri"/>
      <w:b/>
      <w:sz w:val="24"/>
      <w:szCs w:val="24"/>
    </w:rPr>
  </w:style>
  <w:style w:type="paragraph" w:customStyle="1" w:styleId="1TtuloListasSumrioResumoAbstract">
    <w:name w:val="1_Título Listas Sumário Resumo Abstract"/>
    <w:next w:val="1Normal"/>
    <w:qFormat/>
    <w:rsid w:val="00684767"/>
    <w:pPr>
      <w:spacing w:afterLines="350"/>
      <w:jc w:val="center"/>
    </w:pPr>
    <w:rPr>
      <w:rFonts w:eastAsia="Calibri"/>
      <w:caps/>
      <w:sz w:val="24"/>
      <w:szCs w:val="24"/>
    </w:rPr>
  </w:style>
  <w:style w:type="paragraph" w:customStyle="1" w:styleId="1TtuloReferncias">
    <w:name w:val="1_Título Referências"/>
    <w:basedOn w:val="1Normal"/>
    <w:next w:val="1Referncias"/>
    <w:qFormat/>
    <w:rsid w:val="00E83CB8"/>
    <w:pPr>
      <w:spacing w:afterLines="350" w:line="240" w:lineRule="auto"/>
      <w:ind w:firstLine="0"/>
      <w:jc w:val="center"/>
      <w:outlineLvl w:val="0"/>
    </w:pPr>
    <w:rPr>
      <w:caps/>
    </w:rPr>
  </w:style>
  <w:style w:type="paragraph" w:styleId="Rodap">
    <w:name w:val="footer"/>
    <w:basedOn w:val="Normal"/>
    <w:link w:val="RodapChar"/>
    <w:uiPriority w:val="99"/>
    <w:semiHidden/>
    <w:rsid w:val="00B31836"/>
    <w:pPr>
      <w:tabs>
        <w:tab w:val="center" w:pos="4252"/>
        <w:tab w:val="right" w:pos="8504"/>
      </w:tabs>
    </w:pPr>
  </w:style>
  <w:style w:type="character" w:customStyle="1" w:styleId="RodapChar">
    <w:name w:val="Rodapé Char"/>
    <w:link w:val="Rodap"/>
    <w:uiPriority w:val="99"/>
    <w:semiHidden/>
    <w:rsid w:val="00B31836"/>
    <w:rPr>
      <w:iCs/>
      <w:color w:val="000000"/>
      <w:sz w:val="24"/>
      <w:szCs w:val="24"/>
    </w:rPr>
  </w:style>
  <w:style w:type="paragraph" w:styleId="Cabealho">
    <w:name w:val="header"/>
    <w:basedOn w:val="Normal"/>
    <w:link w:val="CabealhoChar"/>
    <w:uiPriority w:val="99"/>
    <w:rsid w:val="00B31836"/>
    <w:pPr>
      <w:tabs>
        <w:tab w:val="center" w:pos="4252"/>
        <w:tab w:val="right" w:pos="8504"/>
      </w:tabs>
    </w:pPr>
  </w:style>
  <w:style w:type="character" w:customStyle="1" w:styleId="CabealhoChar">
    <w:name w:val="Cabeçalho Char"/>
    <w:link w:val="Cabealho"/>
    <w:uiPriority w:val="99"/>
    <w:rsid w:val="00B31836"/>
    <w:rPr>
      <w:iCs/>
      <w:color w:val="000000"/>
      <w:sz w:val="24"/>
      <w:szCs w:val="24"/>
    </w:rPr>
  </w:style>
  <w:style w:type="character" w:styleId="Hyperlink">
    <w:name w:val="Hyperlink"/>
    <w:uiPriority w:val="99"/>
    <w:rsid w:val="00907FCC"/>
    <w:rPr>
      <w:color w:val="0000FF"/>
      <w:u w:val="single"/>
    </w:rPr>
  </w:style>
  <w:style w:type="paragraph" w:styleId="Legenda">
    <w:name w:val="caption"/>
    <w:basedOn w:val="Normal"/>
    <w:next w:val="Normal"/>
    <w:uiPriority w:val="35"/>
    <w:semiHidden/>
    <w:qFormat/>
    <w:rsid w:val="007216EF"/>
    <w:rPr>
      <w:b/>
      <w:bCs/>
    </w:rPr>
  </w:style>
  <w:style w:type="paragraph" w:customStyle="1" w:styleId="1Normal">
    <w:name w:val="1_Normal"/>
    <w:link w:val="1NormalChar"/>
    <w:rsid w:val="00684767"/>
    <w:pPr>
      <w:spacing w:line="360" w:lineRule="auto"/>
      <w:ind w:firstLine="851"/>
      <w:jc w:val="both"/>
    </w:pPr>
    <w:rPr>
      <w:rFonts w:eastAsia="Calibri"/>
      <w:sz w:val="24"/>
      <w:szCs w:val="24"/>
    </w:rPr>
  </w:style>
  <w:style w:type="paragraph" w:styleId="Textodebalo">
    <w:name w:val="Balloon Text"/>
    <w:basedOn w:val="Normal"/>
    <w:link w:val="TextodebaloChar"/>
    <w:uiPriority w:val="99"/>
    <w:semiHidden/>
    <w:rsid w:val="00F849EB"/>
    <w:rPr>
      <w:rFonts w:ascii="Tahoma" w:hAnsi="Tahoma" w:cs="Tahoma"/>
      <w:sz w:val="16"/>
      <w:szCs w:val="16"/>
    </w:rPr>
  </w:style>
  <w:style w:type="character" w:customStyle="1" w:styleId="TextodebaloChar">
    <w:name w:val="Texto de balão Char"/>
    <w:basedOn w:val="Fontepargpadro"/>
    <w:link w:val="Textodebalo"/>
    <w:uiPriority w:val="99"/>
    <w:semiHidden/>
    <w:rsid w:val="00F849EB"/>
    <w:rPr>
      <w:rFonts w:ascii="Tahoma" w:hAnsi="Tahoma" w:cs="Tahoma"/>
      <w:iCs/>
      <w:noProof/>
      <w:color w:val="000000"/>
      <w:sz w:val="16"/>
      <w:szCs w:val="16"/>
    </w:rPr>
  </w:style>
  <w:style w:type="paragraph" w:customStyle="1" w:styleId="TextodoTrabalho">
    <w:name w:val="Texto do Trabalho"/>
    <w:basedOn w:val="Normal"/>
    <w:rsid w:val="003F6482"/>
    <w:pPr>
      <w:tabs>
        <w:tab w:val="left" w:pos="851"/>
      </w:tabs>
      <w:autoSpaceDE/>
      <w:autoSpaceDN/>
      <w:adjustRightInd/>
      <w:spacing w:before="120" w:after="120"/>
      <w:ind w:firstLine="851"/>
    </w:pPr>
    <w:rPr>
      <w:noProof w:val="0"/>
    </w:rPr>
  </w:style>
  <w:style w:type="paragraph" w:styleId="Sumrio1">
    <w:name w:val="toc 1"/>
    <w:basedOn w:val="Normal"/>
    <w:next w:val="Normal"/>
    <w:autoRedefine/>
    <w:uiPriority w:val="39"/>
    <w:rsid w:val="00437361"/>
    <w:pPr>
      <w:tabs>
        <w:tab w:val="right" w:leader="dot" w:pos="9062"/>
      </w:tabs>
      <w:autoSpaceDE/>
      <w:autoSpaceDN/>
      <w:adjustRightInd/>
      <w:spacing w:before="120"/>
      <w:ind w:left="198" w:hanging="198"/>
    </w:pPr>
    <w:rPr>
      <w:b/>
      <w:caps/>
      <w:noProof w:val="0"/>
    </w:rPr>
  </w:style>
  <w:style w:type="paragraph" w:styleId="Sumrio2">
    <w:name w:val="toc 2"/>
    <w:basedOn w:val="Normal"/>
    <w:next w:val="Normal"/>
    <w:autoRedefine/>
    <w:uiPriority w:val="39"/>
    <w:rsid w:val="00437361"/>
    <w:pPr>
      <w:autoSpaceDE/>
      <w:autoSpaceDN/>
      <w:adjustRightInd/>
      <w:ind w:left="663" w:hanging="425"/>
    </w:pPr>
  </w:style>
  <w:style w:type="paragraph" w:styleId="Sumrio3">
    <w:name w:val="toc 3"/>
    <w:basedOn w:val="Normal"/>
    <w:next w:val="Normal"/>
    <w:autoRedefine/>
    <w:uiPriority w:val="39"/>
    <w:rsid w:val="00790743"/>
    <w:pPr>
      <w:tabs>
        <w:tab w:val="right" w:leader="dot" w:pos="9062"/>
      </w:tabs>
      <w:autoSpaceDE/>
      <w:autoSpaceDN/>
      <w:adjustRightInd/>
      <w:ind w:left="1248" w:hanging="624"/>
    </w:pPr>
    <w:rPr>
      <w:b/>
    </w:rPr>
  </w:style>
  <w:style w:type="character" w:styleId="HiperlinkVisitado">
    <w:name w:val="FollowedHyperlink"/>
    <w:basedOn w:val="Fontepargpadro"/>
    <w:uiPriority w:val="99"/>
    <w:semiHidden/>
    <w:rsid w:val="00437361"/>
    <w:rPr>
      <w:color w:val="800080" w:themeColor="followedHyperlink"/>
      <w:u w:val="single"/>
    </w:rPr>
  </w:style>
  <w:style w:type="paragraph" w:customStyle="1" w:styleId="citao-tcc">
    <w:name w:val="citação-tcc"/>
    <w:basedOn w:val="1Normal"/>
    <w:link w:val="citao-tccChar"/>
    <w:autoRedefine/>
    <w:qFormat/>
    <w:rsid w:val="00C60C20"/>
    <w:pPr>
      <w:spacing w:line="240" w:lineRule="auto"/>
      <w:ind w:left="2268" w:firstLine="0"/>
    </w:pPr>
    <w:rPr>
      <w:sz w:val="20"/>
      <w:szCs w:val="20"/>
    </w:rPr>
  </w:style>
  <w:style w:type="paragraph" w:styleId="Textodenotaderodap">
    <w:name w:val="footnote text"/>
    <w:basedOn w:val="Normal"/>
    <w:link w:val="TextodenotaderodapChar"/>
    <w:rsid w:val="00B55337"/>
    <w:pPr>
      <w:tabs>
        <w:tab w:val="left" w:pos="851"/>
      </w:tabs>
      <w:autoSpaceDE/>
      <w:autoSpaceDN/>
      <w:adjustRightInd/>
    </w:pPr>
    <w:rPr>
      <w:noProof w:val="0"/>
    </w:rPr>
  </w:style>
  <w:style w:type="character" w:customStyle="1" w:styleId="1NormalChar">
    <w:name w:val="1_Normal Char"/>
    <w:basedOn w:val="Fontepargpadro"/>
    <w:link w:val="1Normal"/>
    <w:rsid w:val="00C60C20"/>
    <w:rPr>
      <w:rFonts w:eastAsia="Calibri"/>
      <w:sz w:val="24"/>
      <w:szCs w:val="24"/>
    </w:rPr>
  </w:style>
  <w:style w:type="character" w:customStyle="1" w:styleId="citao-tccChar">
    <w:name w:val="citação-tcc Char"/>
    <w:basedOn w:val="1NormalChar"/>
    <w:link w:val="citao-tcc"/>
    <w:rsid w:val="00C60C20"/>
    <w:rPr>
      <w:rFonts w:eastAsia="Calibri"/>
      <w:sz w:val="24"/>
      <w:szCs w:val="24"/>
    </w:rPr>
  </w:style>
  <w:style w:type="character" w:customStyle="1" w:styleId="TextodenotaderodapChar">
    <w:name w:val="Texto de nota de rodapé Char"/>
    <w:basedOn w:val="Fontepargpadro"/>
    <w:link w:val="Textodenotaderodap"/>
    <w:rsid w:val="00B55337"/>
    <w:rPr>
      <w:iCs/>
      <w:color w:val="000000"/>
    </w:rPr>
  </w:style>
  <w:style w:type="character" w:styleId="Refdenotaderodap">
    <w:name w:val="footnote reference"/>
    <w:rsid w:val="00B55337"/>
    <w:rPr>
      <w:vertAlign w:val="superscript"/>
    </w:rPr>
  </w:style>
  <w:style w:type="paragraph" w:styleId="CabealhodoSumrio">
    <w:name w:val="TOC Heading"/>
    <w:basedOn w:val="Ttulo1"/>
    <w:next w:val="Normal"/>
    <w:uiPriority w:val="39"/>
    <w:unhideWhenUsed/>
    <w:qFormat/>
    <w:rsid w:val="002734B2"/>
    <w:pPr>
      <w:keepLines/>
      <w:pageBreakBefore w:val="0"/>
      <w:numPr>
        <w:numId w:val="0"/>
      </w:numPr>
      <w:autoSpaceDE/>
      <w:autoSpaceDN/>
      <w:adjustRightInd/>
      <w:spacing w:before="480" w:after="0" w:line="276" w:lineRule="auto"/>
      <w:outlineLvl w:val="9"/>
    </w:pPr>
    <w:rPr>
      <w:rFonts w:asciiTheme="majorHAnsi" w:eastAsiaTheme="majorEastAsia" w:hAnsiTheme="majorHAnsi" w:cstheme="majorBidi"/>
      <w:bCs/>
      <w:iCs w:val="0"/>
      <w:caps w:val="0"/>
      <w:noProof w:val="0"/>
      <w:snapToGrid/>
      <w:color w:val="365F91" w:themeColor="accent1" w:themeShade="BF"/>
      <w:spacing w:val="0"/>
      <w:kern w:val="0"/>
      <w:sz w:val="28"/>
      <w:szCs w:val="28"/>
      <w:lang w:eastAsia="pt-BR"/>
    </w:rPr>
  </w:style>
  <w:style w:type="paragraph" w:styleId="ndicedeilustraes">
    <w:name w:val="table of figures"/>
    <w:basedOn w:val="Normal"/>
    <w:next w:val="Normal"/>
    <w:uiPriority w:val="99"/>
    <w:rsid w:val="00257905"/>
    <w:pPr>
      <w:ind w:left="400" w:hanging="400"/>
      <w:jc w:val="left"/>
    </w:pPr>
    <w:rPr>
      <w:rFonts w:asciiTheme="minorHAnsi" w:hAnsiTheme="minorHAnsi"/>
      <w:iCs w:val="0"/>
      <w:smallCaps/>
    </w:rPr>
  </w:style>
  <w:style w:type="paragraph" w:customStyle="1" w:styleId="Ttulo0">
    <w:name w:val="Título 0"/>
    <w:basedOn w:val="Normal"/>
    <w:next w:val="Normal"/>
    <w:autoRedefine/>
    <w:rsid w:val="00C06E36"/>
    <w:pPr>
      <w:keepNext/>
      <w:pageBreakBefore/>
      <w:autoSpaceDE/>
      <w:autoSpaceDN/>
      <w:adjustRightInd/>
      <w:spacing w:after="700"/>
    </w:pPr>
    <w:rPr>
      <w:b/>
      <w:caps/>
      <w:noProof w:val="0"/>
    </w:rPr>
  </w:style>
  <w:style w:type="paragraph" w:styleId="PargrafodaLista">
    <w:name w:val="List Paragraph"/>
    <w:basedOn w:val="Normal"/>
    <w:link w:val="PargrafodaListaChar"/>
    <w:uiPriority w:val="34"/>
    <w:qFormat/>
    <w:rsid w:val="00C06E36"/>
    <w:pPr>
      <w:autoSpaceDE/>
      <w:autoSpaceDN/>
      <w:adjustRightInd/>
      <w:spacing w:after="200" w:line="276" w:lineRule="auto"/>
      <w:ind w:left="720"/>
      <w:contextualSpacing/>
      <w:jc w:val="left"/>
    </w:pPr>
    <w:rPr>
      <w:rFonts w:ascii="Calibri" w:eastAsia="Calibri" w:hAnsi="Calibri"/>
      <w:iCs w:val="0"/>
      <w:noProof w:val="0"/>
      <w:color w:val="auto"/>
      <w:sz w:val="22"/>
      <w:szCs w:val="22"/>
      <w:lang w:eastAsia="en-US"/>
    </w:rPr>
  </w:style>
  <w:style w:type="paragraph" w:styleId="Sumrio4">
    <w:name w:val="toc 4"/>
    <w:basedOn w:val="Normal"/>
    <w:next w:val="Normal"/>
    <w:autoRedefine/>
    <w:uiPriority w:val="39"/>
    <w:rsid w:val="006D0725"/>
    <w:pPr>
      <w:spacing w:after="100"/>
      <w:ind w:left="720"/>
    </w:pPr>
  </w:style>
  <w:style w:type="paragraph" w:styleId="Ttulo">
    <w:name w:val="Title"/>
    <w:basedOn w:val="Normal"/>
    <w:link w:val="TtuloChar"/>
    <w:qFormat/>
    <w:rsid w:val="0082797E"/>
    <w:pPr>
      <w:autoSpaceDE/>
      <w:autoSpaceDN/>
      <w:adjustRightInd/>
      <w:spacing w:line="240" w:lineRule="auto"/>
      <w:ind w:firstLine="0"/>
    </w:pPr>
    <w:rPr>
      <w:iCs w:val="0"/>
      <w:noProof w:val="0"/>
      <w:color w:val="auto"/>
      <w:sz w:val="36"/>
    </w:rPr>
  </w:style>
  <w:style w:type="character" w:customStyle="1" w:styleId="TtuloChar">
    <w:name w:val="Título Char"/>
    <w:basedOn w:val="Fontepargpadro"/>
    <w:link w:val="Ttulo"/>
    <w:rsid w:val="0082797E"/>
    <w:rPr>
      <w:sz w:val="36"/>
    </w:rPr>
  </w:style>
  <w:style w:type="character" w:styleId="Forte">
    <w:name w:val="Strong"/>
    <w:basedOn w:val="Fontepargpadro"/>
    <w:uiPriority w:val="22"/>
    <w:qFormat/>
    <w:rsid w:val="00DD22C7"/>
    <w:rPr>
      <w:b/>
      <w:bCs/>
    </w:rPr>
  </w:style>
  <w:style w:type="character" w:customStyle="1" w:styleId="apple-converted-space">
    <w:name w:val="apple-converted-space"/>
    <w:basedOn w:val="Fontepargpadro"/>
    <w:rsid w:val="00631797"/>
  </w:style>
  <w:style w:type="paragraph" w:customStyle="1" w:styleId="Paragrafo-TC">
    <w:name w:val="Paragrafo-TC"/>
    <w:basedOn w:val="PargrafodaLista"/>
    <w:link w:val="Paragrafo-TCChar"/>
    <w:autoRedefine/>
    <w:qFormat/>
    <w:rsid w:val="00BD3DED"/>
    <w:pPr>
      <w:spacing w:line="360" w:lineRule="auto"/>
      <w:ind w:left="0" w:firstLine="851"/>
      <w:jc w:val="both"/>
    </w:pPr>
    <w:rPr>
      <w:rFonts w:ascii="Times New Roman" w:hAnsi="Times New Roman"/>
      <w:sz w:val="24"/>
    </w:rPr>
  </w:style>
  <w:style w:type="character" w:customStyle="1" w:styleId="PargrafodaListaChar">
    <w:name w:val="Parágrafo da Lista Char"/>
    <w:basedOn w:val="Fontepargpadro"/>
    <w:link w:val="PargrafodaLista"/>
    <w:uiPriority w:val="34"/>
    <w:rsid w:val="00E50541"/>
    <w:rPr>
      <w:rFonts w:ascii="Calibri" w:eastAsia="Calibri" w:hAnsi="Calibri"/>
      <w:sz w:val="22"/>
      <w:szCs w:val="22"/>
      <w:lang w:eastAsia="en-US"/>
    </w:rPr>
  </w:style>
  <w:style w:type="character" w:customStyle="1" w:styleId="Paragrafo-TCChar">
    <w:name w:val="Paragrafo-TC Char"/>
    <w:basedOn w:val="PargrafodaListaChar"/>
    <w:link w:val="Paragrafo-TC"/>
    <w:rsid w:val="00BD3DED"/>
    <w:rPr>
      <w:rFonts w:ascii="Calibri" w:eastAsia="Calibri" w:hAnsi="Calibri"/>
      <w:sz w:val="24"/>
      <w:szCs w:val="22"/>
      <w:lang w:eastAsia="en-US"/>
    </w:rPr>
  </w:style>
  <w:style w:type="paragraph" w:styleId="NormalWeb">
    <w:name w:val="Normal (Web)"/>
    <w:basedOn w:val="Normal"/>
    <w:uiPriority w:val="99"/>
    <w:semiHidden/>
    <w:unhideWhenUsed/>
    <w:rsid w:val="00C45789"/>
    <w:pPr>
      <w:autoSpaceDE/>
      <w:autoSpaceDN/>
      <w:adjustRightInd/>
      <w:spacing w:before="100" w:beforeAutospacing="1" w:after="100" w:afterAutospacing="1" w:line="240" w:lineRule="auto"/>
      <w:ind w:firstLine="0"/>
      <w:jc w:val="left"/>
    </w:pPr>
    <w:rPr>
      <w:rFonts w:eastAsiaTheme="minorEastAsia"/>
      <w:iCs w:val="0"/>
      <w:noProof w:val="0"/>
      <w:color w:val="auto"/>
    </w:rPr>
  </w:style>
  <w:style w:type="table" w:styleId="Tabelacomgrade">
    <w:name w:val="Table Grid"/>
    <w:basedOn w:val="Tabelanormal"/>
    <w:uiPriority w:val="59"/>
    <w:rsid w:val="00A60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e3">
    <w:name w:val="Light List Accent 3"/>
    <w:basedOn w:val="Tabelanormal"/>
    <w:uiPriority w:val="61"/>
    <w:rsid w:val="00A60D0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6841">
      <w:bodyDiv w:val="1"/>
      <w:marLeft w:val="0"/>
      <w:marRight w:val="0"/>
      <w:marTop w:val="0"/>
      <w:marBottom w:val="0"/>
      <w:divBdr>
        <w:top w:val="none" w:sz="0" w:space="0" w:color="auto"/>
        <w:left w:val="none" w:sz="0" w:space="0" w:color="auto"/>
        <w:bottom w:val="none" w:sz="0" w:space="0" w:color="auto"/>
        <w:right w:val="none" w:sz="0" w:space="0" w:color="auto"/>
      </w:divBdr>
    </w:div>
    <w:div w:id="1023673091">
      <w:bodyDiv w:val="1"/>
      <w:marLeft w:val="0"/>
      <w:marRight w:val="0"/>
      <w:marTop w:val="0"/>
      <w:marBottom w:val="0"/>
      <w:divBdr>
        <w:top w:val="none" w:sz="0" w:space="0" w:color="auto"/>
        <w:left w:val="none" w:sz="0" w:space="0" w:color="auto"/>
        <w:bottom w:val="none" w:sz="0" w:space="0" w:color="auto"/>
        <w:right w:val="none" w:sz="0" w:space="0" w:color="auto"/>
      </w:divBdr>
    </w:div>
    <w:div w:id="1850410052">
      <w:bodyDiv w:val="1"/>
      <w:marLeft w:val="0"/>
      <w:marRight w:val="0"/>
      <w:marTop w:val="0"/>
      <w:marBottom w:val="0"/>
      <w:divBdr>
        <w:top w:val="none" w:sz="0" w:space="0" w:color="auto"/>
        <w:left w:val="none" w:sz="0" w:space="0" w:color="auto"/>
        <w:bottom w:val="none" w:sz="0" w:space="0" w:color="auto"/>
        <w:right w:val="none" w:sz="0" w:space="0" w:color="auto"/>
      </w:divBdr>
    </w:div>
    <w:div w:id="1950964550">
      <w:bodyDiv w:val="1"/>
      <w:marLeft w:val="0"/>
      <w:marRight w:val="0"/>
      <w:marTop w:val="0"/>
      <w:marBottom w:val="0"/>
      <w:divBdr>
        <w:top w:val="none" w:sz="0" w:space="0" w:color="auto"/>
        <w:left w:val="none" w:sz="0" w:space="0" w:color="auto"/>
        <w:bottom w:val="none" w:sz="0" w:space="0" w:color="auto"/>
        <w:right w:val="none" w:sz="0" w:space="0" w:color="auto"/>
      </w:divBdr>
      <w:divsChild>
        <w:div w:id="720397137">
          <w:marLeft w:val="0"/>
          <w:marRight w:val="0"/>
          <w:marTop w:val="0"/>
          <w:marBottom w:val="0"/>
          <w:divBdr>
            <w:top w:val="none" w:sz="0" w:space="0" w:color="auto"/>
            <w:left w:val="none" w:sz="0" w:space="0" w:color="auto"/>
            <w:bottom w:val="none" w:sz="0" w:space="0" w:color="auto"/>
            <w:right w:val="none" w:sz="0" w:space="0" w:color="auto"/>
          </w:divBdr>
        </w:div>
        <w:div w:id="767458105">
          <w:marLeft w:val="0"/>
          <w:marRight w:val="0"/>
          <w:marTop w:val="0"/>
          <w:marBottom w:val="0"/>
          <w:divBdr>
            <w:top w:val="none" w:sz="0" w:space="0" w:color="auto"/>
            <w:left w:val="none" w:sz="0" w:space="0" w:color="auto"/>
            <w:bottom w:val="none" w:sz="0" w:space="0" w:color="auto"/>
            <w:right w:val="none" w:sz="0" w:space="0" w:color="auto"/>
          </w:divBdr>
        </w:div>
        <w:div w:id="1682076689">
          <w:marLeft w:val="0"/>
          <w:marRight w:val="0"/>
          <w:marTop w:val="0"/>
          <w:marBottom w:val="0"/>
          <w:divBdr>
            <w:top w:val="none" w:sz="0" w:space="0" w:color="auto"/>
            <w:left w:val="none" w:sz="0" w:space="0" w:color="auto"/>
            <w:bottom w:val="none" w:sz="0" w:space="0" w:color="auto"/>
            <w:right w:val="none" w:sz="0" w:space="0" w:color="auto"/>
          </w:divBdr>
        </w:div>
        <w:div w:id="1738434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3F47-8E42-4A5C-9BF4-7C44A013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73</Pages>
  <Words>17457</Words>
  <Characters>94268</Characters>
  <Application>Microsoft Office Word</Application>
  <DocSecurity>0</DocSecurity>
  <Lines>785</Lines>
  <Paragraphs>223</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111502</CharactersWithSpaces>
  <SharedDoc>false</SharedDoc>
  <HLinks>
    <vt:vector size="126" baseType="variant">
      <vt:variant>
        <vt:i4>8192102</vt:i4>
      </vt:variant>
      <vt:variant>
        <vt:i4>147</vt:i4>
      </vt:variant>
      <vt:variant>
        <vt:i4>0</vt:i4>
      </vt:variant>
      <vt:variant>
        <vt:i4>5</vt:i4>
      </vt:variant>
      <vt:variant>
        <vt:lpwstr>http://site.mastersaf.com.br/produtos/dw/sped/</vt:lpwstr>
      </vt:variant>
      <vt:variant>
        <vt:lpwstr/>
      </vt:variant>
      <vt:variant>
        <vt:i4>7864359</vt:i4>
      </vt:variant>
      <vt:variant>
        <vt:i4>144</vt:i4>
      </vt:variant>
      <vt:variant>
        <vt:i4>0</vt:i4>
      </vt:variant>
      <vt:variant>
        <vt:i4>5</vt:i4>
      </vt:variant>
      <vt:variant>
        <vt:lpwstr>http://www1.receita.fazenda.gov.br/sobre-o-projeto/apresentacao.htm</vt:lpwstr>
      </vt:variant>
      <vt:variant>
        <vt:lpwstr/>
      </vt:variant>
      <vt:variant>
        <vt:i4>8126526</vt:i4>
      </vt:variant>
      <vt:variant>
        <vt:i4>141</vt:i4>
      </vt:variant>
      <vt:variant>
        <vt:i4>0</vt:i4>
      </vt:variant>
      <vt:variant>
        <vt:i4>5</vt:i4>
      </vt:variant>
      <vt:variant>
        <vt:lpwstr>http://pt.surveymonkey.com/</vt:lpwstr>
      </vt:variant>
      <vt:variant>
        <vt:lpwstr/>
      </vt:variant>
      <vt:variant>
        <vt:i4>8126526</vt:i4>
      </vt:variant>
      <vt:variant>
        <vt:i4>135</vt:i4>
      </vt:variant>
      <vt:variant>
        <vt:i4>0</vt:i4>
      </vt:variant>
      <vt:variant>
        <vt:i4>5</vt:i4>
      </vt:variant>
      <vt:variant>
        <vt:lpwstr>http://pt.surveymonkey.com/</vt:lpwstr>
      </vt:variant>
      <vt:variant>
        <vt:lpwstr/>
      </vt:variant>
      <vt:variant>
        <vt:i4>8126526</vt:i4>
      </vt:variant>
      <vt:variant>
        <vt:i4>129</vt:i4>
      </vt:variant>
      <vt:variant>
        <vt:i4>0</vt:i4>
      </vt:variant>
      <vt:variant>
        <vt:i4>5</vt:i4>
      </vt:variant>
      <vt:variant>
        <vt:lpwstr>http://pt.surveymonkey.com/</vt:lpwstr>
      </vt:variant>
      <vt:variant>
        <vt:lpwstr/>
      </vt:variant>
      <vt:variant>
        <vt:i4>8126526</vt:i4>
      </vt:variant>
      <vt:variant>
        <vt:i4>123</vt:i4>
      </vt:variant>
      <vt:variant>
        <vt:i4>0</vt:i4>
      </vt:variant>
      <vt:variant>
        <vt:i4>5</vt:i4>
      </vt:variant>
      <vt:variant>
        <vt:lpwstr>http://pt.surveymonkey.com/</vt:lpwstr>
      </vt:variant>
      <vt:variant>
        <vt:lpwstr/>
      </vt:variant>
      <vt:variant>
        <vt:i4>8126526</vt:i4>
      </vt:variant>
      <vt:variant>
        <vt:i4>117</vt:i4>
      </vt:variant>
      <vt:variant>
        <vt:i4>0</vt:i4>
      </vt:variant>
      <vt:variant>
        <vt:i4>5</vt:i4>
      </vt:variant>
      <vt:variant>
        <vt:lpwstr>http://pt.surveymonkey.com/</vt:lpwstr>
      </vt:variant>
      <vt:variant>
        <vt:lpwstr/>
      </vt:variant>
      <vt:variant>
        <vt:i4>8126526</vt:i4>
      </vt:variant>
      <vt:variant>
        <vt:i4>111</vt:i4>
      </vt:variant>
      <vt:variant>
        <vt:i4>0</vt:i4>
      </vt:variant>
      <vt:variant>
        <vt:i4>5</vt:i4>
      </vt:variant>
      <vt:variant>
        <vt:lpwstr>http://pt.surveymonkey.com/</vt:lpwstr>
      </vt:variant>
      <vt:variant>
        <vt:lpwstr/>
      </vt:variant>
      <vt:variant>
        <vt:i4>8126526</vt:i4>
      </vt:variant>
      <vt:variant>
        <vt:i4>105</vt:i4>
      </vt:variant>
      <vt:variant>
        <vt:i4>0</vt:i4>
      </vt:variant>
      <vt:variant>
        <vt:i4>5</vt:i4>
      </vt:variant>
      <vt:variant>
        <vt:lpwstr>http://pt.surveymonkey.com/</vt:lpwstr>
      </vt:variant>
      <vt:variant>
        <vt:lpwstr/>
      </vt:variant>
      <vt:variant>
        <vt:i4>8126526</vt:i4>
      </vt:variant>
      <vt:variant>
        <vt:i4>99</vt:i4>
      </vt:variant>
      <vt:variant>
        <vt:i4>0</vt:i4>
      </vt:variant>
      <vt:variant>
        <vt:i4>5</vt:i4>
      </vt:variant>
      <vt:variant>
        <vt:lpwstr>http://pt.surveymonkey.com/</vt:lpwstr>
      </vt:variant>
      <vt:variant>
        <vt:lpwstr/>
      </vt:variant>
      <vt:variant>
        <vt:i4>8126526</vt:i4>
      </vt:variant>
      <vt:variant>
        <vt:i4>93</vt:i4>
      </vt:variant>
      <vt:variant>
        <vt:i4>0</vt:i4>
      </vt:variant>
      <vt:variant>
        <vt:i4>5</vt:i4>
      </vt:variant>
      <vt:variant>
        <vt:lpwstr>http://pt.surveymonkey.com/</vt:lpwstr>
      </vt:variant>
      <vt:variant>
        <vt:lpwstr/>
      </vt:variant>
      <vt:variant>
        <vt:i4>8126526</vt:i4>
      </vt:variant>
      <vt:variant>
        <vt:i4>87</vt:i4>
      </vt:variant>
      <vt:variant>
        <vt:i4>0</vt:i4>
      </vt:variant>
      <vt:variant>
        <vt:i4>5</vt:i4>
      </vt:variant>
      <vt:variant>
        <vt:lpwstr>http://pt.surveymonkey.com/</vt:lpwstr>
      </vt:variant>
      <vt:variant>
        <vt:lpwstr/>
      </vt:variant>
      <vt:variant>
        <vt:i4>8126526</vt:i4>
      </vt:variant>
      <vt:variant>
        <vt:i4>81</vt:i4>
      </vt:variant>
      <vt:variant>
        <vt:i4>0</vt:i4>
      </vt:variant>
      <vt:variant>
        <vt:i4>5</vt:i4>
      </vt:variant>
      <vt:variant>
        <vt:lpwstr>http://pt.surveymonkey.com/</vt:lpwstr>
      </vt:variant>
      <vt:variant>
        <vt:lpwstr/>
      </vt:variant>
      <vt:variant>
        <vt:i4>8126526</vt:i4>
      </vt:variant>
      <vt:variant>
        <vt:i4>75</vt:i4>
      </vt:variant>
      <vt:variant>
        <vt:i4>0</vt:i4>
      </vt:variant>
      <vt:variant>
        <vt:i4>5</vt:i4>
      </vt:variant>
      <vt:variant>
        <vt:lpwstr>http://pt.surveymonkey.com/</vt:lpwstr>
      </vt:variant>
      <vt:variant>
        <vt:lpwstr/>
      </vt:variant>
      <vt:variant>
        <vt:i4>8126526</vt:i4>
      </vt:variant>
      <vt:variant>
        <vt:i4>69</vt:i4>
      </vt:variant>
      <vt:variant>
        <vt:i4>0</vt:i4>
      </vt:variant>
      <vt:variant>
        <vt:i4>5</vt:i4>
      </vt:variant>
      <vt:variant>
        <vt:lpwstr>http://pt.surveymonkey.com/</vt:lpwstr>
      </vt:variant>
      <vt:variant>
        <vt:lpwstr/>
      </vt:variant>
      <vt:variant>
        <vt:i4>8126526</vt:i4>
      </vt:variant>
      <vt:variant>
        <vt:i4>63</vt:i4>
      </vt:variant>
      <vt:variant>
        <vt:i4>0</vt:i4>
      </vt:variant>
      <vt:variant>
        <vt:i4>5</vt:i4>
      </vt:variant>
      <vt:variant>
        <vt:lpwstr>http://pt.surveymonkey.com/</vt:lpwstr>
      </vt:variant>
      <vt:variant>
        <vt:lpwstr/>
      </vt:variant>
      <vt:variant>
        <vt:i4>8126526</vt:i4>
      </vt:variant>
      <vt:variant>
        <vt:i4>57</vt:i4>
      </vt:variant>
      <vt:variant>
        <vt:i4>0</vt:i4>
      </vt:variant>
      <vt:variant>
        <vt:i4>5</vt:i4>
      </vt:variant>
      <vt:variant>
        <vt:lpwstr>http://pt.surveymonkey.com/</vt:lpwstr>
      </vt:variant>
      <vt:variant>
        <vt:lpwstr/>
      </vt:variant>
      <vt:variant>
        <vt:i4>8126526</vt:i4>
      </vt:variant>
      <vt:variant>
        <vt:i4>51</vt:i4>
      </vt:variant>
      <vt:variant>
        <vt:i4>0</vt:i4>
      </vt:variant>
      <vt:variant>
        <vt:i4>5</vt:i4>
      </vt:variant>
      <vt:variant>
        <vt:lpwstr>http://pt.surveymonkey.com/</vt:lpwstr>
      </vt:variant>
      <vt:variant>
        <vt:lpwstr/>
      </vt:variant>
      <vt:variant>
        <vt:i4>5832739</vt:i4>
      </vt:variant>
      <vt:variant>
        <vt:i4>6</vt:i4>
      </vt:variant>
      <vt:variant>
        <vt:i4>0</vt:i4>
      </vt:variant>
      <vt:variant>
        <vt:i4>5</vt:i4>
      </vt:variant>
      <vt:variant>
        <vt:lpwstr>http://pt.wikipedia.org/wiki/Seguridade_social</vt:lpwstr>
      </vt:variant>
      <vt:variant>
        <vt:lpwstr/>
      </vt:variant>
      <vt:variant>
        <vt:i4>7012387</vt:i4>
      </vt:variant>
      <vt:variant>
        <vt:i4>3</vt:i4>
      </vt:variant>
      <vt:variant>
        <vt:i4>0</vt:i4>
      </vt:variant>
      <vt:variant>
        <vt:i4>5</vt:i4>
      </vt:variant>
      <vt:variant>
        <vt:lpwstr>http://pt.wikipedia.org/wiki/Abono</vt:lpwstr>
      </vt:variant>
      <vt:variant>
        <vt:lpwstr/>
      </vt:variant>
      <vt:variant>
        <vt:i4>3866687</vt:i4>
      </vt:variant>
      <vt:variant>
        <vt:i4>0</vt:i4>
      </vt:variant>
      <vt:variant>
        <vt:i4>0</vt:i4>
      </vt:variant>
      <vt:variant>
        <vt:i4>5</vt:i4>
      </vt:variant>
      <vt:variant>
        <vt:lpwstr>http://pt.wikipedia.org/wiki/Seguro-desemprego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dc:description/>
  <cp:lastModifiedBy>robinson</cp:lastModifiedBy>
  <cp:revision>15</cp:revision>
  <cp:lastPrinted>2011-11-25T21:39:00Z</cp:lastPrinted>
  <dcterms:created xsi:type="dcterms:W3CDTF">2013-07-11T00:15:00Z</dcterms:created>
  <dcterms:modified xsi:type="dcterms:W3CDTF">2013-07-14T02:31:00Z</dcterms:modified>
</cp:coreProperties>
</file>