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9DB" w:rsidRPr="00587D31" w:rsidRDefault="006F19DB" w:rsidP="006F19DB">
      <w:pPr>
        <w:pStyle w:val="Ttulo"/>
        <w:spacing w:line="360" w:lineRule="auto"/>
        <w:rPr>
          <w:sz w:val="32"/>
          <w:szCs w:val="32"/>
        </w:rPr>
      </w:pPr>
      <w:r w:rsidRPr="00587D31">
        <w:rPr>
          <w:sz w:val="32"/>
          <w:szCs w:val="32"/>
        </w:rPr>
        <w:t>UNIVERSI</w:t>
      </w:r>
      <w:r w:rsidR="00307AE3" w:rsidRPr="00587D31">
        <w:rPr>
          <w:sz w:val="32"/>
          <w:szCs w:val="32"/>
        </w:rPr>
        <w:t>DADE</w:t>
      </w:r>
      <w:r w:rsidRPr="00587D31">
        <w:rPr>
          <w:sz w:val="32"/>
          <w:szCs w:val="32"/>
        </w:rPr>
        <w:t xml:space="preserve"> FEEVALE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  <w:r>
        <w:t xml:space="preserve"> 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  <w:rPr>
          <w:sz w:val="28"/>
          <w:szCs w:val="28"/>
        </w:rPr>
      </w:pPr>
    </w:p>
    <w:p w:rsidR="00587D31" w:rsidRPr="006F19DB" w:rsidRDefault="00587D31" w:rsidP="006F19DB">
      <w:pPr>
        <w:spacing w:line="360" w:lineRule="auto"/>
        <w:jc w:val="center"/>
        <w:rPr>
          <w:sz w:val="28"/>
          <w:szCs w:val="28"/>
        </w:rPr>
      </w:pPr>
    </w:p>
    <w:p w:rsidR="006F19DB" w:rsidRPr="00587D31" w:rsidRDefault="00244AF9" w:rsidP="006F19D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VINÍCIUS NUNES KELLER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6F19DB" w:rsidRPr="00587D31" w:rsidRDefault="00244AF9" w:rsidP="006F19DB">
      <w:pPr>
        <w:pStyle w:val="Ttulo5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MODELO DE MATURIDADE </w:t>
      </w:r>
      <w:r w:rsidR="000F0ACE">
        <w:rPr>
          <w:b w:val="0"/>
          <w:sz w:val="32"/>
          <w:szCs w:val="32"/>
        </w:rPr>
        <w:t xml:space="preserve">EM SEGURANÇA DA INFORMAÇÃO </w:t>
      </w:r>
      <w:r>
        <w:rPr>
          <w:b w:val="0"/>
          <w:sz w:val="32"/>
          <w:szCs w:val="32"/>
        </w:rPr>
        <w:t xml:space="preserve">APLICADO A GESTÃO EXECUTIVA </w:t>
      </w:r>
    </w:p>
    <w:p w:rsidR="006F19DB" w:rsidRDefault="006F19DB" w:rsidP="006F19DB">
      <w:pPr>
        <w:spacing w:line="360" w:lineRule="auto"/>
        <w:jc w:val="center"/>
      </w:pPr>
      <w:r>
        <w:t>(Título Provisório)</w:t>
      </w:r>
    </w:p>
    <w:p w:rsidR="006F19DB" w:rsidRDefault="006F19DB" w:rsidP="006F19DB">
      <w:pPr>
        <w:spacing w:line="360" w:lineRule="auto"/>
        <w:jc w:val="center"/>
      </w:pPr>
    </w:p>
    <w:p w:rsidR="00587D31" w:rsidRDefault="00587D31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Pr="00F86FEB" w:rsidRDefault="006F19DB" w:rsidP="006F19DB">
      <w:pPr>
        <w:pStyle w:val="Ttulo6"/>
        <w:spacing w:line="360" w:lineRule="auto"/>
        <w:rPr>
          <w:b w:val="0"/>
        </w:rPr>
      </w:pPr>
      <w:r w:rsidRPr="00F86FEB">
        <w:rPr>
          <w:b w:val="0"/>
        </w:rPr>
        <w:t>Anteprojeto de Trabalho de Conclusão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587D31" w:rsidRDefault="00587D31" w:rsidP="006F19DB">
      <w:pPr>
        <w:spacing w:line="360" w:lineRule="auto"/>
        <w:jc w:val="center"/>
      </w:pPr>
    </w:p>
    <w:p w:rsidR="00587D31" w:rsidRDefault="00587D31" w:rsidP="00587D31">
      <w:pPr>
        <w:pStyle w:val="LocaleData"/>
      </w:pPr>
      <w:r>
        <w:t>Novo Hamburgo</w:t>
      </w:r>
    </w:p>
    <w:p w:rsidR="00587D31" w:rsidRDefault="00587D31" w:rsidP="00587D31">
      <w:pPr>
        <w:pStyle w:val="LocaleData"/>
      </w:pPr>
      <w:r>
        <w:t>20</w:t>
      </w:r>
      <w:r w:rsidR="000703AE">
        <w:t>22</w:t>
      </w:r>
    </w:p>
    <w:p w:rsidR="006F19DB" w:rsidRPr="00587D31" w:rsidRDefault="006F19DB" w:rsidP="006F19DB">
      <w:pPr>
        <w:spacing w:line="360" w:lineRule="auto"/>
        <w:jc w:val="center"/>
        <w:rPr>
          <w:sz w:val="32"/>
          <w:szCs w:val="32"/>
        </w:rPr>
      </w:pPr>
      <w:r>
        <w:br w:type="page"/>
      </w:r>
      <w:r w:rsidR="00244AF9">
        <w:rPr>
          <w:sz w:val="32"/>
          <w:szCs w:val="32"/>
        </w:rPr>
        <w:t>VINÍCIUS NUNES KELLER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  <w:r>
        <w:t xml:space="preserve"> </w:t>
      </w:r>
    </w:p>
    <w:p w:rsidR="00D113DA" w:rsidRDefault="00D113DA" w:rsidP="00D113DA">
      <w:pPr>
        <w:spacing w:line="360" w:lineRule="auto"/>
        <w:jc w:val="center"/>
      </w:pPr>
    </w:p>
    <w:p w:rsidR="00D113DA" w:rsidRPr="00587D31" w:rsidRDefault="00244AF9" w:rsidP="00D113DA">
      <w:pPr>
        <w:pStyle w:val="Ttulo5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MODELO DE MATURIDADE </w:t>
      </w:r>
      <w:r w:rsidR="004A0A8C">
        <w:rPr>
          <w:b w:val="0"/>
          <w:sz w:val="32"/>
          <w:szCs w:val="32"/>
        </w:rPr>
        <w:t xml:space="preserve">EM SEGURANÇA DA INFORMAÇÃO </w:t>
      </w:r>
      <w:r>
        <w:rPr>
          <w:b w:val="0"/>
          <w:sz w:val="32"/>
          <w:szCs w:val="32"/>
        </w:rPr>
        <w:t xml:space="preserve">APLICADO A GESTÃO EXECUTIVA </w:t>
      </w:r>
    </w:p>
    <w:p w:rsidR="00D113DA" w:rsidRDefault="00D113DA" w:rsidP="00D113DA">
      <w:pPr>
        <w:spacing w:line="360" w:lineRule="auto"/>
        <w:jc w:val="center"/>
      </w:pPr>
      <w:r>
        <w:t>(Título Provisório)</w:t>
      </w: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587D31" w:rsidRPr="00D04942" w:rsidRDefault="00730AFA" w:rsidP="00587D31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Anteprojeto de </w:t>
      </w:r>
      <w:r w:rsidR="00587D31">
        <w:rPr>
          <w:sz w:val="24"/>
          <w:szCs w:val="24"/>
        </w:rPr>
        <w:t>Trabalho de Conclusão de Curso</w:t>
      </w:r>
      <w:r>
        <w:rPr>
          <w:sz w:val="24"/>
          <w:szCs w:val="24"/>
        </w:rPr>
        <w:t xml:space="preserve">, </w:t>
      </w:r>
      <w:r w:rsidR="00587D31">
        <w:rPr>
          <w:sz w:val="24"/>
          <w:szCs w:val="24"/>
        </w:rPr>
        <w:t>apresentado como requisito parcial</w:t>
      </w:r>
    </w:p>
    <w:p w:rsidR="00587D31" w:rsidRPr="00D04942" w:rsidRDefault="00587D31" w:rsidP="00587D31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à obtenção do grau de Bacharel em</w:t>
      </w:r>
    </w:p>
    <w:p w:rsidR="00587D31" w:rsidRDefault="00587D31" w:rsidP="00587D31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Sistemas de Informação pela </w:t>
      </w:r>
    </w:p>
    <w:p w:rsidR="00587D31" w:rsidRDefault="00587D31" w:rsidP="00587D31">
      <w:pPr>
        <w:pStyle w:val="CapaTexto2"/>
        <w:ind w:left="4536"/>
        <w:jc w:val="left"/>
      </w:pPr>
      <w:r>
        <w:rPr>
          <w:sz w:val="24"/>
          <w:szCs w:val="24"/>
        </w:rPr>
        <w:t xml:space="preserve">Universidade </w:t>
      </w:r>
      <w:proofErr w:type="spellStart"/>
      <w:r>
        <w:rPr>
          <w:sz w:val="24"/>
          <w:szCs w:val="24"/>
        </w:rPr>
        <w:t>Feevale</w:t>
      </w:r>
      <w:proofErr w:type="spellEnd"/>
    </w:p>
    <w:p w:rsidR="00D113DA" w:rsidRDefault="00D113DA" w:rsidP="00F86FEB">
      <w:pPr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F86FEB" w:rsidRDefault="00F86FEB" w:rsidP="00D113DA">
      <w:pPr>
        <w:spacing w:line="360" w:lineRule="auto"/>
        <w:jc w:val="center"/>
      </w:pPr>
    </w:p>
    <w:p w:rsidR="00F86FEB" w:rsidRDefault="00F86FEB" w:rsidP="00D113DA">
      <w:pPr>
        <w:spacing w:line="360" w:lineRule="auto"/>
        <w:jc w:val="center"/>
      </w:pPr>
    </w:p>
    <w:p w:rsidR="00F86FEB" w:rsidRDefault="00F86FEB" w:rsidP="00D113DA">
      <w:pPr>
        <w:spacing w:line="360" w:lineRule="auto"/>
        <w:jc w:val="center"/>
      </w:pPr>
    </w:p>
    <w:p w:rsidR="00D113DA" w:rsidRDefault="00587D31" w:rsidP="00D113DA">
      <w:pPr>
        <w:spacing w:line="360" w:lineRule="auto"/>
        <w:jc w:val="center"/>
      </w:pPr>
      <w:r w:rsidRPr="00587D31">
        <w:rPr>
          <w:sz w:val="28"/>
          <w:szCs w:val="28"/>
        </w:rPr>
        <w:t>O</w:t>
      </w:r>
      <w:r w:rsidR="00574562" w:rsidRPr="00587D31">
        <w:rPr>
          <w:sz w:val="28"/>
          <w:szCs w:val="28"/>
        </w:rPr>
        <w:t xml:space="preserve">rientador: </w:t>
      </w:r>
      <w:r w:rsidR="00244AF9">
        <w:rPr>
          <w:sz w:val="28"/>
          <w:szCs w:val="28"/>
        </w:rPr>
        <w:t xml:space="preserve">Sandra Teresinha </w:t>
      </w:r>
      <w:proofErr w:type="spellStart"/>
      <w:r w:rsidR="00244AF9">
        <w:rPr>
          <w:sz w:val="28"/>
          <w:szCs w:val="28"/>
        </w:rPr>
        <w:t>Miorelli</w:t>
      </w:r>
      <w:proofErr w:type="spellEnd"/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6F19DB" w:rsidRDefault="006F19DB" w:rsidP="00D113DA">
      <w:pPr>
        <w:spacing w:line="360" w:lineRule="auto"/>
        <w:jc w:val="center"/>
      </w:pPr>
    </w:p>
    <w:p w:rsidR="006F19DB" w:rsidRDefault="006F19DB" w:rsidP="00D113DA">
      <w:pPr>
        <w:spacing w:line="360" w:lineRule="auto"/>
        <w:jc w:val="center"/>
      </w:pPr>
    </w:p>
    <w:p w:rsidR="00587D31" w:rsidRDefault="00587D31" w:rsidP="00587D31">
      <w:pPr>
        <w:pStyle w:val="LocaleData"/>
      </w:pPr>
      <w:r>
        <w:t>Novo Hamburgo</w:t>
      </w:r>
    </w:p>
    <w:p w:rsidR="00D113DA" w:rsidRDefault="00587D31" w:rsidP="00587D31">
      <w:pPr>
        <w:pStyle w:val="LocaleData"/>
      </w:pPr>
      <w:r>
        <w:t>20</w:t>
      </w:r>
      <w:r w:rsidR="000703AE">
        <w:t>22</w:t>
      </w:r>
    </w:p>
    <w:p w:rsidR="00D174C3" w:rsidRDefault="00D174C3" w:rsidP="00D174C3">
      <w:pPr>
        <w:spacing w:line="360" w:lineRule="auto"/>
        <w:sectPr w:rsidR="00D174C3" w:rsidSect="004776F9">
          <w:headerReference w:type="even" r:id="rId8"/>
          <w:footerReference w:type="default" r:id="rId9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:rsidR="00654214" w:rsidRPr="00487C7F" w:rsidRDefault="00654214" w:rsidP="00487C7F">
      <w:pPr>
        <w:jc w:val="center"/>
        <w:rPr>
          <w:b/>
          <w:bCs/>
        </w:rPr>
      </w:pPr>
      <w:r w:rsidRPr="00487C7F">
        <w:rPr>
          <w:b/>
          <w:bCs/>
        </w:rPr>
        <w:t>RESUMO</w:t>
      </w:r>
    </w:p>
    <w:p w:rsidR="00654214" w:rsidRDefault="00654214" w:rsidP="00935FB8">
      <w:pPr>
        <w:jc w:val="both"/>
      </w:pPr>
    </w:p>
    <w:p w:rsidR="002226A9" w:rsidRPr="002226A9" w:rsidRDefault="000703AE" w:rsidP="002226A9">
      <w:pPr>
        <w:pStyle w:val="Recuodecorpodetexto"/>
        <w:spacing w:before="240" w:after="120" w:line="360" w:lineRule="auto"/>
        <w:ind w:firstLine="708"/>
      </w:pPr>
      <w:r w:rsidRPr="000703AE">
        <w:t xml:space="preserve">Com a avanço da tecnologia, cada vez mais a informação está distribuída, não apenas no meio digital, mas também em processos, ambientes físicos e pessoas, cada uma dessas áreas está sujeita a níveis </w:t>
      </w:r>
      <w:r w:rsidR="007C6E39" w:rsidRPr="000703AE">
        <w:t xml:space="preserve">diferentes </w:t>
      </w:r>
      <w:r w:rsidRPr="000703AE">
        <w:t>de vulnerabilidades, representando um risco para a confidencialidade, integridade ou a disponibilidade das atividades de uma organização. Isso gera uma necessidade da organização em entender o quão seguras estão a</w:t>
      </w:r>
      <w:r w:rsidR="00514046">
        <w:t>s</w:t>
      </w:r>
      <w:r w:rsidRPr="000703AE">
        <w:t xml:space="preserve"> suas informações e </w:t>
      </w:r>
      <w:r w:rsidR="00514046">
        <w:t xml:space="preserve">à </w:t>
      </w:r>
      <w:r w:rsidRPr="000703AE">
        <w:t>quais possíveis vulnerabilidades ela está exposta. As inúmeras possibilidades de vulnerabilidades que todas as áreas possam trazer</w:t>
      </w:r>
      <w:r w:rsidR="00514046">
        <w:t>,</w:t>
      </w:r>
      <w:r w:rsidRPr="000703AE">
        <w:t xml:space="preserve"> gera</w:t>
      </w:r>
      <w:r w:rsidR="00514046">
        <w:t>m</w:t>
      </w:r>
      <w:r w:rsidRPr="000703AE">
        <w:t xml:space="preserve"> um questionamento de </w:t>
      </w:r>
      <w:r w:rsidR="007C6E39">
        <w:t>como identificar quais informações já possuem um nível adequado de segurança e quais ainda não possuem. P</w:t>
      </w:r>
      <w:r w:rsidRPr="000703AE">
        <w:t xml:space="preserve">or onde iniciar </w:t>
      </w:r>
      <w:r w:rsidR="007C6E39">
        <w:t xml:space="preserve">essa busca </w:t>
      </w:r>
      <w:r w:rsidRPr="000703AE">
        <w:t xml:space="preserve">e como progredir </w:t>
      </w:r>
      <w:r w:rsidR="007C6E39">
        <w:t xml:space="preserve">nesses controles é </w:t>
      </w:r>
      <w:r w:rsidR="007C398C">
        <w:t xml:space="preserve">uma </w:t>
      </w:r>
      <w:r w:rsidR="007C6E39">
        <w:t>atividade complexa</w:t>
      </w:r>
      <w:r w:rsidR="007C398C">
        <w:t xml:space="preserve"> que não deve ficar </w:t>
      </w:r>
      <w:r w:rsidR="006F5603">
        <w:t>amparada</w:t>
      </w:r>
      <w:r w:rsidR="007C398C">
        <w:t xml:space="preserve"> ao conhecimento empírico</w:t>
      </w:r>
      <w:r w:rsidR="006F5603">
        <w:t xml:space="preserve"> de um gestor</w:t>
      </w:r>
      <w:r w:rsidRPr="000703AE">
        <w:t>. Uma maneira de medir o quão hábil são os processos de uma organização é utilizando uma avaliação de maturidade através de um modelo de maturidade, que apontam o estágio em que a organização está situada em determinado quesito, apoiando o gestor executivo a definir o melhor caminho para obter o máximo sucesso. Sendo assim, este trabalho tem por objetivo</w:t>
      </w:r>
      <w:r w:rsidR="000F0ACE">
        <w:t>, pesquisar modelos de maturidade em segurança da informação, que possa(m) ser usados para</w:t>
      </w:r>
      <w:r w:rsidRPr="000703AE">
        <w:t xml:space="preserve"> </w:t>
      </w:r>
      <w:r w:rsidR="007C398C">
        <w:t xml:space="preserve">identificar </w:t>
      </w:r>
      <w:r w:rsidRPr="000703AE">
        <w:t xml:space="preserve">o estágio </w:t>
      </w:r>
      <w:r w:rsidR="007C398C">
        <w:t xml:space="preserve">em </w:t>
      </w:r>
      <w:r w:rsidRPr="000703AE">
        <w:t xml:space="preserve">que uma organização se encontra em relação a segurança da informação e </w:t>
      </w:r>
      <w:r w:rsidR="000F0ACE">
        <w:t xml:space="preserve">elaborar um modelo que possa </w:t>
      </w:r>
      <w:r w:rsidR="007C398C">
        <w:t>amparar</w:t>
      </w:r>
      <w:r w:rsidRPr="000703AE">
        <w:t xml:space="preserve"> a</w:t>
      </w:r>
      <w:r w:rsidR="007C398C">
        <w:t>s</w:t>
      </w:r>
      <w:r w:rsidRPr="000703AE">
        <w:t xml:space="preserve"> tomada</w:t>
      </w:r>
      <w:r w:rsidR="007C398C">
        <w:t>s</w:t>
      </w:r>
      <w:r w:rsidRPr="000703AE">
        <w:t xml:space="preserve"> de decis</w:t>
      </w:r>
      <w:r w:rsidR="007C398C">
        <w:t>ões</w:t>
      </w:r>
      <w:r w:rsidRPr="000703AE">
        <w:t xml:space="preserve"> na progressão </w:t>
      </w:r>
      <w:r w:rsidR="007C398C">
        <w:t>d</w:t>
      </w:r>
      <w:r w:rsidR="006F5603">
        <w:t>e</w:t>
      </w:r>
      <w:r w:rsidR="007C398C">
        <w:t xml:space="preserve"> controles</w:t>
      </w:r>
      <w:r w:rsidR="000F0ACE">
        <w:t>.</w:t>
      </w:r>
    </w:p>
    <w:p w:rsidR="00654214" w:rsidRPr="003D020F" w:rsidRDefault="00654214" w:rsidP="002226A9">
      <w:pPr>
        <w:pStyle w:val="Recuodecorpodetexto"/>
        <w:spacing w:before="240" w:after="120" w:line="360" w:lineRule="auto"/>
        <w:ind w:firstLine="0"/>
      </w:pPr>
      <w:r w:rsidRPr="003D020F">
        <w:t>Palavras-chave:</w:t>
      </w:r>
      <w:r w:rsidR="007C6E39">
        <w:t xml:space="preserve"> Segurança da informação. Modelos de maturidade. Gestão de segurança da informação</w:t>
      </w:r>
      <w:r>
        <w:t xml:space="preserve">.  </w:t>
      </w:r>
    </w:p>
    <w:p w:rsidR="00654214" w:rsidRDefault="00654214" w:rsidP="00935FB8">
      <w:pPr>
        <w:pStyle w:val="Recuodecorpodetexto"/>
        <w:ind w:firstLine="539"/>
      </w:pPr>
    </w:p>
    <w:p w:rsidR="00654214" w:rsidRDefault="00654214" w:rsidP="00935FB8">
      <w:pPr>
        <w:pStyle w:val="Recuodecorpodetexto"/>
        <w:ind w:firstLine="539"/>
      </w:pPr>
    </w:p>
    <w:p w:rsidR="00654214" w:rsidRDefault="00654214" w:rsidP="00654214">
      <w:pPr>
        <w:pStyle w:val="Recuodecorpodetexto"/>
        <w:spacing w:line="360" w:lineRule="auto"/>
        <w:ind w:firstLine="539"/>
      </w:pPr>
    </w:p>
    <w:p w:rsidR="00654214" w:rsidRPr="000E2F2D" w:rsidRDefault="00654214" w:rsidP="00654214">
      <w:pPr>
        <w:pStyle w:val="Recuodecorpodetexto"/>
        <w:spacing w:after="120" w:line="360" w:lineRule="auto"/>
        <w:ind w:hanging="170"/>
        <w:rPr>
          <w:b/>
          <w:color w:val="800000"/>
        </w:rPr>
      </w:pPr>
    </w:p>
    <w:p w:rsidR="0015492C" w:rsidRDefault="00654214" w:rsidP="00D174C3">
      <w:pPr>
        <w:spacing w:line="360" w:lineRule="auto"/>
        <w:jc w:val="center"/>
        <w:rPr>
          <w:b/>
          <w:bCs/>
          <w:sz w:val="28"/>
        </w:rPr>
      </w:pPr>
      <w:r>
        <w:br w:type="page"/>
      </w:r>
      <w:r w:rsidR="00487C7F" w:rsidRPr="0015492C">
        <w:rPr>
          <w:b/>
          <w:bCs/>
        </w:rPr>
        <w:t>SUMÁRIO</w:t>
      </w:r>
    </w:p>
    <w:p w:rsidR="0015492C" w:rsidRPr="00614484" w:rsidRDefault="00487C7F" w:rsidP="003E2E5C">
      <w:pPr>
        <w:spacing w:line="360" w:lineRule="auto"/>
        <w:jc w:val="center"/>
        <w:rPr>
          <w:b/>
          <w:bCs/>
          <w:noProof/>
          <w:szCs w:val="24"/>
        </w:rPr>
      </w:pPr>
      <w:r w:rsidRPr="00614484">
        <w:rPr>
          <w:b/>
          <w:bCs/>
          <w:szCs w:val="24"/>
        </w:rPr>
        <w:fldChar w:fldCharType="begin"/>
      </w:r>
      <w:r w:rsidRPr="00614484">
        <w:rPr>
          <w:b/>
          <w:bCs/>
          <w:szCs w:val="24"/>
        </w:rPr>
        <w:instrText xml:space="preserve"> TOC \o "1-3" \u </w:instrText>
      </w:r>
      <w:r w:rsidRPr="00614484">
        <w:rPr>
          <w:b/>
          <w:bCs/>
          <w:szCs w:val="24"/>
        </w:rPr>
        <w:fldChar w:fldCharType="separate"/>
      </w:r>
    </w:p>
    <w:p w:rsidR="0015492C" w:rsidRDefault="0015492C" w:rsidP="003E2E5C">
      <w:pPr>
        <w:pStyle w:val="Sumrio1"/>
        <w:tabs>
          <w:tab w:val="right" w:leader="dot" w:pos="9062"/>
        </w:tabs>
        <w:spacing w:line="360" w:lineRule="auto"/>
        <w:rPr>
          <w:rFonts w:ascii="Times New Roman" w:hAnsi="Times New Roman"/>
          <w:noProof/>
          <w:szCs w:val="24"/>
        </w:rPr>
      </w:pPr>
      <w:r w:rsidRPr="00614484">
        <w:rPr>
          <w:rFonts w:ascii="Times New Roman" w:hAnsi="Times New Roman"/>
          <w:noProof/>
          <w:szCs w:val="24"/>
        </w:rPr>
        <w:t>MOTIVAÇÃO</w:t>
      </w:r>
      <w:r w:rsidRPr="00614484">
        <w:rPr>
          <w:rFonts w:ascii="Times New Roman" w:hAnsi="Times New Roman"/>
          <w:noProof/>
          <w:szCs w:val="24"/>
        </w:rPr>
        <w:tab/>
      </w:r>
      <w:r w:rsidRPr="00614484">
        <w:rPr>
          <w:rFonts w:ascii="Times New Roman" w:hAnsi="Times New Roman"/>
          <w:noProof/>
          <w:szCs w:val="24"/>
        </w:rPr>
        <w:fldChar w:fldCharType="begin"/>
      </w:r>
      <w:r w:rsidRPr="00614484">
        <w:rPr>
          <w:rFonts w:ascii="Times New Roman" w:hAnsi="Times New Roman"/>
          <w:noProof/>
          <w:szCs w:val="24"/>
        </w:rPr>
        <w:instrText xml:space="preserve"> PAGEREF _Toc113810573 \h </w:instrText>
      </w:r>
      <w:r w:rsidRPr="00614484">
        <w:rPr>
          <w:rFonts w:ascii="Times New Roman" w:hAnsi="Times New Roman"/>
          <w:noProof/>
          <w:szCs w:val="24"/>
        </w:rPr>
      </w:r>
      <w:r w:rsidRPr="00614484">
        <w:rPr>
          <w:rFonts w:ascii="Times New Roman" w:hAnsi="Times New Roman"/>
          <w:noProof/>
          <w:szCs w:val="24"/>
        </w:rPr>
        <w:fldChar w:fldCharType="separate"/>
      </w:r>
      <w:r w:rsidRPr="00614484">
        <w:rPr>
          <w:rFonts w:ascii="Times New Roman" w:hAnsi="Times New Roman"/>
          <w:noProof/>
          <w:szCs w:val="24"/>
        </w:rPr>
        <w:t>6</w:t>
      </w:r>
      <w:r w:rsidRPr="00614484">
        <w:rPr>
          <w:rFonts w:ascii="Times New Roman" w:hAnsi="Times New Roman"/>
          <w:noProof/>
          <w:szCs w:val="24"/>
        </w:rPr>
        <w:fldChar w:fldCharType="end"/>
      </w:r>
    </w:p>
    <w:p w:rsidR="0015492C" w:rsidRDefault="0015492C" w:rsidP="003E2E5C">
      <w:pPr>
        <w:pStyle w:val="Sumrio1"/>
        <w:tabs>
          <w:tab w:val="right" w:leader="dot" w:pos="9062"/>
        </w:tabs>
        <w:spacing w:line="360" w:lineRule="auto"/>
        <w:rPr>
          <w:rFonts w:ascii="Times New Roman" w:hAnsi="Times New Roman"/>
          <w:noProof/>
          <w:szCs w:val="24"/>
        </w:rPr>
      </w:pPr>
      <w:r w:rsidRPr="00614484">
        <w:rPr>
          <w:rFonts w:ascii="Times New Roman" w:hAnsi="Times New Roman"/>
          <w:noProof/>
          <w:szCs w:val="24"/>
        </w:rPr>
        <w:t>METODOLOGIA</w:t>
      </w:r>
      <w:r w:rsidRPr="00614484">
        <w:rPr>
          <w:rFonts w:ascii="Times New Roman" w:hAnsi="Times New Roman"/>
          <w:noProof/>
          <w:szCs w:val="24"/>
        </w:rPr>
        <w:tab/>
      </w:r>
      <w:r w:rsidRPr="00614484">
        <w:rPr>
          <w:rFonts w:ascii="Times New Roman" w:hAnsi="Times New Roman"/>
          <w:noProof/>
          <w:szCs w:val="24"/>
        </w:rPr>
        <w:fldChar w:fldCharType="begin"/>
      </w:r>
      <w:r w:rsidRPr="00614484">
        <w:rPr>
          <w:rFonts w:ascii="Times New Roman" w:hAnsi="Times New Roman"/>
          <w:noProof/>
          <w:szCs w:val="24"/>
        </w:rPr>
        <w:instrText xml:space="preserve"> PAGEREF _Toc113810574 \h </w:instrText>
      </w:r>
      <w:r w:rsidRPr="00614484">
        <w:rPr>
          <w:rFonts w:ascii="Times New Roman" w:hAnsi="Times New Roman"/>
          <w:noProof/>
          <w:szCs w:val="24"/>
        </w:rPr>
      </w:r>
      <w:r w:rsidRPr="00614484">
        <w:rPr>
          <w:rFonts w:ascii="Times New Roman" w:hAnsi="Times New Roman"/>
          <w:noProof/>
          <w:szCs w:val="24"/>
        </w:rPr>
        <w:fldChar w:fldCharType="separate"/>
      </w:r>
      <w:r w:rsidRPr="00614484">
        <w:rPr>
          <w:rFonts w:ascii="Times New Roman" w:hAnsi="Times New Roman"/>
          <w:noProof/>
          <w:szCs w:val="24"/>
        </w:rPr>
        <w:t>9</w:t>
      </w:r>
      <w:r w:rsidRPr="00614484">
        <w:rPr>
          <w:rFonts w:ascii="Times New Roman" w:hAnsi="Times New Roman"/>
          <w:noProof/>
          <w:szCs w:val="24"/>
        </w:rPr>
        <w:fldChar w:fldCharType="end"/>
      </w:r>
    </w:p>
    <w:p w:rsidR="0015492C" w:rsidRDefault="0015492C" w:rsidP="003E2E5C">
      <w:pPr>
        <w:pStyle w:val="Sumrio1"/>
        <w:tabs>
          <w:tab w:val="right" w:leader="dot" w:pos="9062"/>
        </w:tabs>
        <w:spacing w:line="360" w:lineRule="auto"/>
        <w:rPr>
          <w:rFonts w:ascii="Times New Roman" w:hAnsi="Times New Roman"/>
          <w:noProof/>
          <w:szCs w:val="24"/>
        </w:rPr>
      </w:pPr>
      <w:r w:rsidRPr="00614484">
        <w:rPr>
          <w:rFonts w:ascii="Times New Roman" w:hAnsi="Times New Roman"/>
          <w:noProof/>
          <w:szCs w:val="24"/>
        </w:rPr>
        <w:t>CRONOGRAMA</w:t>
      </w:r>
      <w:r w:rsidRPr="00614484">
        <w:rPr>
          <w:rFonts w:ascii="Times New Roman" w:hAnsi="Times New Roman"/>
          <w:noProof/>
          <w:szCs w:val="24"/>
        </w:rPr>
        <w:tab/>
      </w:r>
      <w:r w:rsidRPr="00614484">
        <w:rPr>
          <w:rFonts w:ascii="Times New Roman" w:hAnsi="Times New Roman"/>
          <w:noProof/>
          <w:szCs w:val="24"/>
        </w:rPr>
        <w:fldChar w:fldCharType="begin"/>
      </w:r>
      <w:r w:rsidRPr="00614484">
        <w:rPr>
          <w:rFonts w:ascii="Times New Roman" w:hAnsi="Times New Roman"/>
          <w:noProof/>
          <w:szCs w:val="24"/>
        </w:rPr>
        <w:instrText xml:space="preserve"> PAGEREF _Toc113810575 \h </w:instrText>
      </w:r>
      <w:r w:rsidRPr="00614484">
        <w:rPr>
          <w:rFonts w:ascii="Times New Roman" w:hAnsi="Times New Roman"/>
          <w:noProof/>
          <w:szCs w:val="24"/>
        </w:rPr>
      </w:r>
      <w:r w:rsidRPr="00614484">
        <w:rPr>
          <w:rFonts w:ascii="Times New Roman" w:hAnsi="Times New Roman"/>
          <w:noProof/>
          <w:szCs w:val="24"/>
        </w:rPr>
        <w:fldChar w:fldCharType="separate"/>
      </w:r>
      <w:r w:rsidRPr="00614484">
        <w:rPr>
          <w:rFonts w:ascii="Times New Roman" w:hAnsi="Times New Roman"/>
          <w:noProof/>
          <w:szCs w:val="24"/>
        </w:rPr>
        <w:t>11</w:t>
      </w:r>
      <w:r w:rsidRPr="00614484">
        <w:rPr>
          <w:rFonts w:ascii="Times New Roman" w:hAnsi="Times New Roman"/>
          <w:noProof/>
          <w:szCs w:val="24"/>
        </w:rPr>
        <w:fldChar w:fldCharType="end"/>
      </w:r>
    </w:p>
    <w:p w:rsidR="0015492C" w:rsidRDefault="0015492C" w:rsidP="003E2E5C">
      <w:pPr>
        <w:pStyle w:val="Sumrio1"/>
        <w:tabs>
          <w:tab w:val="right" w:leader="dot" w:pos="9062"/>
        </w:tabs>
        <w:spacing w:line="360" w:lineRule="auto"/>
        <w:rPr>
          <w:rFonts w:ascii="Times New Roman" w:hAnsi="Times New Roman"/>
          <w:noProof/>
          <w:szCs w:val="24"/>
        </w:rPr>
      </w:pPr>
      <w:r w:rsidRPr="00614484">
        <w:rPr>
          <w:rFonts w:ascii="Times New Roman" w:hAnsi="Times New Roman"/>
          <w:noProof/>
          <w:szCs w:val="24"/>
        </w:rPr>
        <w:t>BIBLIOGRAFIA</w:t>
      </w:r>
      <w:r w:rsidRPr="00614484">
        <w:rPr>
          <w:rFonts w:ascii="Times New Roman" w:hAnsi="Times New Roman"/>
          <w:noProof/>
          <w:szCs w:val="24"/>
        </w:rPr>
        <w:tab/>
      </w:r>
      <w:r w:rsidRPr="00614484">
        <w:rPr>
          <w:rFonts w:ascii="Times New Roman" w:hAnsi="Times New Roman"/>
          <w:noProof/>
          <w:szCs w:val="24"/>
        </w:rPr>
        <w:fldChar w:fldCharType="begin"/>
      </w:r>
      <w:r w:rsidRPr="00614484">
        <w:rPr>
          <w:rFonts w:ascii="Times New Roman" w:hAnsi="Times New Roman"/>
          <w:noProof/>
          <w:szCs w:val="24"/>
        </w:rPr>
        <w:instrText xml:space="preserve"> PAGEREF _Toc113810576 \h </w:instrText>
      </w:r>
      <w:r w:rsidRPr="00614484">
        <w:rPr>
          <w:rFonts w:ascii="Times New Roman" w:hAnsi="Times New Roman"/>
          <w:noProof/>
          <w:szCs w:val="24"/>
        </w:rPr>
      </w:r>
      <w:r w:rsidRPr="00614484">
        <w:rPr>
          <w:rFonts w:ascii="Times New Roman" w:hAnsi="Times New Roman"/>
          <w:noProof/>
          <w:szCs w:val="24"/>
        </w:rPr>
        <w:fldChar w:fldCharType="separate"/>
      </w:r>
      <w:r w:rsidRPr="00614484">
        <w:rPr>
          <w:rFonts w:ascii="Times New Roman" w:hAnsi="Times New Roman"/>
          <w:noProof/>
          <w:szCs w:val="24"/>
        </w:rPr>
        <w:t>13</w:t>
      </w:r>
      <w:r w:rsidRPr="00614484">
        <w:rPr>
          <w:rFonts w:ascii="Times New Roman" w:hAnsi="Times New Roman"/>
          <w:noProof/>
          <w:szCs w:val="24"/>
        </w:rPr>
        <w:fldChar w:fldCharType="end"/>
      </w:r>
    </w:p>
    <w:p w:rsidR="00D113DA" w:rsidRPr="0015492C" w:rsidRDefault="00487C7F" w:rsidP="003E2E5C">
      <w:pPr>
        <w:spacing w:line="360" w:lineRule="auto"/>
        <w:rPr>
          <w:sz w:val="28"/>
        </w:rPr>
      </w:pPr>
      <w:r w:rsidRPr="00614484">
        <w:rPr>
          <w:szCs w:val="24"/>
        </w:rPr>
        <w:fldChar w:fldCharType="end"/>
      </w:r>
    </w:p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both"/>
      </w:pPr>
    </w:p>
    <w:p w:rsidR="00D113DA" w:rsidRPr="005F4521" w:rsidRDefault="005F4521" w:rsidP="00D113DA">
      <w:pPr>
        <w:spacing w:line="360" w:lineRule="auto"/>
        <w:jc w:val="both"/>
        <w:rPr>
          <w:b/>
          <w:sz w:val="32"/>
          <w:szCs w:val="32"/>
        </w:rPr>
      </w:pPr>
      <w:r w:rsidRPr="005F4521">
        <w:rPr>
          <w:b/>
          <w:sz w:val="32"/>
          <w:szCs w:val="32"/>
        </w:rPr>
        <w:t xml:space="preserve"> </w:t>
      </w:r>
    </w:p>
    <w:p w:rsidR="00D113DA" w:rsidRPr="005F4521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:rsidR="00D113DA" w:rsidRPr="005F4521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:rsidR="00F70687" w:rsidRPr="00487C7F" w:rsidRDefault="00D113DA" w:rsidP="00487C7F">
      <w:pPr>
        <w:pStyle w:val="Ttulo1"/>
      </w:pPr>
      <w:r>
        <w:br w:type="page"/>
      </w:r>
      <w:bookmarkStart w:id="0" w:name="_Toc113810573"/>
      <w:r w:rsidR="00806270" w:rsidRPr="00487C7F">
        <w:t>MOTIVAÇÃO</w:t>
      </w:r>
      <w:bookmarkEnd w:id="0"/>
    </w:p>
    <w:p w:rsidR="005434E2" w:rsidRDefault="00F70687" w:rsidP="00277004">
      <w:pPr>
        <w:pStyle w:val="TextodoTrabalho"/>
        <w:spacing w:before="0"/>
      </w:pPr>
      <w:r>
        <w:tab/>
      </w:r>
    </w:p>
    <w:p w:rsidR="005434E2" w:rsidRDefault="005434E2" w:rsidP="00277004">
      <w:pPr>
        <w:pStyle w:val="TextodoTrabalho"/>
        <w:spacing w:before="0"/>
      </w:pPr>
      <w:r>
        <w:t xml:space="preserve">Nos últimos anos, o avanço da tecnologia tornou possível a integração </w:t>
      </w:r>
      <w:r w:rsidR="00450E87">
        <w:t xml:space="preserve">dos dados </w:t>
      </w:r>
      <w:r>
        <w:t xml:space="preserve">em nível global, </w:t>
      </w:r>
      <w:r w:rsidR="00450E87">
        <w:t>tornando possível a troca de informações vitais, por meio da união das telecomunicações, Internet, comunicações digitais em banda larga, dispositivos móveis e digitalização dos conteúdos de mídia. Essa integração cria uma “infraestrutura de base”</w:t>
      </w:r>
      <w:r w:rsidR="00D851C5">
        <w:t xml:space="preserve"> que aumenta ainda mais esse avanço e desenvolvimento tecnológico (</w:t>
      </w:r>
      <w:r w:rsidR="00D851C5" w:rsidRPr="00D851C5">
        <w:t>TURBAN</w:t>
      </w:r>
      <w:r w:rsidR="00D851C5">
        <w:t>, 2013).</w:t>
      </w:r>
    </w:p>
    <w:p w:rsidR="00D851C5" w:rsidRDefault="00EF4B7B" w:rsidP="00277004">
      <w:pPr>
        <w:pStyle w:val="TextodoTrabalho"/>
        <w:spacing w:before="0"/>
      </w:pPr>
      <w:r>
        <w:t xml:space="preserve">Esse crescimento da tecnologia, traz consigo uma necessidade de segurança da informação, pois, conforme cita </w:t>
      </w:r>
      <w:proofErr w:type="spellStart"/>
      <w:r w:rsidRPr="00EF4B7B">
        <w:t>Liguori</w:t>
      </w:r>
      <w:proofErr w:type="spellEnd"/>
      <w:r w:rsidRPr="00EF4B7B">
        <w:t xml:space="preserve"> (2021), a medida em que o ambiente digital está cada vez mais presente, tanto para a realização de atividades pessoais quanto para profissionais, mais surge a necessidade da obtenção de um conjunto de técnicas para garantir a confidencialidade, integridade, disponibilidade e resiliência dos sistemas de informação.</w:t>
      </w:r>
    </w:p>
    <w:p w:rsidR="006E755F" w:rsidRDefault="006E755F" w:rsidP="006E755F">
      <w:pPr>
        <w:pStyle w:val="TextodoTrabalho"/>
      </w:pPr>
      <w:r>
        <w:t>Em concordância a isso, em 1992 foi criada a certificação ISO 27001, que tem por objetivo garantir que a organização adote um conjunto de requisitos, processos e controles que mitiguem e venham a gerir corretamente os riscos das organizações (ABNT NBR ISO/IEC 27001, 2022).</w:t>
      </w:r>
    </w:p>
    <w:p w:rsidR="006E755F" w:rsidRDefault="006E755F" w:rsidP="006E755F">
      <w:pPr>
        <w:pStyle w:val="TextodoTrabalho"/>
      </w:pPr>
      <w:r>
        <w:t>Diante disso, sabe-se que é a própria arquitetura da internet que possibilita ou impossibilita todos os comportamentos que acontecem de forma online, por isso, a possibilidade de controle dos conteúdos, como monitorar e filtrar, dependem diretamente dos provedores de conexão e aplicação e das limitações impostas por mecanismos de segurança das redes, como os empregados na área de segurança da informação (LIGUORI, 2021).</w:t>
      </w:r>
    </w:p>
    <w:p w:rsidR="005434E2" w:rsidRDefault="006E755F" w:rsidP="006E755F">
      <w:pPr>
        <w:pStyle w:val="TextodoTrabalho"/>
        <w:spacing w:before="0"/>
      </w:pPr>
      <w:r>
        <w:t>Além disso, conforme a norma ISO 27001, “uma das grandes preocupações da atualidade é efetivamente a confiança no tratamento adequado da informação sensível da organização” (ABNT NBR ISO/IEC 27001, 2022).</w:t>
      </w:r>
    </w:p>
    <w:p w:rsidR="00C1751C" w:rsidRDefault="00D77AF3" w:rsidP="006E755F">
      <w:pPr>
        <w:pStyle w:val="TextodoTrabalho"/>
        <w:spacing w:before="0"/>
      </w:pPr>
      <w:r>
        <w:t>Por muito tempo, houve uma falta de compreensão da importância de focar um único setor da empresa em</w:t>
      </w:r>
      <w:r w:rsidR="00F12A01">
        <w:t xml:space="preserve"> somente</w:t>
      </w:r>
      <w:r>
        <w:t xml:space="preserve"> desempenhar a função </w:t>
      </w:r>
      <w:r w:rsidR="00F12A01">
        <w:t xml:space="preserve">de acompanhar e gerenciar os riscos que podem afetar as informações organizacionais. Os ataques eram geridos depois que aconteciam, não havia um mecanismo de prevenção para proteger a empresa dessas ameaças. </w:t>
      </w:r>
      <w:r w:rsidR="00B94641">
        <w:t>Para as organizações, essa prevenção tratava-se de um custo, ainda não era considerada um investimento que poderia evitar o interrompimento de suas atividades</w:t>
      </w:r>
      <w:r w:rsidR="00E42B45">
        <w:t xml:space="preserve"> e, por isso, não era colocada como um processo essencial dentro das etapas produtivas (</w:t>
      </w:r>
      <w:r w:rsidR="00E42B45" w:rsidRPr="00D851C5">
        <w:t>TURBAN</w:t>
      </w:r>
      <w:r w:rsidR="00E42B45">
        <w:t>, 2013).</w:t>
      </w:r>
    </w:p>
    <w:p w:rsidR="00AB2403" w:rsidRDefault="001014C3" w:rsidP="006E755F">
      <w:pPr>
        <w:pStyle w:val="TextodoTrabalho"/>
        <w:spacing w:before="0"/>
      </w:pPr>
      <w:r>
        <w:t xml:space="preserve">Segundo </w:t>
      </w:r>
      <w:proofErr w:type="spellStart"/>
      <w:r w:rsidR="00AB2403">
        <w:t>Kerzner</w:t>
      </w:r>
      <w:proofErr w:type="spellEnd"/>
      <w:r w:rsidR="00AB2403">
        <w:t xml:space="preserve"> (2003</w:t>
      </w:r>
      <w:r>
        <w:t>,</w:t>
      </w:r>
      <w:r w:rsidR="00AB2403">
        <w:t xml:space="preserve"> apud Harrison et al., 2006, p</w:t>
      </w:r>
      <w:r>
        <w:t>.</w:t>
      </w:r>
      <w:r w:rsidR="00AB2403">
        <w:t xml:space="preserve"> 2)</w:t>
      </w:r>
      <w:r>
        <w:t>:</w:t>
      </w:r>
    </w:p>
    <w:p w:rsidR="001014C3" w:rsidRPr="001014C3" w:rsidRDefault="00CF080A" w:rsidP="00CF080A">
      <w:pPr>
        <w:pStyle w:val="TextodoTrabalho"/>
        <w:spacing w:before="0" w:line="240" w:lineRule="auto"/>
        <w:ind w:left="2268" w:firstLine="0"/>
        <w:rPr>
          <w:sz w:val="20"/>
          <w:szCs w:val="20"/>
        </w:rPr>
      </w:pPr>
      <w:r>
        <w:rPr>
          <w:sz w:val="20"/>
          <w:szCs w:val="20"/>
        </w:rPr>
        <w:t>[</w:t>
      </w:r>
      <w:r w:rsidR="001014C3" w:rsidRPr="001014C3">
        <w:rPr>
          <w:sz w:val="20"/>
          <w:szCs w:val="20"/>
        </w:rPr>
        <w:t>...</w:t>
      </w:r>
      <w:r>
        <w:rPr>
          <w:sz w:val="20"/>
          <w:szCs w:val="20"/>
        </w:rPr>
        <w:t>]</w:t>
      </w:r>
      <w:r w:rsidR="001014C3" w:rsidRPr="001014C3">
        <w:rPr>
          <w:sz w:val="20"/>
          <w:szCs w:val="20"/>
        </w:rPr>
        <w:t xml:space="preserve"> a simples utilização do gerenciamento de projetos sem a avaliação do grau de padronização, do nível de eficiência e da eficácia de sua metodologia, mesmo que por um longo período de tempo não eleva o nível de excelência da empresa com relação ao gerenciamento de projetos. Ao invés disso, o resultado de sua aplicação sem controle e padronização pode ser representado por uma sucessão de erros e fracassos, fazendo com que a empresa passe por um lento e duro aprendizado através das ações de seus próprios erros e não através dos ensinamentos e das melhores práticas de outras empresas. É em um cenário como o descrito acima, que um modelo de maturidade em gerenciamento de projetos, busca fornecer um suporte para que a empresa possa definir, avaliar e desenvolver seus processos de gerenciamento de projetos com o objetivo de atingir vantagens competitivas, através de um diferencial de seu desempenho em relação à concorrência.</w:t>
      </w:r>
    </w:p>
    <w:p w:rsidR="00CF080A" w:rsidRDefault="00CF080A" w:rsidP="006E755F">
      <w:pPr>
        <w:pStyle w:val="TextodoTrabalho"/>
        <w:spacing w:before="0"/>
      </w:pPr>
    </w:p>
    <w:p w:rsidR="006E755F" w:rsidRDefault="006E755F" w:rsidP="006E755F">
      <w:pPr>
        <w:pStyle w:val="TextodoTrabalho"/>
        <w:spacing w:before="0"/>
      </w:pPr>
      <w:r w:rsidRPr="006E755F">
        <w:t>Além disso, Sêmola (2014) afirma que, para uma consistente análise de riscos, é preciso contar com recursos humanos que tenham diferentes competências, ferramentas automatizadas que auxiliem no apoio e gestão do levantamento e uma base de conhecimento em segurança, que esteja constantemente se atualizando.</w:t>
      </w:r>
    </w:p>
    <w:p w:rsidR="00765B2E" w:rsidRPr="00765B2E" w:rsidRDefault="00765B2E" w:rsidP="004A0A8C">
      <w:pPr>
        <w:pStyle w:val="TextodoTrabalho"/>
        <w:spacing w:before="0"/>
      </w:pPr>
      <w:r>
        <w:t xml:space="preserve">Para isso, inicialmente </w:t>
      </w:r>
      <w:r w:rsidR="000F0ACE">
        <w:t xml:space="preserve">neste momento do trabalho já apresento </w:t>
      </w:r>
      <w:r>
        <w:t>dois modelos de maturidade que desempenh</w:t>
      </w:r>
      <w:r w:rsidR="000F0ACE">
        <w:t>am</w:t>
      </w:r>
      <w:r w:rsidR="004A0A8C">
        <w:t>, atualmente,</w:t>
      </w:r>
      <w:r>
        <w:t xml:space="preserve"> auxílio no processo de segurança da informação dentro das empresas</w:t>
      </w:r>
      <w:r w:rsidR="004A0A8C" w:rsidRPr="004A0A8C">
        <w:t xml:space="preserve">: Esses modelos de maturidade são: </w:t>
      </w:r>
      <w:proofErr w:type="spellStart"/>
      <w:r w:rsidR="004A0A8C" w:rsidRPr="004A0A8C">
        <w:t>CobiT</w:t>
      </w:r>
      <w:proofErr w:type="spellEnd"/>
      <w:r w:rsidR="004A0A8C" w:rsidRPr="004A0A8C">
        <w:t xml:space="preserve"> (ITG1, 2007) e OWASP (SAMM).</w:t>
      </w:r>
    </w:p>
    <w:p w:rsidR="00F70687" w:rsidRDefault="00A076A6" w:rsidP="00A076A6">
      <w:pPr>
        <w:pStyle w:val="TextodoTrabalho"/>
        <w:spacing w:before="0"/>
        <w:ind w:firstLine="0"/>
      </w:pPr>
      <w:r>
        <w:tab/>
        <w:t>Além disso, e</w:t>
      </w:r>
      <w:r w:rsidR="00F70687">
        <w:t>sta pesquisa possui uma motivação pessoal do pesquisador buscando conhecer uma nova área em sua carreira profissional e que apresenta uma grande carência no mercado de profissionais que entendam a necessidade de cada ação dentro da área de segurança da informação e saibam aplicar de forma equilibrada e sensata buscando agregar valor ao contexto de cada organização.</w:t>
      </w:r>
    </w:p>
    <w:p w:rsidR="000E2F2D" w:rsidRDefault="00113E22" w:rsidP="00487C7F">
      <w:pPr>
        <w:pStyle w:val="TextodoTrabalho"/>
        <w:spacing w:before="0"/>
        <w:rPr>
          <w:b/>
          <w:color w:val="800000"/>
        </w:rPr>
      </w:pPr>
      <w:r>
        <w:t>Por fim, e</w:t>
      </w:r>
      <w:r w:rsidR="00F70687">
        <w:t>ste trabalho busca amparar o gestor nas tomadas de decisões olhando para o processo de como iniciar e progredir dentro da área de segurança da informação em uma organização. Para isso propõe responder a seguinte questão de pesquisa: c</w:t>
      </w:r>
      <w:r w:rsidR="00F70687" w:rsidRPr="003F4D3E">
        <w:t xml:space="preserve">omo </w:t>
      </w:r>
      <w:r w:rsidR="00F70687">
        <w:t>identificar o estágio</w:t>
      </w:r>
      <w:r w:rsidR="00F70687" w:rsidRPr="003F4D3E">
        <w:t xml:space="preserve"> </w:t>
      </w:r>
      <w:r w:rsidR="00F70687">
        <w:t>em que a</w:t>
      </w:r>
      <w:r w:rsidR="00F70687" w:rsidRPr="003F4D3E">
        <w:t xml:space="preserve"> </w:t>
      </w:r>
      <w:r w:rsidR="00F70687">
        <w:t xml:space="preserve">organização </w:t>
      </w:r>
      <w:r w:rsidR="00F70687" w:rsidRPr="003F4D3E">
        <w:t>se encontra em relação a segurança da informação e como progredir nesse âmbito a partir de uma estratégia estruturada e validad</w:t>
      </w:r>
      <w:r w:rsidR="00AA297D">
        <w:t>a</w:t>
      </w:r>
      <w:r w:rsidR="00F70687" w:rsidRPr="003F4D3E">
        <w:t xml:space="preserve"> com um modelo de maturidade?</w:t>
      </w:r>
      <w:r w:rsidR="00B63EE6" w:rsidRPr="000E2F2D">
        <w:rPr>
          <w:b/>
          <w:color w:val="800000"/>
        </w:rPr>
        <w:t xml:space="preserve"> </w:t>
      </w:r>
      <w:r w:rsidR="00806270" w:rsidRPr="000E2F2D">
        <w:rPr>
          <w:b/>
          <w:color w:val="800000"/>
        </w:rPr>
        <w:tab/>
      </w:r>
      <w:r w:rsidR="00806270" w:rsidRPr="000E2F2D">
        <w:rPr>
          <w:b/>
          <w:color w:val="800000"/>
        </w:rPr>
        <w:tab/>
      </w:r>
      <w:r w:rsidR="00806270" w:rsidRPr="000E2F2D">
        <w:rPr>
          <w:b/>
          <w:color w:val="800000"/>
        </w:rPr>
        <w:tab/>
      </w:r>
      <w:r w:rsidR="00806270" w:rsidRPr="000E2F2D">
        <w:rPr>
          <w:b/>
          <w:color w:val="800000"/>
        </w:rPr>
        <w:tab/>
      </w:r>
    </w:p>
    <w:p w:rsidR="000E2F2D" w:rsidRDefault="000E2F2D" w:rsidP="000E2F2D">
      <w:pPr>
        <w:spacing w:after="120" w:line="360" w:lineRule="auto"/>
        <w:ind w:firstLine="851"/>
        <w:jc w:val="both"/>
      </w:pPr>
    </w:p>
    <w:p w:rsidR="00D113DA" w:rsidRPr="00487C7F" w:rsidRDefault="00307AE3" w:rsidP="00487C7F">
      <w:pPr>
        <w:pStyle w:val="Ttulo"/>
        <w:rPr>
          <w:b/>
          <w:bCs/>
          <w:sz w:val="24"/>
          <w:szCs w:val="24"/>
        </w:rPr>
      </w:pPr>
      <w:r>
        <w:br w:type="page"/>
      </w:r>
      <w:r w:rsidR="00D8584B" w:rsidRPr="00487C7F">
        <w:rPr>
          <w:b/>
          <w:bCs/>
          <w:sz w:val="24"/>
          <w:szCs w:val="24"/>
        </w:rPr>
        <w:t>OBJETIVOS</w:t>
      </w:r>
    </w:p>
    <w:p w:rsidR="00D113DA" w:rsidRDefault="00D113DA" w:rsidP="000E2F2D">
      <w:pPr>
        <w:spacing w:line="360" w:lineRule="auto"/>
        <w:jc w:val="center"/>
      </w:pPr>
    </w:p>
    <w:p w:rsidR="00D113DA" w:rsidRPr="00487C7F" w:rsidRDefault="00D113DA" w:rsidP="00487C7F">
      <w:pPr>
        <w:pStyle w:val="Subttulo"/>
      </w:pPr>
      <w:r w:rsidRPr="00487C7F">
        <w:t>Objetivo geral</w:t>
      </w:r>
    </w:p>
    <w:p w:rsidR="00D113DA" w:rsidRDefault="0098279D" w:rsidP="00487C7F">
      <w:pPr>
        <w:spacing w:after="240" w:line="360" w:lineRule="auto"/>
        <w:jc w:val="both"/>
      </w:pPr>
      <w:r>
        <w:tab/>
        <w:t xml:space="preserve">Identificar </w:t>
      </w:r>
      <w:r w:rsidR="002226A9">
        <w:t xml:space="preserve">o </w:t>
      </w:r>
      <w:r>
        <w:t xml:space="preserve">estágio em que </w:t>
      </w:r>
      <w:r w:rsidR="004A0A8C">
        <w:t>uma</w:t>
      </w:r>
      <w:r>
        <w:t xml:space="preserve"> organização se encontra em relação a segurança da informação e como progredir nesse âmbito a partir de uma estratégia estruturada e validada com um modelo de maturidade.</w:t>
      </w:r>
    </w:p>
    <w:p w:rsidR="00D113DA" w:rsidRPr="0063335E" w:rsidRDefault="00D113DA" w:rsidP="00487C7F">
      <w:pPr>
        <w:pStyle w:val="Subttulo"/>
      </w:pPr>
      <w:r w:rsidRPr="0063335E">
        <w:t>Objetivos específicos</w:t>
      </w:r>
    </w:p>
    <w:p w:rsidR="0098279D" w:rsidRDefault="0098279D" w:rsidP="00487C7F">
      <w:pPr>
        <w:numPr>
          <w:ilvl w:val="0"/>
          <w:numId w:val="22"/>
        </w:numPr>
        <w:spacing w:after="240" w:line="360" w:lineRule="auto"/>
        <w:jc w:val="both"/>
      </w:pPr>
      <w:r>
        <w:t>Mapear modelos de maturidade existentes para segurança da informação;</w:t>
      </w:r>
    </w:p>
    <w:p w:rsidR="0098279D" w:rsidRDefault="0098279D" w:rsidP="00277004">
      <w:pPr>
        <w:numPr>
          <w:ilvl w:val="0"/>
          <w:numId w:val="22"/>
        </w:numPr>
        <w:spacing w:after="240" w:line="360" w:lineRule="auto"/>
        <w:jc w:val="both"/>
      </w:pPr>
      <w:r>
        <w:t>Identificar em que estágio de maturidade a organização de encontra;</w:t>
      </w:r>
    </w:p>
    <w:p w:rsidR="0098279D" w:rsidRDefault="0098279D" w:rsidP="00277004">
      <w:pPr>
        <w:numPr>
          <w:ilvl w:val="0"/>
          <w:numId w:val="22"/>
        </w:numPr>
        <w:spacing w:after="240" w:line="360" w:lineRule="auto"/>
        <w:jc w:val="both"/>
      </w:pPr>
      <w:r>
        <w:t>Mapear estratégias de como progredir dentro do modelo;</w:t>
      </w:r>
    </w:p>
    <w:p w:rsidR="0098279D" w:rsidRDefault="0098279D" w:rsidP="00277004">
      <w:pPr>
        <w:numPr>
          <w:ilvl w:val="0"/>
          <w:numId w:val="22"/>
        </w:numPr>
        <w:spacing w:after="240" w:line="360" w:lineRule="auto"/>
        <w:jc w:val="both"/>
      </w:pPr>
      <w:r>
        <w:t xml:space="preserve">Aplicar as estratégias de identificação de estágio de maturidade e progressão dentro do modelo em uma organização. </w:t>
      </w:r>
    </w:p>
    <w:p w:rsidR="00D113DA" w:rsidRDefault="00D113DA" w:rsidP="00D8584B">
      <w:pPr>
        <w:spacing w:line="360" w:lineRule="auto"/>
        <w:jc w:val="both"/>
      </w:pPr>
    </w:p>
    <w:p w:rsidR="007F7059" w:rsidRDefault="007F7059" w:rsidP="00487C7F">
      <w:pPr>
        <w:pStyle w:val="Ttulo1"/>
      </w:pPr>
    </w:p>
    <w:p w:rsidR="000E2F2D" w:rsidRDefault="000E2F2D" w:rsidP="000E2F2D"/>
    <w:p w:rsidR="000E2F2D" w:rsidRPr="000E2F2D" w:rsidRDefault="000E2F2D" w:rsidP="000E2F2D"/>
    <w:p w:rsidR="00D113DA" w:rsidRPr="000E2F2D" w:rsidRDefault="00D113DA" w:rsidP="00487C7F">
      <w:pPr>
        <w:pStyle w:val="Ttulo1"/>
      </w:pPr>
      <w:r w:rsidRPr="000E2F2D">
        <w:rPr>
          <w:color w:val="800000"/>
        </w:rPr>
        <w:br w:type="page"/>
      </w:r>
      <w:bookmarkStart w:id="1" w:name="_Toc113810574"/>
      <w:r w:rsidR="000E2F2D" w:rsidRPr="000E2F2D">
        <w:t>METODOLOGIA</w:t>
      </w:r>
      <w:bookmarkEnd w:id="1"/>
    </w:p>
    <w:p w:rsidR="00D113DA" w:rsidRDefault="00D113DA" w:rsidP="00D113DA">
      <w:pPr>
        <w:spacing w:line="360" w:lineRule="auto"/>
        <w:jc w:val="both"/>
      </w:pPr>
    </w:p>
    <w:p w:rsidR="00D113DA" w:rsidRDefault="005E0564" w:rsidP="00277004">
      <w:pPr>
        <w:spacing w:after="240" w:line="360" w:lineRule="auto"/>
        <w:ind w:firstLine="851"/>
        <w:jc w:val="both"/>
      </w:pPr>
      <w:r>
        <w:t xml:space="preserve">Quanto a sua natureza, segundo </w:t>
      </w:r>
      <w:proofErr w:type="spellStart"/>
      <w:r>
        <w:t>Prodanov</w:t>
      </w:r>
      <w:proofErr w:type="spellEnd"/>
      <w:r>
        <w:t xml:space="preserve"> e Freitas (2013), este estudo é caracterizado como pesquisa aplicada, pois objetiva gerar conhecimento para a prática dirigida a solução de um problema específico. O trabalho será abordado de forma qualitativa e quantitativa, pois sua avaliação acontecerá com base na conformidade da solução perante a problemática proposta. A figura a seguir indica os demais conceitos a serem adotados na metodologia deste trabalho.</w:t>
      </w:r>
    </w:p>
    <w:p w:rsidR="005E0564" w:rsidRDefault="005E0564" w:rsidP="005E0564">
      <w:pPr>
        <w:spacing w:after="120" w:line="360" w:lineRule="auto"/>
        <w:ind w:firstLine="851"/>
        <w:jc w:val="center"/>
      </w:pPr>
      <w:r>
        <w:t>Figura 1 – Tipos de pesquisa cientifica</w:t>
      </w:r>
    </w:p>
    <w:p w:rsidR="005E0564" w:rsidRDefault="00E46D1F" w:rsidP="0063335E">
      <w:pPr>
        <w:spacing w:after="120"/>
        <w:jc w:val="both"/>
      </w:pPr>
      <w:r w:rsidRPr="00BB7162">
        <w:rPr>
          <w:noProof/>
        </w:rPr>
        <w:drawing>
          <wp:inline distT="0" distB="0" distL="0" distR="0">
            <wp:extent cx="5762625" cy="35909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5E" w:rsidRDefault="005E0564" w:rsidP="001A1486">
      <w:pPr>
        <w:spacing w:after="240"/>
        <w:ind w:firstLine="851"/>
        <w:jc w:val="center"/>
      </w:pPr>
      <w:r w:rsidRPr="005E0564">
        <w:t xml:space="preserve">Fonte: adaptado de </w:t>
      </w:r>
      <w:proofErr w:type="spellStart"/>
      <w:r w:rsidRPr="005E0564">
        <w:t>Prodanov</w:t>
      </w:r>
      <w:proofErr w:type="spellEnd"/>
      <w:r w:rsidRPr="005E0564">
        <w:t xml:space="preserve"> e Freitas (2013)</w:t>
      </w:r>
    </w:p>
    <w:p w:rsidR="006E5720" w:rsidRDefault="005E0564" w:rsidP="001A1486">
      <w:pPr>
        <w:spacing w:after="240" w:line="360" w:lineRule="auto"/>
        <w:ind w:firstLine="851"/>
        <w:jc w:val="both"/>
      </w:pPr>
      <w:r>
        <w:t xml:space="preserve">No que tange aos fins da pesquisa, pode-se enquadrar este projeto como uma pesquisa exploratória, seguindo a ideia de </w:t>
      </w:r>
      <w:proofErr w:type="spellStart"/>
      <w:r>
        <w:t>Prodanov</w:t>
      </w:r>
      <w:proofErr w:type="spellEnd"/>
      <w:r>
        <w:t xml:space="preserve"> e Freitas (2013), já que o conhecimento necessário para sua realização terá fundamentação em levantamentos bibliográficos e análises de exemplos.</w:t>
      </w:r>
    </w:p>
    <w:p w:rsidR="005E0564" w:rsidRDefault="005E0564" w:rsidP="00277004">
      <w:pPr>
        <w:spacing w:after="240" w:line="360" w:lineRule="auto"/>
        <w:ind w:firstLine="851"/>
        <w:jc w:val="both"/>
      </w:pPr>
      <w:r>
        <w:t xml:space="preserve">Os procedimentos que serão adotados no desenvolvimento deste trabalho, enquadram-se em duas categorias, ambas amparadas pelos conceitos de </w:t>
      </w:r>
      <w:proofErr w:type="spellStart"/>
      <w:r>
        <w:t>Prodanov</w:t>
      </w:r>
      <w:proofErr w:type="spellEnd"/>
      <w:r>
        <w:t xml:space="preserve"> e Freitas (2013), sendo elas:</w:t>
      </w:r>
    </w:p>
    <w:p w:rsidR="005E0564" w:rsidRDefault="005E0564" w:rsidP="00277004">
      <w:pPr>
        <w:spacing w:after="240" w:line="360" w:lineRule="auto"/>
        <w:ind w:firstLine="851"/>
        <w:jc w:val="both"/>
      </w:pPr>
      <w:r>
        <w:t>a) Pesquisa bibliográfica: o conhecimento necessário para produção do trabalho será extraído de material publicado, como livros, revistas artigos científicos e especificações técnicas;</w:t>
      </w:r>
    </w:p>
    <w:p w:rsidR="00803DA8" w:rsidRDefault="005E0564" w:rsidP="00277004">
      <w:pPr>
        <w:spacing w:after="240" w:line="360" w:lineRule="auto"/>
        <w:ind w:firstLine="851"/>
        <w:jc w:val="both"/>
      </w:pPr>
      <w:r>
        <w:t>b) Pesquisa experimental: será determinado um objeto de estudo e as variáveis capazes de influenciá-lo, assim com as formas de controle e observação dos seus efeitos sobre o objeto.</w:t>
      </w:r>
    </w:p>
    <w:p w:rsidR="00AE6844" w:rsidRDefault="00AE6844" w:rsidP="00277004">
      <w:pPr>
        <w:spacing w:after="240" w:line="360" w:lineRule="auto"/>
        <w:ind w:firstLine="851"/>
        <w:jc w:val="both"/>
      </w:pPr>
      <w:r>
        <w:t xml:space="preserve">Este estudo se dará na pesquisa bibliográfica sobre o tema modelos de maturidade para o contexto de segurança da informação, elucidando os motivos de adoção, as práticas implantadas, os benefícios percebidos e as dificuldades enfrentadas ao implantar e progredir dentro de um modelo de maturidade. Utilizando informações e conhecimentos adquiridos a partir da leitura de livros, fóruns, sites de tecnologia, informática e profissionais da área o presente trabalho </w:t>
      </w:r>
      <w:r w:rsidR="00B578C6">
        <w:t>busca entender os modelos de maturidade para a segurança da informação</w:t>
      </w:r>
      <w:r>
        <w:t xml:space="preserve"> onde será possível identificar o estágio de uma organização dentro do modelo e como progredir dentro do mesmo.</w:t>
      </w:r>
    </w:p>
    <w:p w:rsidR="00AE6844" w:rsidRDefault="00B578C6" w:rsidP="00277004">
      <w:pPr>
        <w:spacing w:after="240" w:line="360" w:lineRule="auto"/>
        <w:ind w:firstLine="851"/>
        <w:jc w:val="both"/>
      </w:pPr>
      <w:r>
        <w:t xml:space="preserve">O processo será fragmentado em etapas onde </w:t>
      </w:r>
      <w:r w:rsidR="00BE4FD1">
        <w:t>será</w:t>
      </w:r>
      <w:r>
        <w:t xml:space="preserve"> necessário buscar e entender os modelos existem</w:t>
      </w:r>
      <w:r w:rsidR="00BE4FD1">
        <w:t xml:space="preserve"> e relacioná-los de forma adequada a realidade das organizações. Este modelo será aplicado em uma organização onde será possível mensurar o nível e eficácia </w:t>
      </w:r>
      <w:r w:rsidR="006E5720">
        <w:t>dele</w:t>
      </w:r>
      <w:r w:rsidR="00BE4FD1">
        <w:t>.</w:t>
      </w:r>
    </w:p>
    <w:p w:rsidR="005E0564" w:rsidRDefault="005E0564" w:rsidP="000E2F2D">
      <w:pPr>
        <w:spacing w:line="360" w:lineRule="auto"/>
        <w:ind w:firstLine="851"/>
        <w:jc w:val="both"/>
      </w:pPr>
    </w:p>
    <w:p w:rsidR="00803DA8" w:rsidRDefault="00803DA8" w:rsidP="000E2F2D">
      <w:pPr>
        <w:spacing w:line="360" w:lineRule="auto"/>
        <w:ind w:firstLine="851"/>
        <w:jc w:val="both"/>
      </w:pPr>
    </w:p>
    <w:p w:rsidR="00D113DA" w:rsidRPr="00803DA8" w:rsidRDefault="00D113DA" w:rsidP="00487C7F">
      <w:pPr>
        <w:pStyle w:val="Ttulo1"/>
      </w:pPr>
      <w:r>
        <w:br w:type="page"/>
      </w:r>
      <w:bookmarkStart w:id="2" w:name="_Toc113810575"/>
      <w:r w:rsidR="00803DA8" w:rsidRPr="00803DA8">
        <w:t>CRONOGRAMA</w:t>
      </w:r>
      <w:bookmarkEnd w:id="2"/>
    </w:p>
    <w:p w:rsidR="00487C7F" w:rsidRDefault="00487C7F" w:rsidP="00487C7F">
      <w:pPr>
        <w:pStyle w:val="Subttulo"/>
      </w:pPr>
    </w:p>
    <w:p w:rsidR="00D113DA" w:rsidRDefault="00D113DA" w:rsidP="00487C7F">
      <w:pPr>
        <w:pStyle w:val="Subttulo"/>
      </w:pPr>
      <w:r>
        <w:t xml:space="preserve">Trabalho de Conclusão I </w:t>
      </w:r>
    </w:p>
    <w:p w:rsidR="00D113DA" w:rsidRDefault="00D113DA" w:rsidP="00D113DA">
      <w:pPr>
        <w:spacing w:line="360" w:lineRule="auto"/>
        <w:jc w:val="both"/>
      </w:pPr>
    </w:p>
    <w:tbl>
      <w:tblPr>
        <w:tblW w:w="8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1209"/>
        <w:gridCol w:w="1209"/>
        <w:gridCol w:w="1209"/>
        <w:gridCol w:w="1208"/>
        <w:gridCol w:w="1214"/>
      </w:tblGrid>
      <w:tr w:rsidR="009C731E" w:rsidTr="00B73D91">
        <w:tblPrEx>
          <w:tblCellMar>
            <w:top w:w="0" w:type="dxa"/>
            <w:bottom w:w="0" w:type="dxa"/>
          </w:tblCellMar>
        </w:tblPrEx>
        <w:trPr>
          <w:cantSplit/>
          <w:trHeight w:val="183"/>
          <w:jc w:val="center"/>
        </w:trPr>
        <w:tc>
          <w:tcPr>
            <w:tcW w:w="2375" w:type="dxa"/>
            <w:vMerge w:val="restart"/>
            <w:vAlign w:val="center"/>
          </w:tcPr>
          <w:p w:rsidR="009C731E" w:rsidRPr="00B73D91" w:rsidRDefault="009C731E" w:rsidP="00D113DA">
            <w:pPr>
              <w:spacing w:line="360" w:lineRule="auto"/>
              <w:jc w:val="both"/>
              <w:rPr>
                <w:szCs w:val="24"/>
              </w:rPr>
            </w:pPr>
            <w:r w:rsidRPr="00B73D91">
              <w:rPr>
                <w:szCs w:val="24"/>
              </w:rPr>
              <w:t xml:space="preserve">Etapa </w:t>
            </w:r>
          </w:p>
        </w:tc>
        <w:tc>
          <w:tcPr>
            <w:tcW w:w="6049" w:type="dxa"/>
            <w:gridSpan w:val="5"/>
            <w:tcBorders>
              <w:bottom w:val="nil"/>
            </w:tcBorders>
          </w:tcPr>
          <w:p w:rsidR="009C731E" w:rsidRDefault="009C731E" w:rsidP="00D113DA">
            <w:pPr>
              <w:spacing w:line="360" w:lineRule="auto"/>
              <w:jc w:val="center"/>
            </w:pPr>
            <w:r>
              <w:t>Meses</w:t>
            </w:r>
          </w:p>
        </w:tc>
      </w:tr>
      <w:tr w:rsidR="009C731E" w:rsidTr="00B73D91">
        <w:tblPrEx>
          <w:tblCellMar>
            <w:top w:w="0" w:type="dxa"/>
            <w:bottom w:w="0" w:type="dxa"/>
          </w:tblCellMar>
        </w:tblPrEx>
        <w:trPr>
          <w:trHeight w:val="196"/>
          <w:jc w:val="center"/>
        </w:trPr>
        <w:tc>
          <w:tcPr>
            <w:tcW w:w="2375" w:type="dxa"/>
            <w:vMerge/>
          </w:tcPr>
          <w:p w:rsidR="009C731E" w:rsidRPr="00B73D91" w:rsidRDefault="009C731E" w:rsidP="00D113D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09" w:type="dxa"/>
          </w:tcPr>
          <w:p w:rsidR="009C731E" w:rsidRDefault="009C731E" w:rsidP="00D113DA">
            <w:pPr>
              <w:spacing w:line="360" w:lineRule="auto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1209" w:type="dxa"/>
          </w:tcPr>
          <w:p w:rsidR="009C731E" w:rsidRDefault="009C731E" w:rsidP="00D113DA">
            <w:pPr>
              <w:spacing w:line="360" w:lineRule="auto"/>
              <w:jc w:val="center"/>
            </w:pPr>
            <w:r>
              <w:t>Set</w:t>
            </w:r>
          </w:p>
        </w:tc>
        <w:tc>
          <w:tcPr>
            <w:tcW w:w="1209" w:type="dxa"/>
          </w:tcPr>
          <w:p w:rsidR="009C731E" w:rsidRDefault="009C731E" w:rsidP="00D113DA">
            <w:pPr>
              <w:spacing w:line="360" w:lineRule="auto"/>
              <w:jc w:val="center"/>
            </w:pPr>
            <w:r>
              <w:t>Out</w:t>
            </w:r>
          </w:p>
        </w:tc>
        <w:tc>
          <w:tcPr>
            <w:tcW w:w="1208" w:type="dxa"/>
          </w:tcPr>
          <w:p w:rsidR="009C731E" w:rsidRDefault="009C731E" w:rsidP="00D113DA">
            <w:pPr>
              <w:spacing w:line="360" w:lineRule="auto"/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1213" w:type="dxa"/>
          </w:tcPr>
          <w:p w:rsidR="009C731E" w:rsidRDefault="009C731E" w:rsidP="00D113DA">
            <w:pPr>
              <w:spacing w:line="360" w:lineRule="auto"/>
              <w:jc w:val="center"/>
            </w:pPr>
            <w:r>
              <w:t>Dez</w:t>
            </w:r>
          </w:p>
        </w:tc>
      </w:tr>
      <w:tr w:rsidR="009C731E" w:rsidTr="00B73D91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2375" w:type="dxa"/>
          </w:tcPr>
          <w:p w:rsidR="009C731E" w:rsidRPr="00B73D91" w:rsidRDefault="009C731E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>Escolha do tema de pesquisa</w:t>
            </w:r>
            <w:r w:rsidR="00F84F87" w:rsidRPr="00B73D91">
              <w:rPr>
                <w:sz w:val="20"/>
              </w:rPr>
              <w:t>.</w:t>
            </w:r>
          </w:p>
        </w:tc>
        <w:tc>
          <w:tcPr>
            <w:tcW w:w="1209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8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13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</w:tr>
      <w:tr w:rsidR="009C731E" w:rsidTr="00B73D91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2375" w:type="dxa"/>
          </w:tcPr>
          <w:p w:rsidR="009C731E" w:rsidRPr="00B73D91" w:rsidRDefault="009C731E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>Revisão da literatura em segurança da informação</w:t>
            </w:r>
            <w:r w:rsidR="00F84F87" w:rsidRPr="00B73D91">
              <w:rPr>
                <w:sz w:val="20"/>
              </w:rPr>
              <w:t>.</w:t>
            </w:r>
          </w:p>
        </w:tc>
        <w:tc>
          <w:tcPr>
            <w:tcW w:w="1209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8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13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</w:tr>
      <w:tr w:rsidR="009C731E" w:rsidTr="00B73D91">
        <w:tblPrEx>
          <w:tblCellMar>
            <w:top w:w="0" w:type="dxa"/>
            <w:bottom w:w="0" w:type="dxa"/>
          </w:tblCellMar>
        </w:tblPrEx>
        <w:trPr>
          <w:trHeight w:val="183"/>
          <w:jc w:val="center"/>
        </w:trPr>
        <w:tc>
          <w:tcPr>
            <w:tcW w:w="2375" w:type="dxa"/>
          </w:tcPr>
          <w:p w:rsidR="009C731E" w:rsidRPr="00B73D91" w:rsidRDefault="009C731E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>Elaboração do anteprojeto</w:t>
            </w:r>
            <w:r w:rsidR="00E5706D" w:rsidRPr="00B73D91">
              <w:rPr>
                <w:sz w:val="20"/>
              </w:rPr>
              <w:t xml:space="preserve"> com justificativa, objetivos, problematização e metodologia</w:t>
            </w:r>
            <w:r w:rsidR="00F84F87" w:rsidRPr="00B73D91">
              <w:rPr>
                <w:sz w:val="20"/>
              </w:rPr>
              <w:t>.</w:t>
            </w:r>
          </w:p>
        </w:tc>
        <w:tc>
          <w:tcPr>
            <w:tcW w:w="1209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8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13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</w:tr>
      <w:tr w:rsidR="009C731E" w:rsidTr="00B73D91">
        <w:tblPrEx>
          <w:tblCellMar>
            <w:top w:w="0" w:type="dxa"/>
            <w:bottom w:w="0" w:type="dxa"/>
          </w:tblCellMar>
        </w:tblPrEx>
        <w:trPr>
          <w:trHeight w:val="183"/>
          <w:jc w:val="center"/>
        </w:trPr>
        <w:tc>
          <w:tcPr>
            <w:tcW w:w="2375" w:type="dxa"/>
          </w:tcPr>
          <w:p w:rsidR="009C731E" w:rsidRPr="00B73D91" w:rsidRDefault="009C731E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>Pesquisar sobre modelos de maturidade em segurança da informação</w:t>
            </w:r>
            <w:r w:rsidR="00F84F87" w:rsidRPr="00B73D91">
              <w:rPr>
                <w:sz w:val="20"/>
              </w:rPr>
              <w:t>.</w:t>
            </w:r>
          </w:p>
        </w:tc>
        <w:tc>
          <w:tcPr>
            <w:tcW w:w="1209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8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13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</w:tr>
      <w:tr w:rsidR="009C731E" w:rsidTr="00B73D91">
        <w:tblPrEx>
          <w:tblCellMar>
            <w:top w:w="0" w:type="dxa"/>
            <w:bottom w:w="0" w:type="dxa"/>
          </w:tblCellMar>
        </w:tblPrEx>
        <w:trPr>
          <w:trHeight w:val="183"/>
          <w:jc w:val="center"/>
        </w:trPr>
        <w:tc>
          <w:tcPr>
            <w:tcW w:w="2375" w:type="dxa"/>
          </w:tcPr>
          <w:p w:rsidR="009C731E" w:rsidRPr="00B73D91" w:rsidRDefault="00E5706D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>Levantamento de estudo de caso/empresas que utilizam modelos de maturidade em segurança da informação</w:t>
            </w:r>
            <w:r w:rsidR="00F84F87" w:rsidRPr="00B73D91">
              <w:rPr>
                <w:sz w:val="20"/>
              </w:rPr>
              <w:t>.</w:t>
            </w:r>
          </w:p>
        </w:tc>
        <w:tc>
          <w:tcPr>
            <w:tcW w:w="1209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8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13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</w:tr>
      <w:tr w:rsidR="009C731E" w:rsidTr="00B73D91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2375" w:type="dxa"/>
          </w:tcPr>
          <w:p w:rsidR="009C731E" w:rsidRPr="00B73D91" w:rsidRDefault="00E5706D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>Levantamento do local para aplicação do modelo</w:t>
            </w:r>
            <w:r w:rsidR="00F84F87" w:rsidRPr="00B73D91">
              <w:rPr>
                <w:sz w:val="20"/>
              </w:rPr>
              <w:t>.</w:t>
            </w:r>
          </w:p>
        </w:tc>
        <w:tc>
          <w:tcPr>
            <w:tcW w:w="1209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8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13" w:type="dxa"/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</w:tr>
      <w:tr w:rsidR="009C731E" w:rsidTr="00B73D91">
        <w:tblPrEx>
          <w:tblCellMar>
            <w:top w:w="0" w:type="dxa"/>
            <w:bottom w:w="0" w:type="dxa"/>
          </w:tblCellMar>
        </w:tblPrEx>
        <w:trPr>
          <w:trHeight w:val="183"/>
          <w:jc w:val="center"/>
        </w:trPr>
        <w:tc>
          <w:tcPr>
            <w:tcW w:w="2375" w:type="dxa"/>
            <w:tcBorders>
              <w:bottom w:val="single" w:sz="4" w:space="0" w:color="auto"/>
            </w:tcBorders>
          </w:tcPr>
          <w:p w:rsidR="009C731E" w:rsidRPr="00B73D91" w:rsidRDefault="00E5706D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>Escrita do Trabalho de conclusão I</w:t>
            </w:r>
            <w:r w:rsidR="00F84F87" w:rsidRPr="00B73D91">
              <w:rPr>
                <w:sz w:val="20"/>
              </w:rPr>
              <w:t>.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7E6E6"/>
          </w:tcPr>
          <w:p w:rsidR="009C731E" w:rsidRDefault="009C731E" w:rsidP="00D113DA">
            <w:pPr>
              <w:spacing w:line="360" w:lineRule="auto"/>
              <w:jc w:val="center"/>
            </w:pPr>
          </w:p>
        </w:tc>
      </w:tr>
    </w:tbl>
    <w:p w:rsidR="00B73D91" w:rsidRDefault="00B73D91" w:rsidP="00D113DA">
      <w:pPr>
        <w:spacing w:line="360" w:lineRule="auto"/>
        <w:jc w:val="both"/>
      </w:pPr>
    </w:p>
    <w:p w:rsidR="00D113DA" w:rsidRDefault="00B73D91" w:rsidP="00B73D91">
      <w:pPr>
        <w:pStyle w:val="Subttulo"/>
      </w:pPr>
      <w:r>
        <w:br w:type="page"/>
      </w:r>
      <w:r w:rsidR="00D113DA">
        <w:t xml:space="preserve">Trabalho de Conclusão II </w:t>
      </w:r>
    </w:p>
    <w:p w:rsidR="00D113DA" w:rsidRDefault="00D113DA" w:rsidP="00D113DA">
      <w:pPr>
        <w:spacing w:line="360" w:lineRule="auto"/>
        <w:jc w:val="both"/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1052"/>
        <w:gridCol w:w="1052"/>
        <w:gridCol w:w="1052"/>
        <w:gridCol w:w="1052"/>
        <w:gridCol w:w="1058"/>
      </w:tblGrid>
      <w:tr w:rsidR="00F84F87" w:rsidTr="00B73D91">
        <w:tblPrEx>
          <w:tblCellMar>
            <w:top w:w="0" w:type="dxa"/>
            <w:bottom w:w="0" w:type="dxa"/>
          </w:tblCellMar>
        </w:tblPrEx>
        <w:trPr>
          <w:cantSplit/>
          <w:trHeight w:val="208"/>
          <w:jc w:val="center"/>
        </w:trPr>
        <w:tc>
          <w:tcPr>
            <w:tcW w:w="3095" w:type="dxa"/>
            <w:vMerge w:val="restart"/>
            <w:vAlign w:val="center"/>
          </w:tcPr>
          <w:p w:rsidR="00F84F87" w:rsidRDefault="00F84F87" w:rsidP="00D113DA">
            <w:pPr>
              <w:spacing w:line="360" w:lineRule="auto"/>
              <w:jc w:val="both"/>
            </w:pPr>
            <w:r>
              <w:t xml:space="preserve">Etapa </w:t>
            </w:r>
          </w:p>
        </w:tc>
        <w:tc>
          <w:tcPr>
            <w:tcW w:w="5266" w:type="dxa"/>
            <w:gridSpan w:val="5"/>
          </w:tcPr>
          <w:p w:rsidR="00F84F87" w:rsidRDefault="00F84F87" w:rsidP="00D113DA">
            <w:pPr>
              <w:spacing w:line="360" w:lineRule="auto"/>
              <w:jc w:val="center"/>
            </w:pPr>
            <w:r>
              <w:t>Meses</w:t>
            </w:r>
          </w:p>
        </w:tc>
      </w:tr>
      <w:tr w:rsidR="00F84F87" w:rsidTr="00B73D91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3095" w:type="dxa"/>
            <w:vMerge/>
          </w:tcPr>
          <w:p w:rsidR="00F84F87" w:rsidRDefault="00F84F87" w:rsidP="00D113DA">
            <w:pPr>
              <w:spacing w:line="360" w:lineRule="auto"/>
              <w:jc w:val="both"/>
            </w:pPr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  <w:r>
              <w:t>Mar</w:t>
            </w:r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  <w:r>
              <w:t>Mai</w:t>
            </w:r>
          </w:p>
        </w:tc>
        <w:tc>
          <w:tcPr>
            <w:tcW w:w="1058" w:type="dxa"/>
          </w:tcPr>
          <w:p w:rsidR="00F84F87" w:rsidRDefault="00F84F87" w:rsidP="00D113DA">
            <w:pPr>
              <w:spacing w:line="360" w:lineRule="auto"/>
              <w:jc w:val="center"/>
            </w:pPr>
            <w:proofErr w:type="spellStart"/>
            <w:r>
              <w:t>Jun</w:t>
            </w:r>
            <w:proofErr w:type="spellEnd"/>
          </w:p>
        </w:tc>
      </w:tr>
      <w:tr w:rsidR="00F84F87" w:rsidTr="00B73D91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3095" w:type="dxa"/>
          </w:tcPr>
          <w:p w:rsidR="00F84F87" w:rsidRPr="00B73D91" w:rsidRDefault="00F84F87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>Definir um modelo de maturidade conforme resultados identificados interiormente.</w:t>
            </w:r>
          </w:p>
        </w:tc>
        <w:tc>
          <w:tcPr>
            <w:tcW w:w="1052" w:type="dxa"/>
            <w:shd w:val="clear" w:color="auto" w:fill="E7E6E6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  <w:shd w:val="clear" w:color="auto" w:fill="E7E6E6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</w:tr>
      <w:tr w:rsidR="00F84F87" w:rsidTr="00B73D91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3095" w:type="dxa"/>
          </w:tcPr>
          <w:p w:rsidR="00F84F87" w:rsidRPr="00B73D91" w:rsidRDefault="00DF0580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>Aplicar o modelo proposto na organização escolhida identificando em que nível de maturidade a organização se encontra</w:t>
            </w:r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  <w:shd w:val="clear" w:color="auto" w:fill="E7E6E6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  <w:shd w:val="clear" w:color="auto" w:fill="E7E6E6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</w:tr>
      <w:tr w:rsidR="00F84F87" w:rsidTr="00B73D91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3095" w:type="dxa"/>
          </w:tcPr>
          <w:p w:rsidR="00F84F87" w:rsidRPr="00B73D91" w:rsidRDefault="00DF0580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>A partir da identificação utilizar o modelo para progredir amparar na decisão de como progredir dentro dele.</w:t>
            </w:r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  <w:shd w:val="clear" w:color="auto" w:fill="E7E6E6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  <w:shd w:val="clear" w:color="auto" w:fill="E7E6E6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8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</w:tr>
      <w:tr w:rsidR="00F84F87" w:rsidTr="00B73D91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3095" w:type="dxa"/>
          </w:tcPr>
          <w:p w:rsidR="00F84F87" w:rsidRPr="00B73D91" w:rsidRDefault="00DF0580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 xml:space="preserve">Avaliar </w:t>
            </w:r>
            <w:r w:rsidR="00E31EE8" w:rsidRPr="00B73D91">
              <w:rPr>
                <w:sz w:val="20"/>
              </w:rPr>
              <w:t xml:space="preserve">os </w:t>
            </w:r>
            <w:r w:rsidRPr="00B73D91">
              <w:rPr>
                <w:sz w:val="20"/>
              </w:rPr>
              <w:t xml:space="preserve">resultados </w:t>
            </w:r>
            <w:r w:rsidR="00E31EE8" w:rsidRPr="00B73D91">
              <w:rPr>
                <w:sz w:val="20"/>
              </w:rPr>
              <w:t>obtidos</w:t>
            </w:r>
            <w:r w:rsidRPr="00B73D91">
              <w:rPr>
                <w:sz w:val="20"/>
              </w:rPr>
              <w:t>.</w:t>
            </w:r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  <w:shd w:val="clear" w:color="auto" w:fill="E7E6E6"/>
          </w:tcPr>
          <w:p w:rsidR="00F84F87" w:rsidRDefault="00F84F87" w:rsidP="00D113DA">
            <w:pPr>
              <w:spacing w:line="360" w:lineRule="auto"/>
              <w:jc w:val="center"/>
            </w:pPr>
          </w:p>
        </w:tc>
        <w:tc>
          <w:tcPr>
            <w:tcW w:w="1058" w:type="dxa"/>
            <w:shd w:val="clear" w:color="auto" w:fill="E7E6E6"/>
          </w:tcPr>
          <w:p w:rsidR="00F84F87" w:rsidRDefault="00F84F87" w:rsidP="00D113DA">
            <w:pPr>
              <w:spacing w:line="360" w:lineRule="auto"/>
              <w:jc w:val="center"/>
            </w:pPr>
          </w:p>
        </w:tc>
      </w:tr>
      <w:tr w:rsidR="00DF0580" w:rsidTr="00B73D91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3095" w:type="dxa"/>
            <w:tcBorders>
              <w:bottom w:val="single" w:sz="4" w:space="0" w:color="auto"/>
            </w:tcBorders>
          </w:tcPr>
          <w:p w:rsidR="00DF0580" w:rsidRPr="00B73D91" w:rsidRDefault="00DF0580" w:rsidP="00D113DA">
            <w:pPr>
              <w:spacing w:line="360" w:lineRule="auto"/>
              <w:jc w:val="both"/>
              <w:rPr>
                <w:sz w:val="20"/>
              </w:rPr>
            </w:pPr>
            <w:r w:rsidRPr="00B73D91">
              <w:rPr>
                <w:sz w:val="20"/>
              </w:rPr>
              <w:t>Finalizar monografia atribuindo os resultados do estudo</w:t>
            </w:r>
            <w:r w:rsidR="00E31EE8" w:rsidRPr="00B73D91">
              <w:rPr>
                <w:sz w:val="20"/>
              </w:rPr>
              <w:t>.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DF0580" w:rsidRDefault="00DF0580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DF0580" w:rsidRDefault="00DF0580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DF0580" w:rsidRDefault="00DF0580" w:rsidP="00D113DA">
            <w:pPr>
              <w:spacing w:line="360" w:lineRule="auto"/>
              <w:jc w:val="center"/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E7E6E6"/>
          </w:tcPr>
          <w:p w:rsidR="00DF0580" w:rsidRDefault="00DF0580" w:rsidP="00D113DA">
            <w:pPr>
              <w:spacing w:line="360" w:lineRule="auto"/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E7E6E6"/>
          </w:tcPr>
          <w:p w:rsidR="00DF0580" w:rsidRDefault="00DF0580" w:rsidP="00D113DA">
            <w:pPr>
              <w:spacing w:line="360" w:lineRule="auto"/>
              <w:jc w:val="center"/>
            </w:pPr>
          </w:p>
        </w:tc>
      </w:tr>
    </w:tbl>
    <w:p w:rsidR="00782F8E" w:rsidRDefault="00782F8E" w:rsidP="00782F8E"/>
    <w:p w:rsidR="00782F8E" w:rsidRDefault="00782F8E" w:rsidP="00782F8E"/>
    <w:p w:rsidR="00D113DA" w:rsidRPr="007941BD" w:rsidRDefault="00D113DA" w:rsidP="00B73D91">
      <w:pPr>
        <w:pStyle w:val="Ttulo1"/>
      </w:pPr>
      <w:r w:rsidRPr="007941BD">
        <w:br w:type="page"/>
      </w:r>
      <w:bookmarkStart w:id="3" w:name="_Toc113810576"/>
      <w:r w:rsidR="00165849" w:rsidRPr="00165849">
        <w:t>BIBLIOGRAFIA</w:t>
      </w:r>
      <w:bookmarkEnd w:id="3"/>
    </w:p>
    <w:p w:rsidR="00165849" w:rsidRDefault="00165849" w:rsidP="002123CC">
      <w:pPr>
        <w:spacing w:line="360" w:lineRule="auto"/>
      </w:pPr>
    </w:p>
    <w:p w:rsidR="00B73D91" w:rsidRDefault="00B73D91" w:rsidP="00B73D91">
      <w:pPr>
        <w:pStyle w:val="TextodoTrabalho"/>
        <w:ind w:firstLine="0"/>
      </w:pPr>
      <w:r w:rsidRPr="006E755F">
        <w:t xml:space="preserve">ABNT NBR ISO/IEC 27001:2013. </w:t>
      </w:r>
      <w:r w:rsidRPr="0015492C">
        <w:rPr>
          <w:b/>
          <w:bCs/>
        </w:rPr>
        <w:t>Sistemas de gestão da segurança da informação</w:t>
      </w:r>
      <w:r w:rsidRPr="006E755F">
        <w:t>. Portal Informativo. Disponível em: &lt;https://www.27001.pt/&gt;. Acesso em 06 de junho de 2022.</w:t>
      </w:r>
    </w:p>
    <w:p w:rsidR="00B73D91" w:rsidRDefault="00B73D91" w:rsidP="00B73D91">
      <w:pPr>
        <w:pStyle w:val="TextodoTrabalho"/>
        <w:ind w:firstLine="0"/>
      </w:pPr>
      <w:r w:rsidRPr="00CF080A">
        <w:t xml:space="preserve">HARRISON, P. D.; MARTINS, M. R.; TSAI, LWK. </w:t>
      </w:r>
      <w:r w:rsidRPr="0015492C">
        <w:rPr>
          <w:b/>
          <w:bCs/>
        </w:rPr>
        <w:t xml:space="preserve">Uma aplicação do modelo de maturidade </w:t>
      </w:r>
      <w:proofErr w:type="spellStart"/>
      <w:r w:rsidRPr="0015492C">
        <w:rPr>
          <w:b/>
          <w:bCs/>
        </w:rPr>
        <w:t>PMBoK</w:t>
      </w:r>
      <w:proofErr w:type="spellEnd"/>
      <w:r w:rsidRPr="0015492C">
        <w:rPr>
          <w:b/>
          <w:bCs/>
        </w:rPr>
        <w:t xml:space="preserve"> </w:t>
      </w:r>
      <w:proofErr w:type="spellStart"/>
      <w:r w:rsidRPr="0015492C">
        <w:rPr>
          <w:b/>
          <w:bCs/>
        </w:rPr>
        <w:t>maturity</w:t>
      </w:r>
      <w:proofErr w:type="spellEnd"/>
      <w:r w:rsidRPr="0015492C">
        <w:rPr>
          <w:b/>
          <w:bCs/>
        </w:rPr>
        <w:t xml:space="preserve"> model</w:t>
      </w:r>
      <w:r w:rsidRPr="00CF080A">
        <w:t xml:space="preserve">. Encontro Nacional </w:t>
      </w:r>
      <w:r>
        <w:t>d</w:t>
      </w:r>
      <w:r w:rsidRPr="00CF080A">
        <w:t xml:space="preserve">e Engenharia </w:t>
      </w:r>
      <w:r>
        <w:t>d</w:t>
      </w:r>
      <w:r w:rsidRPr="00CF080A">
        <w:t>e Produção</w:t>
      </w:r>
      <w:r>
        <w:t xml:space="preserve"> </w:t>
      </w:r>
      <w:r w:rsidRPr="00CF080A">
        <w:t>–</w:t>
      </w:r>
      <w:r>
        <w:t xml:space="preserve"> </w:t>
      </w:r>
      <w:proofErr w:type="spellStart"/>
      <w:r w:rsidRPr="00CF080A">
        <w:t>Enegep</w:t>
      </w:r>
      <w:proofErr w:type="spellEnd"/>
      <w:r w:rsidRPr="00CF080A">
        <w:t>, v. 26, 2006.</w:t>
      </w:r>
    </w:p>
    <w:p w:rsidR="00B73D91" w:rsidRDefault="00B73D91" w:rsidP="00B73D91">
      <w:pPr>
        <w:pStyle w:val="TextodoTrabalho"/>
        <w:ind w:firstLine="0"/>
        <w:rPr>
          <w:rStyle w:val="fontstyle01"/>
        </w:rPr>
      </w:pPr>
      <w:r w:rsidRPr="00A076A6">
        <w:rPr>
          <w:rStyle w:val="fontstyle01"/>
        </w:rPr>
        <w:t>ITGI</w:t>
      </w:r>
      <w:r w:rsidRPr="00A076A6">
        <w:rPr>
          <w:rStyle w:val="fontstyle01"/>
          <w:i/>
          <w:iCs w:val="0"/>
        </w:rPr>
        <w:t xml:space="preserve"> – </w:t>
      </w:r>
      <w:r w:rsidRPr="00A076A6">
        <w:rPr>
          <w:rStyle w:val="fontstyle21"/>
          <w:i w:val="0"/>
          <w:iCs/>
        </w:rPr>
        <w:t>IT GOVERNANCE INSTITUTE</w:t>
      </w:r>
      <w:r w:rsidRPr="00A076A6">
        <w:rPr>
          <w:rStyle w:val="fontstyle01"/>
          <w:i/>
          <w:iCs w:val="0"/>
        </w:rPr>
        <w:t xml:space="preserve">. </w:t>
      </w:r>
      <w:proofErr w:type="spellStart"/>
      <w:r w:rsidRPr="00A076A6">
        <w:rPr>
          <w:rStyle w:val="fontstyle21"/>
          <w:i w:val="0"/>
          <w:iCs/>
        </w:rPr>
        <w:t>CobiT</w:t>
      </w:r>
      <w:proofErr w:type="spellEnd"/>
      <w:r w:rsidRPr="00A076A6">
        <w:rPr>
          <w:rStyle w:val="fontstyle21"/>
          <w:i w:val="0"/>
          <w:iCs/>
        </w:rPr>
        <w:t xml:space="preserve"> 4.1 - </w:t>
      </w:r>
      <w:proofErr w:type="spellStart"/>
      <w:r w:rsidRPr="0015492C">
        <w:rPr>
          <w:rStyle w:val="fontstyle21"/>
          <w:b/>
          <w:bCs/>
          <w:i w:val="0"/>
          <w:iCs/>
        </w:rPr>
        <w:t>Control</w:t>
      </w:r>
      <w:proofErr w:type="spellEnd"/>
      <w:r w:rsidRPr="0015492C">
        <w:rPr>
          <w:rStyle w:val="fontstyle21"/>
          <w:b/>
          <w:bCs/>
          <w:i w:val="0"/>
          <w:iCs/>
        </w:rPr>
        <w:t xml:space="preserve"> </w:t>
      </w:r>
      <w:proofErr w:type="spellStart"/>
      <w:r w:rsidRPr="0015492C">
        <w:rPr>
          <w:rStyle w:val="fontstyle21"/>
          <w:b/>
          <w:bCs/>
          <w:i w:val="0"/>
          <w:iCs/>
        </w:rPr>
        <w:t>Objectives</w:t>
      </w:r>
      <w:proofErr w:type="spellEnd"/>
      <w:r w:rsidRPr="0015492C">
        <w:rPr>
          <w:rStyle w:val="fontstyle21"/>
          <w:b/>
          <w:bCs/>
          <w:i w:val="0"/>
          <w:iCs/>
        </w:rPr>
        <w:t xml:space="preserve"> for </w:t>
      </w:r>
      <w:proofErr w:type="spellStart"/>
      <w:r w:rsidRPr="0015492C">
        <w:rPr>
          <w:rStyle w:val="fontstyle21"/>
          <w:b/>
          <w:bCs/>
          <w:i w:val="0"/>
          <w:iCs/>
        </w:rPr>
        <w:t>Information</w:t>
      </w:r>
      <w:proofErr w:type="spellEnd"/>
      <w:r w:rsidRPr="0015492C">
        <w:rPr>
          <w:rStyle w:val="fontstyle21"/>
          <w:b/>
          <w:bCs/>
          <w:i w:val="0"/>
          <w:iCs/>
        </w:rPr>
        <w:t xml:space="preserve"> </w:t>
      </w:r>
      <w:proofErr w:type="spellStart"/>
      <w:r w:rsidRPr="0015492C">
        <w:rPr>
          <w:rStyle w:val="fontstyle21"/>
          <w:b/>
          <w:bCs/>
          <w:i w:val="0"/>
          <w:iCs/>
        </w:rPr>
        <w:t>and</w:t>
      </w:r>
      <w:proofErr w:type="spellEnd"/>
      <w:r w:rsidRPr="0015492C">
        <w:rPr>
          <w:rStyle w:val="fontstyle21"/>
          <w:b/>
          <w:bCs/>
          <w:i w:val="0"/>
          <w:iCs/>
        </w:rPr>
        <w:t xml:space="preserve"> </w:t>
      </w:r>
      <w:proofErr w:type="spellStart"/>
      <w:r w:rsidRPr="0015492C">
        <w:rPr>
          <w:rStyle w:val="fontstyle21"/>
          <w:b/>
          <w:bCs/>
          <w:i w:val="0"/>
          <w:iCs/>
        </w:rPr>
        <w:t>related</w:t>
      </w:r>
      <w:proofErr w:type="spellEnd"/>
      <w:r w:rsidRPr="0015492C">
        <w:rPr>
          <w:rStyle w:val="fontstyle21"/>
          <w:b/>
          <w:bCs/>
          <w:i w:val="0"/>
          <w:iCs/>
        </w:rPr>
        <w:t xml:space="preserve"> Technology - Framework</w:t>
      </w:r>
      <w:r w:rsidRPr="00A076A6">
        <w:rPr>
          <w:rStyle w:val="fontstyle01"/>
          <w:i/>
          <w:iCs w:val="0"/>
        </w:rPr>
        <w:t xml:space="preserve">. </w:t>
      </w:r>
      <w:r w:rsidRPr="00A076A6">
        <w:rPr>
          <w:rStyle w:val="fontstyle01"/>
        </w:rPr>
        <w:t xml:space="preserve">Rolling </w:t>
      </w:r>
      <w:proofErr w:type="spellStart"/>
      <w:r w:rsidRPr="00A076A6">
        <w:rPr>
          <w:rStyle w:val="fontstyle01"/>
        </w:rPr>
        <w:t>Meadows</w:t>
      </w:r>
      <w:proofErr w:type="spellEnd"/>
      <w:r w:rsidRPr="00A076A6">
        <w:rPr>
          <w:rStyle w:val="fontstyle01"/>
        </w:rPr>
        <w:t xml:space="preserve"> - USA: [s.n.], 2007.</w:t>
      </w:r>
      <w:r w:rsidRPr="00A076A6">
        <w:br/>
      </w:r>
      <w:r w:rsidRPr="00A076A6">
        <w:rPr>
          <w:rStyle w:val="fontstyle01"/>
        </w:rPr>
        <w:t>Disponível em &lt;</w:t>
      </w:r>
      <w:r w:rsidRPr="00A076A6">
        <w:t xml:space="preserve"> </w:t>
      </w:r>
      <w:r w:rsidRPr="00A076A6">
        <w:rPr>
          <w:rStyle w:val="fontstyle01"/>
        </w:rPr>
        <w:t>https://www.isaca.org/resources/cobit&gt;. Acesso em 11 de setembro de 2022.</w:t>
      </w:r>
    </w:p>
    <w:p w:rsidR="00B73D91" w:rsidRDefault="00B73D91" w:rsidP="00B73D91">
      <w:pPr>
        <w:spacing w:before="120" w:line="360" w:lineRule="auto"/>
      </w:pPr>
      <w:r w:rsidRPr="00EF4B7B">
        <w:t xml:space="preserve">LIGUORI, Carlos. </w:t>
      </w:r>
      <w:r w:rsidRPr="0015492C">
        <w:rPr>
          <w:b/>
          <w:bCs/>
        </w:rPr>
        <w:t>Direito e criptografia</w:t>
      </w:r>
      <w:r w:rsidRPr="00EF4B7B">
        <w:t xml:space="preserve">: direitos fundamentais, segurança da informação e os limites da regulação jurídica na tecnologia. São Paulo: Saraiva </w:t>
      </w:r>
      <w:proofErr w:type="spellStart"/>
      <w:r w:rsidRPr="00EF4B7B">
        <w:t>Jur</w:t>
      </w:r>
      <w:proofErr w:type="spellEnd"/>
      <w:r w:rsidRPr="00EF4B7B">
        <w:t>, 2021.</w:t>
      </w:r>
    </w:p>
    <w:p w:rsidR="00B73D91" w:rsidRPr="00A076A6" w:rsidRDefault="00B73D91" w:rsidP="00B73D91">
      <w:pPr>
        <w:pStyle w:val="TextodoTrabalho"/>
        <w:ind w:firstLine="0"/>
        <w:rPr>
          <w:shd w:val="clear" w:color="auto" w:fill="FFFFFF"/>
        </w:rPr>
      </w:pPr>
      <w:r w:rsidRPr="00A076A6">
        <w:rPr>
          <w:shd w:val="clear" w:color="auto" w:fill="FFFFFF"/>
        </w:rPr>
        <w:t xml:space="preserve">OWASP </w:t>
      </w:r>
      <w:r w:rsidRPr="00A076A6">
        <w:rPr>
          <w:rStyle w:val="Forte"/>
          <w:b w:val="0"/>
          <w:bCs w:val="0"/>
          <w:bdr w:val="none" w:sz="0" w:space="0" w:color="auto" w:frame="1"/>
          <w:shd w:val="clear" w:color="auto" w:fill="FFFFFF"/>
        </w:rPr>
        <w:t xml:space="preserve">(SAMM) - </w:t>
      </w:r>
      <w:r w:rsidRPr="0015492C">
        <w:rPr>
          <w:rStyle w:val="Forte"/>
          <w:bdr w:val="none" w:sz="0" w:space="0" w:color="auto" w:frame="1"/>
          <w:shd w:val="clear" w:color="auto" w:fill="FFFFFF"/>
        </w:rPr>
        <w:t xml:space="preserve">Software </w:t>
      </w:r>
      <w:proofErr w:type="spellStart"/>
      <w:r w:rsidRPr="0015492C">
        <w:rPr>
          <w:rStyle w:val="Forte"/>
          <w:bdr w:val="none" w:sz="0" w:space="0" w:color="auto" w:frame="1"/>
          <w:shd w:val="clear" w:color="auto" w:fill="FFFFFF"/>
        </w:rPr>
        <w:t>Assurance</w:t>
      </w:r>
      <w:proofErr w:type="spellEnd"/>
      <w:r w:rsidRPr="0015492C">
        <w:rPr>
          <w:rStyle w:val="Fort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492C">
        <w:rPr>
          <w:rStyle w:val="Forte"/>
          <w:bdr w:val="none" w:sz="0" w:space="0" w:color="auto" w:frame="1"/>
          <w:shd w:val="clear" w:color="auto" w:fill="FFFFFF"/>
        </w:rPr>
        <w:t>Maturity</w:t>
      </w:r>
      <w:proofErr w:type="spellEnd"/>
      <w:r w:rsidRPr="0015492C">
        <w:rPr>
          <w:rStyle w:val="Forte"/>
          <w:bdr w:val="none" w:sz="0" w:space="0" w:color="auto" w:frame="1"/>
          <w:shd w:val="clear" w:color="auto" w:fill="FFFFFF"/>
        </w:rPr>
        <w:t xml:space="preserve"> Model (SAMM)</w:t>
      </w:r>
      <w:r w:rsidRPr="00A076A6">
        <w:rPr>
          <w:b/>
          <w:bCs/>
          <w:shd w:val="clear" w:color="auto" w:fill="FFFFFF"/>
        </w:rPr>
        <w:t>.</w:t>
      </w:r>
      <w:r w:rsidRPr="00A076A6">
        <w:rPr>
          <w:shd w:val="clear" w:color="auto" w:fill="FFFFFF"/>
        </w:rPr>
        <w:t xml:space="preserve"> Disponível em &lt;</w:t>
      </w:r>
      <w:r w:rsidRPr="00A076A6">
        <w:t xml:space="preserve"> </w:t>
      </w:r>
      <w:r w:rsidRPr="00A076A6">
        <w:rPr>
          <w:shd w:val="clear" w:color="auto" w:fill="FFFFFF"/>
        </w:rPr>
        <w:t>https://owasp.org/www-project-samm/&gt;. Acesso em 11 de setembro de 2022.</w:t>
      </w:r>
    </w:p>
    <w:p w:rsidR="00B73D91" w:rsidRPr="00B73D91" w:rsidRDefault="00B73D91" w:rsidP="00B73D91">
      <w:pPr>
        <w:pStyle w:val="TextodoTrabalho"/>
        <w:ind w:firstLine="0"/>
      </w:pPr>
      <w:r w:rsidRPr="001A1486">
        <w:t>PRODANOV, C</w:t>
      </w:r>
      <w:r>
        <w:t>.</w:t>
      </w:r>
      <w:r w:rsidRPr="001A1486">
        <w:t xml:space="preserve"> C</w:t>
      </w:r>
      <w:r>
        <w:t>.</w:t>
      </w:r>
      <w:r w:rsidRPr="001A1486">
        <w:t>; DE FREITAS, E</w:t>
      </w:r>
      <w:r>
        <w:t>.</w:t>
      </w:r>
      <w:r w:rsidRPr="001A1486">
        <w:t xml:space="preserve"> C. </w:t>
      </w:r>
      <w:r w:rsidRPr="0015492C">
        <w:rPr>
          <w:b/>
          <w:bCs/>
        </w:rPr>
        <w:t>Metodologia do trabalho científico: métodos e técnicas da pesquisa e do trabalho acadêmico</w:t>
      </w:r>
      <w:r w:rsidR="0015492C">
        <w:t xml:space="preserve">. </w:t>
      </w:r>
      <w:r w:rsidRPr="001A1486">
        <w:t xml:space="preserve">2ª Edição. Editora </w:t>
      </w:r>
      <w:proofErr w:type="spellStart"/>
      <w:r w:rsidRPr="001A1486">
        <w:t>Feevale</w:t>
      </w:r>
      <w:proofErr w:type="spellEnd"/>
      <w:r w:rsidRPr="001A1486">
        <w:t>, 2013.</w:t>
      </w:r>
      <w:r>
        <w:rPr>
          <w:b/>
        </w:rPr>
        <w:t xml:space="preserve"> </w:t>
      </w:r>
    </w:p>
    <w:p w:rsidR="00B73D91" w:rsidRDefault="00B73D91" w:rsidP="00B73D91">
      <w:pPr>
        <w:pStyle w:val="TextodoTrabalho"/>
        <w:ind w:firstLine="0"/>
      </w:pPr>
      <w:r w:rsidRPr="006E755F">
        <w:t xml:space="preserve">SÊMOLA, M. </w:t>
      </w:r>
      <w:r w:rsidRPr="0015492C">
        <w:rPr>
          <w:b/>
          <w:bCs/>
        </w:rPr>
        <w:t>Gestão da segurança da informação: uma visão executiva</w:t>
      </w:r>
      <w:r w:rsidRPr="006E755F">
        <w:t>. 2. ed. Rio de Janeiro: Elsevier/Campus: 2014.</w:t>
      </w:r>
    </w:p>
    <w:p w:rsidR="00B73D91" w:rsidRDefault="00B73D91" w:rsidP="00B73D91">
      <w:pPr>
        <w:spacing w:before="120" w:line="360" w:lineRule="auto"/>
      </w:pPr>
      <w:r w:rsidRPr="00D851C5">
        <w:t xml:space="preserve">TURBAN, E. </w:t>
      </w:r>
      <w:r w:rsidRPr="0015492C">
        <w:rPr>
          <w:b/>
          <w:bCs/>
        </w:rPr>
        <w:t>Tecnologia da Informação para Gestão</w:t>
      </w:r>
      <w:r w:rsidRPr="00D851C5">
        <w:t>. 8. Porto Alegre, RS: Bookman, 2013. recurso on-line.</w:t>
      </w:r>
    </w:p>
    <w:sectPr w:rsidR="00B73D91" w:rsidSect="00307AE3">
      <w:pgSz w:w="11907" w:h="16840" w:code="9"/>
      <w:pgMar w:top="1701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907" w:rsidRDefault="00AF1907">
      <w:r>
        <w:separator/>
      </w:r>
    </w:p>
  </w:endnote>
  <w:endnote w:type="continuationSeparator" w:id="0">
    <w:p w:rsidR="00AF1907" w:rsidRDefault="00AF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486" w:rsidRDefault="001A148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A1486" w:rsidRDefault="001A14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907" w:rsidRDefault="00AF1907">
      <w:r>
        <w:separator/>
      </w:r>
    </w:p>
  </w:footnote>
  <w:footnote w:type="continuationSeparator" w:id="0">
    <w:p w:rsidR="00AF1907" w:rsidRDefault="00AF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810" w:rsidRDefault="003A5810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5810" w:rsidRDefault="003A58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8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64D90"/>
    <w:multiLevelType w:val="hybridMultilevel"/>
    <w:tmpl w:val="BA3AE8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038"/>
    <w:multiLevelType w:val="multilevel"/>
    <w:tmpl w:val="24B0BE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14D5A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7471C6"/>
    <w:multiLevelType w:val="multilevel"/>
    <w:tmpl w:val="7B4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1CE94B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5168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B22C60"/>
    <w:multiLevelType w:val="hybridMultilevel"/>
    <w:tmpl w:val="777655EC"/>
    <w:lvl w:ilvl="0" w:tplc="EDB83C4A">
      <w:start w:val="1"/>
      <w:numFmt w:val="decimal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A96D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FB15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AE70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A3E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6F4A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67E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2E17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696748"/>
    <w:multiLevelType w:val="hybridMultilevel"/>
    <w:tmpl w:val="9724BAD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1BE1FD1"/>
    <w:multiLevelType w:val="multilevel"/>
    <w:tmpl w:val="3A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51E343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C63AC9"/>
    <w:multiLevelType w:val="multilevel"/>
    <w:tmpl w:val="D75A3F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5FBC7FE1"/>
    <w:multiLevelType w:val="hybridMultilevel"/>
    <w:tmpl w:val="952AD40A"/>
    <w:lvl w:ilvl="0" w:tplc="27B4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C90E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D725D0"/>
    <w:multiLevelType w:val="multilevel"/>
    <w:tmpl w:val="3AA2D2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796745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5607320">
    <w:abstractNumId w:val="21"/>
  </w:num>
  <w:num w:numId="2" w16cid:durableId="459223685">
    <w:abstractNumId w:val="16"/>
  </w:num>
  <w:num w:numId="3" w16cid:durableId="1649167961">
    <w:abstractNumId w:val="18"/>
  </w:num>
  <w:num w:numId="4" w16cid:durableId="1617252695">
    <w:abstractNumId w:val="2"/>
  </w:num>
  <w:num w:numId="5" w16cid:durableId="1015956025">
    <w:abstractNumId w:val="10"/>
  </w:num>
  <w:num w:numId="6" w16cid:durableId="1160925703">
    <w:abstractNumId w:val="4"/>
  </w:num>
  <w:num w:numId="7" w16cid:durableId="245773883">
    <w:abstractNumId w:val="14"/>
  </w:num>
  <w:num w:numId="8" w16cid:durableId="679162822">
    <w:abstractNumId w:val="5"/>
  </w:num>
  <w:num w:numId="9" w16cid:durableId="1737588626">
    <w:abstractNumId w:val="6"/>
  </w:num>
  <w:num w:numId="10" w16cid:durableId="1577666828">
    <w:abstractNumId w:val="13"/>
  </w:num>
  <w:num w:numId="11" w16cid:durableId="119888364">
    <w:abstractNumId w:val="9"/>
  </w:num>
  <w:num w:numId="12" w16cid:durableId="1759904888">
    <w:abstractNumId w:val="11"/>
  </w:num>
  <w:num w:numId="13" w16cid:durableId="803352684">
    <w:abstractNumId w:val="8"/>
  </w:num>
  <w:num w:numId="14" w16cid:durableId="1745369585">
    <w:abstractNumId w:val="17"/>
  </w:num>
  <w:num w:numId="15" w16cid:durableId="166095274">
    <w:abstractNumId w:val="3"/>
  </w:num>
  <w:num w:numId="16" w16cid:durableId="1816222298">
    <w:abstractNumId w:val="20"/>
  </w:num>
  <w:num w:numId="17" w16cid:durableId="2105370347">
    <w:abstractNumId w:val="22"/>
  </w:num>
  <w:num w:numId="18" w16cid:durableId="309138914">
    <w:abstractNumId w:val="0"/>
  </w:num>
  <w:num w:numId="19" w16cid:durableId="710030610">
    <w:abstractNumId w:val="12"/>
  </w:num>
  <w:num w:numId="20" w16cid:durableId="1099301440">
    <w:abstractNumId w:val="19"/>
  </w:num>
  <w:num w:numId="21" w16cid:durableId="282155288">
    <w:abstractNumId w:val="7"/>
  </w:num>
  <w:num w:numId="22" w16cid:durableId="1108308645">
    <w:abstractNumId w:val="1"/>
  </w:num>
  <w:num w:numId="23" w16cid:durableId="1658001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57"/>
    <w:rsid w:val="000321FD"/>
    <w:rsid w:val="00060066"/>
    <w:rsid w:val="00065331"/>
    <w:rsid w:val="000703AE"/>
    <w:rsid w:val="000A597A"/>
    <w:rsid w:val="000D6A47"/>
    <w:rsid w:val="000E1EB9"/>
    <w:rsid w:val="000E2F2D"/>
    <w:rsid w:val="000F0ACE"/>
    <w:rsid w:val="001014C3"/>
    <w:rsid w:val="00113E22"/>
    <w:rsid w:val="001302D8"/>
    <w:rsid w:val="00152D72"/>
    <w:rsid w:val="0015492C"/>
    <w:rsid w:val="00165849"/>
    <w:rsid w:val="001A1486"/>
    <w:rsid w:val="001B3F33"/>
    <w:rsid w:val="001E2280"/>
    <w:rsid w:val="001E4C41"/>
    <w:rsid w:val="002123CC"/>
    <w:rsid w:val="002226A9"/>
    <w:rsid w:val="002320E4"/>
    <w:rsid w:val="0023616F"/>
    <w:rsid w:val="00244AF9"/>
    <w:rsid w:val="00277004"/>
    <w:rsid w:val="00287CFF"/>
    <w:rsid w:val="002950F8"/>
    <w:rsid w:val="002B39AA"/>
    <w:rsid w:val="002F0D5E"/>
    <w:rsid w:val="002F40D2"/>
    <w:rsid w:val="00307AE3"/>
    <w:rsid w:val="00311098"/>
    <w:rsid w:val="0035238B"/>
    <w:rsid w:val="003533A3"/>
    <w:rsid w:val="0035579F"/>
    <w:rsid w:val="003615A6"/>
    <w:rsid w:val="00371350"/>
    <w:rsid w:val="00386CE3"/>
    <w:rsid w:val="003A184F"/>
    <w:rsid w:val="003A5810"/>
    <w:rsid w:val="003D020F"/>
    <w:rsid w:val="003D37B3"/>
    <w:rsid w:val="003E2E5C"/>
    <w:rsid w:val="00401758"/>
    <w:rsid w:val="00450E87"/>
    <w:rsid w:val="004776F9"/>
    <w:rsid w:val="00486A97"/>
    <w:rsid w:val="00487C7F"/>
    <w:rsid w:val="004A0A8C"/>
    <w:rsid w:val="004C7A64"/>
    <w:rsid w:val="004E29F1"/>
    <w:rsid w:val="00514046"/>
    <w:rsid w:val="005315E0"/>
    <w:rsid w:val="00535206"/>
    <w:rsid w:val="005434E2"/>
    <w:rsid w:val="00545FAD"/>
    <w:rsid w:val="00573084"/>
    <w:rsid w:val="00574562"/>
    <w:rsid w:val="00587D31"/>
    <w:rsid w:val="005A4E49"/>
    <w:rsid w:val="005E0564"/>
    <w:rsid w:val="005F4521"/>
    <w:rsid w:val="00614484"/>
    <w:rsid w:val="0063335E"/>
    <w:rsid w:val="00654214"/>
    <w:rsid w:val="006C5881"/>
    <w:rsid w:val="006D42DB"/>
    <w:rsid w:val="006E5720"/>
    <w:rsid w:val="006E755F"/>
    <w:rsid w:val="006F19DB"/>
    <w:rsid w:val="006F5603"/>
    <w:rsid w:val="00730AFA"/>
    <w:rsid w:val="0075507C"/>
    <w:rsid w:val="00765B2E"/>
    <w:rsid w:val="00782F8E"/>
    <w:rsid w:val="007941BD"/>
    <w:rsid w:val="007C2896"/>
    <w:rsid w:val="007C398C"/>
    <w:rsid w:val="007C6E39"/>
    <w:rsid w:val="007D13FC"/>
    <w:rsid w:val="007F7059"/>
    <w:rsid w:val="00803DA8"/>
    <w:rsid w:val="00804B32"/>
    <w:rsid w:val="00806270"/>
    <w:rsid w:val="008209E5"/>
    <w:rsid w:val="008A03AD"/>
    <w:rsid w:val="008B6184"/>
    <w:rsid w:val="00935FB8"/>
    <w:rsid w:val="0098279D"/>
    <w:rsid w:val="009B26B4"/>
    <w:rsid w:val="009C125C"/>
    <w:rsid w:val="009C731E"/>
    <w:rsid w:val="009E1BCB"/>
    <w:rsid w:val="00A076A6"/>
    <w:rsid w:val="00A1241A"/>
    <w:rsid w:val="00A250D7"/>
    <w:rsid w:val="00A46553"/>
    <w:rsid w:val="00AA297D"/>
    <w:rsid w:val="00AB2403"/>
    <w:rsid w:val="00AE64DB"/>
    <w:rsid w:val="00AE6844"/>
    <w:rsid w:val="00AF0E7C"/>
    <w:rsid w:val="00AF1907"/>
    <w:rsid w:val="00AF77D4"/>
    <w:rsid w:val="00B3335F"/>
    <w:rsid w:val="00B464A7"/>
    <w:rsid w:val="00B578C6"/>
    <w:rsid w:val="00B63EE6"/>
    <w:rsid w:val="00B73D91"/>
    <w:rsid w:val="00B94641"/>
    <w:rsid w:val="00BA46B0"/>
    <w:rsid w:val="00BB1CDD"/>
    <w:rsid w:val="00BB7ADC"/>
    <w:rsid w:val="00BD6967"/>
    <w:rsid w:val="00BE4FD1"/>
    <w:rsid w:val="00C1751C"/>
    <w:rsid w:val="00C20475"/>
    <w:rsid w:val="00C42838"/>
    <w:rsid w:val="00C6622F"/>
    <w:rsid w:val="00CF080A"/>
    <w:rsid w:val="00D0377F"/>
    <w:rsid w:val="00D113DA"/>
    <w:rsid w:val="00D174C3"/>
    <w:rsid w:val="00D60E33"/>
    <w:rsid w:val="00D77AF3"/>
    <w:rsid w:val="00D851C5"/>
    <w:rsid w:val="00D8584B"/>
    <w:rsid w:val="00DF0580"/>
    <w:rsid w:val="00E31EE8"/>
    <w:rsid w:val="00E42B45"/>
    <w:rsid w:val="00E46D1F"/>
    <w:rsid w:val="00E5706D"/>
    <w:rsid w:val="00E618A4"/>
    <w:rsid w:val="00ED7DA0"/>
    <w:rsid w:val="00EE44DF"/>
    <w:rsid w:val="00EF4B7B"/>
    <w:rsid w:val="00F1092A"/>
    <w:rsid w:val="00F12A01"/>
    <w:rsid w:val="00F70687"/>
    <w:rsid w:val="00F81557"/>
    <w:rsid w:val="00F84F87"/>
    <w:rsid w:val="00F86FEB"/>
    <w:rsid w:val="00F935F1"/>
    <w:rsid w:val="00FC360C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D2AB49-280D-4FBD-A9F8-64561E99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pt-BR"/>
    </w:rPr>
  </w:style>
  <w:style w:type="paragraph" w:styleId="Ttulo1">
    <w:name w:val="heading 1"/>
    <w:basedOn w:val="Normal"/>
    <w:next w:val="Normal"/>
    <w:qFormat/>
    <w:rsid w:val="00487C7F"/>
    <w:pPr>
      <w:keepNext/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Sumrio1">
    <w:name w:val="toc 1"/>
    <w:basedOn w:val="Normal"/>
    <w:next w:val="Normal"/>
    <w:autoRedefine/>
    <w:semiHidden/>
    <w:rPr>
      <w:rFonts w:ascii="Garamond" w:hAnsi="Garamond"/>
    </w:r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567"/>
      <w:jc w:val="both"/>
    </w:pPr>
  </w:style>
  <w:style w:type="paragraph" w:styleId="Corpodetexto2">
    <w:name w:val="Body Text 2"/>
    <w:basedOn w:val="Normal"/>
    <w:pPr>
      <w:jc w:val="both"/>
    </w:pPr>
  </w:style>
  <w:style w:type="paragraph" w:styleId="Recuodecorpodetexto">
    <w:name w:val="Body Text Indent"/>
    <w:basedOn w:val="Normal"/>
    <w:pPr>
      <w:ind w:firstLine="540"/>
      <w:jc w:val="both"/>
    </w:pPr>
  </w:style>
  <w:style w:type="paragraph" w:styleId="Recuodecorpodetexto3">
    <w:name w:val="Body Text Indent 3"/>
    <w:basedOn w:val="Normal"/>
    <w:pPr>
      <w:ind w:left="290" w:hanging="290"/>
      <w:jc w:val="both"/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BodyText3">
    <w:name w:val="Body Text 3"/>
    <w:basedOn w:val="Normal"/>
    <w:pPr>
      <w:widowControl w:val="0"/>
    </w:pPr>
  </w:style>
  <w:style w:type="character" w:styleId="HiperlinkVisitado">
    <w:name w:val="FollowedHyperlink"/>
    <w:rPr>
      <w:color w:val="800080"/>
      <w:u w:val="singl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Subttulo">
    <w:name w:val="Subtitle"/>
    <w:basedOn w:val="Normal"/>
    <w:qFormat/>
    <w:rsid w:val="00487C7F"/>
    <w:pPr>
      <w:spacing w:after="240"/>
      <w:jc w:val="both"/>
    </w:pPr>
    <w:rPr>
      <w:b/>
      <w:bCs/>
      <w:szCs w:val="24"/>
    </w:rPr>
  </w:style>
  <w:style w:type="paragraph" w:customStyle="1" w:styleId="LocaleData">
    <w:name w:val="Local e Data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customStyle="1" w:styleId="TextodoTrabalho">
    <w:name w:val="Texto do Trabalho"/>
    <w:basedOn w:val="Normal"/>
    <w:rsid w:val="00F70687"/>
    <w:pPr>
      <w:tabs>
        <w:tab w:val="left" w:pos="851"/>
      </w:tabs>
      <w:spacing w:before="120" w:after="120" w:line="360" w:lineRule="auto"/>
      <w:ind w:firstLine="851"/>
      <w:jc w:val="both"/>
    </w:pPr>
    <w:rPr>
      <w:iCs/>
      <w:color w:val="000000"/>
      <w:szCs w:val="24"/>
    </w:rPr>
  </w:style>
  <w:style w:type="character" w:customStyle="1" w:styleId="fontstyle01">
    <w:name w:val="fontstyle01"/>
    <w:rsid w:val="000653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6533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065331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65B2E"/>
    <w:rPr>
      <w:b/>
      <w:bCs/>
    </w:rPr>
  </w:style>
  <w:style w:type="character" w:customStyle="1" w:styleId="RodapChar">
    <w:name w:val="Rodapé Char"/>
    <w:link w:val="Rodap"/>
    <w:uiPriority w:val="99"/>
    <w:rsid w:val="001A14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3DB4-0676-4954-8657-32B958BC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1927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Anteprojeto de Trabalho de Conclusão</vt:lpstr>
    </vt:vector>
  </TitlesOfParts>
  <Company>Varig SA</Company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Anteprojeto de Trabalho de Conclusão</dc:title>
  <dc:subject/>
  <dc:creator>Universidade Feevale</dc:creator>
  <cp:keywords/>
  <cp:lastModifiedBy>Vini Keller</cp:lastModifiedBy>
  <cp:revision>24</cp:revision>
  <cp:lastPrinted>2001-08-21T11:59:00Z</cp:lastPrinted>
  <dcterms:created xsi:type="dcterms:W3CDTF">2022-09-27T18:10:00Z</dcterms:created>
  <dcterms:modified xsi:type="dcterms:W3CDTF">2022-09-27T18:10:00Z</dcterms:modified>
</cp:coreProperties>
</file>