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DA" w:rsidRPr="00C07A2B" w:rsidRDefault="009D7E8E" w:rsidP="00036BDA">
      <w:pPr>
        <w:pStyle w:val="Ttulo"/>
        <w:spacing w:line="360" w:lineRule="auto"/>
        <w:rPr>
          <w:rFonts w:ascii="Arial" w:hAnsi="Arial" w:cs="Arial"/>
          <w:sz w:val="28"/>
          <w:szCs w:val="28"/>
        </w:rPr>
      </w:pPr>
      <w:r w:rsidRPr="00C07A2B">
        <w:rPr>
          <w:rFonts w:ascii="Arial" w:hAnsi="Arial" w:cs="Arial"/>
          <w:sz w:val="28"/>
          <w:szCs w:val="28"/>
        </w:rPr>
        <w:t>UNIVERSIDADE</w:t>
      </w:r>
      <w:r w:rsidR="00036BDA" w:rsidRPr="00C07A2B">
        <w:rPr>
          <w:rFonts w:ascii="Arial" w:hAnsi="Arial" w:cs="Arial"/>
          <w:sz w:val="28"/>
          <w:szCs w:val="28"/>
        </w:rPr>
        <w:t xml:space="preserve"> FEEVALE</w:t>
      </w: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  <w:sz w:val="24"/>
          <w:szCs w:val="20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 xml:space="preserve"> </w:t>
      </w: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07A2B">
        <w:rPr>
          <w:rFonts w:ascii="Arial" w:hAnsi="Arial" w:cs="Arial"/>
          <w:sz w:val="28"/>
          <w:szCs w:val="28"/>
        </w:rPr>
        <w:t>Laura Muniz Freire Caetano</w:t>
      </w: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  <w:sz w:val="24"/>
          <w:szCs w:val="20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  <w:sz w:val="36"/>
          <w:szCs w:val="36"/>
        </w:rPr>
      </w:pPr>
    </w:p>
    <w:p w:rsidR="00145CF5" w:rsidRPr="00C07A2B" w:rsidRDefault="00036BDA" w:rsidP="00145CF5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07A2B">
        <w:rPr>
          <w:rFonts w:ascii="Arial" w:hAnsi="Arial" w:cs="Arial"/>
          <w:sz w:val="36"/>
          <w:szCs w:val="36"/>
        </w:rPr>
        <w:t xml:space="preserve"> </w:t>
      </w:r>
      <w:r w:rsidR="00145CF5" w:rsidRPr="00C07A2B">
        <w:rPr>
          <w:rFonts w:ascii="Arial" w:hAnsi="Arial" w:cs="Arial"/>
          <w:sz w:val="36"/>
          <w:szCs w:val="36"/>
        </w:rPr>
        <w:t>A criação de uma coleção para marca Vivienne Westwood inspirada em mangá:</w:t>
      </w:r>
    </w:p>
    <w:p w:rsidR="00145CF5" w:rsidRPr="00C07A2B" w:rsidRDefault="00145CF5" w:rsidP="00145CF5">
      <w:pPr>
        <w:spacing w:line="360" w:lineRule="auto"/>
        <w:jc w:val="center"/>
        <w:rPr>
          <w:rFonts w:ascii="Arial" w:hAnsi="Arial" w:cs="Arial"/>
          <w:i/>
        </w:rPr>
      </w:pPr>
      <w:r w:rsidRPr="00C07A2B">
        <w:rPr>
          <w:rFonts w:ascii="Arial" w:hAnsi="Arial" w:cs="Arial"/>
          <w:sz w:val="36"/>
          <w:szCs w:val="36"/>
        </w:rPr>
        <w:t xml:space="preserve"> </w:t>
      </w:r>
      <w:r w:rsidRPr="00C07A2B">
        <w:rPr>
          <w:rFonts w:ascii="Arial" w:hAnsi="Arial" w:cs="Arial"/>
          <w:i/>
          <w:sz w:val="36"/>
          <w:szCs w:val="36"/>
        </w:rPr>
        <w:t>Nana X Nana</w:t>
      </w: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pStyle w:val="Ttulo6"/>
        <w:spacing w:line="360" w:lineRule="auto"/>
        <w:rPr>
          <w:rFonts w:ascii="Arial" w:hAnsi="Arial" w:cs="Arial"/>
          <w:b w:val="0"/>
        </w:rPr>
      </w:pPr>
      <w:r w:rsidRPr="00C07A2B">
        <w:rPr>
          <w:rFonts w:ascii="Arial" w:hAnsi="Arial" w:cs="Arial"/>
          <w:b w:val="0"/>
        </w:rPr>
        <w:t>Anteprojeto de Trabalho de Conclusão</w:t>
      </w: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C07A2B" w:rsidRDefault="00C07A2B" w:rsidP="00036BDA">
      <w:pPr>
        <w:spacing w:line="360" w:lineRule="auto"/>
        <w:jc w:val="center"/>
        <w:rPr>
          <w:rFonts w:ascii="Arial" w:hAnsi="Arial" w:cs="Arial"/>
        </w:rPr>
      </w:pPr>
    </w:p>
    <w:p w:rsidR="00C07A2B" w:rsidRDefault="00C07A2B" w:rsidP="00036BDA">
      <w:pPr>
        <w:spacing w:line="360" w:lineRule="auto"/>
        <w:jc w:val="center"/>
        <w:rPr>
          <w:rFonts w:ascii="Arial" w:hAnsi="Arial" w:cs="Arial"/>
        </w:rPr>
      </w:pPr>
    </w:p>
    <w:p w:rsidR="00036BDA" w:rsidRPr="00C07A2B" w:rsidRDefault="00036BDA" w:rsidP="00036BDA">
      <w:pPr>
        <w:spacing w:line="360" w:lineRule="auto"/>
        <w:jc w:val="center"/>
        <w:rPr>
          <w:rFonts w:ascii="Arial" w:hAnsi="Arial" w:cs="Arial"/>
        </w:rPr>
      </w:pPr>
    </w:p>
    <w:p w:rsidR="0006504A" w:rsidRDefault="00036BDA" w:rsidP="00036BDA">
      <w:pPr>
        <w:spacing w:line="360" w:lineRule="auto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>Novo Hamburgo, Março de 2012.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07A2B">
        <w:rPr>
          <w:rFonts w:ascii="Arial" w:hAnsi="Arial" w:cs="Arial"/>
          <w:sz w:val="28"/>
          <w:szCs w:val="28"/>
        </w:rPr>
        <w:lastRenderedPageBreak/>
        <w:t>Laura Muniz Freire Caetano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  <w:sz w:val="24"/>
          <w:szCs w:val="20"/>
        </w:rPr>
      </w:pPr>
      <w:r w:rsidRPr="00C07A2B">
        <w:rPr>
          <w:rFonts w:ascii="Arial" w:hAnsi="Arial" w:cs="Arial"/>
        </w:rPr>
        <w:t>lauraf@feevale.br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 xml:space="preserve"> 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094F35" w:rsidRPr="00C07A2B" w:rsidRDefault="00145CF5" w:rsidP="0081035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07A2B">
        <w:rPr>
          <w:rFonts w:ascii="Arial" w:hAnsi="Arial" w:cs="Arial"/>
          <w:sz w:val="36"/>
          <w:szCs w:val="36"/>
        </w:rPr>
        <w:t>A c</w:t>
      </w:r>
      <w:r w:rsidR="00810358" w:rsidRPr="00C07A2B">
        <w:rPr>
          <w:rFonts w:ascii="Arial" w:hAnsi="Arial" w:cs="Arial"/>
          <w:sz w:val="36"/>
          <w:szCs w:val="36"/>
        </w:rPr>
        <w:t>riação de</w:t>
      </w:r>
      <w:r w:rsidRPr="00C07A2B">
        <w:rPr>
          <w:rFonts w:ascii="Arial" w:hAnsi="Arial" w:cs="Arial"/>
          <w:sz w:val="36"/>
          <w:szCs w:val="36"/>
        </w:rPr>
        <w:t xml:space="preserve"> uma</w:t>
      </w:r>
      <w:r w:rsidR="00810358" w:rsidRPr="00C07A2B">
        <w:rPr>
          <w:rFonts w:ascii="Arial" w:hAnsi="Arial" w:cs="Arial"/>
          <w:sz w:val="36"/>
          <w:szCs w:val="36"/>
        </w:rPr>
        <w:t xml:space="preserve"> coleção</w:t>
      </w:r>
      <w:r w:rsidRPr="00C07A2B">
        <w:rPr>
          <w:rFonts w:ascii="Arial" w:hAnsi="Arial" w:cs="Arial"/>
          <w:sz w:val="36"/>
          <w:szCs w:val="36"/>
        </w:rPr>
        <w:t xml:space="preserve"> para marca Vivienne </w:t>
      </w:r>
    </w:p>
    <w:p w:rsidR="00145CF5" w:rsidRPr="00C07A2B" w:rsidRDefault="00145CF5" w:rsidP="00810358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C07A2B">
        <w:rPr>
          <w:rFonts w:ascii="Arial" w:hAnsi="Arial" w:cs="Arial"/>
          <w:sz w:val="36"/>
          <w:szCs w:val="36"/>
        </w:rPr>
        <w:t>Westwood inspirada em mangá</w:t>
      </w:r>
      <w:r w:rsidR="00810358" w:rsidRPr="00C07A2B">
        <w:rPr>
          <w:rFonts w:ascii="Arial" w:hAnsi="Arial" w:cs="Arial"/>
          <w:sz w:val="36"/>
          <w:szCs w:val="36"/>
        </w:rPr>
        <w:t>: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  <w:i/>
        </w:rPr>
      </w:pPr>
      <w:r w:rsidRPr="00C07A2B">
        <w:rPr>
          <w:rFonts w:ascii="Arial" w:hAnsi="Arial" w:cs="Arial"/>
          <w:sz w:val="36"/>
          <w:szCs w:val="36"/>
        </w:rPr>
        <w:t xml:space="preserve"> </w:t>
      </w:r>
      <w:r w:rsidRPr="00C07A2B">
        <w:rPr>
          <w:rFonts w:ascii="Arial" w:hAnsi="Arial" w:cs="Arial"/>
          <w:i/>
          <w:sz w:val="36"/>
          <w:szCs w:val="36"/>
        </w:rPr>
        <w:t>Nana X Nana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9D7E8E" w:rsidRPr="00C07A2B" w:rsidRDefault="009D7E8E" w:rsidP="00810358">
      <w:pPr>
        <w:jc w:val="center"/>
        <w:rPr>
          <w:rFonts w:ascii="Arial" w:hAnsi="Arial" w:cs="Arial"/>
        </w:rPr>
      </w:pPr>
    </w:p>
    <w:p w:rsidR="00032601" w:rsidRPr="00C07A2B" w:rsidRDefault="009D7E8E" w:rsidP="00032601">
      <w:pPr>
        <w:spacing w:before="100" w:beforeAutospacing="1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 xml:space="preserve">Universidade </w:t>
      </w:r>
      <w:proofErr w:type="spellStart"/>
      <w:r w:rsidR="00810358" w:rsidRPr="00C07A2B">
        <w:rPr>
          <w:rFonts w:ascii="Arial" w:hAnsi="Arial" w:cs="Arial"/>
        </w:rPr>
        <w:t>Feevale</w:t>
      </w:r>
      <w:proofErr w:type="spellEnd"/>
    </w:p>
    <w:p w:rsidR="00810358" w:rsidRPr="00C07A2B" w:rsidRDefault="00810358" w:rsidP="00032601">
      <w:pPr>
        <w:spacing w:before="100" w:beforeAutospacing="1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>Instituto de Ciências Exatas e Tecnológicas</w:t>
      </w:r>
    </w:p>
    <w:p w:rsidR="00810358" w:rsidRPr="00C07A2B" w:rsidRDefault="00810358" w:rsidP="00032601">
      <w:pPr>
        <w:pStyle w:val="Ttulo6"/>
        <w:spacing w:before="100" w:beforeAutospacing="1"/>
        <w:rPr>
          <w:rFonts w:ascii="Arial" w:hAnsi="Arial" w:cs="Arial"/>
          <w:b w:val="0"/>
          <w:sz w:val="22"/>
          <w:szCs w:val="22"/>
        </w:rPr>
      </w:pPr>
      <w:r w:rsidRPr="00C07A2B">
        <w:rPr>
          <w:rFonts w:ascii="Arial" w:hAnsi="Arial" w:cs="Arial"/>
          <w:b w:val="0"/>
          <w:sz w:val="22"/>
          <w:szCs w:val="22"/>
        </w:rPr>
        <w:t>Curso de Moda</w:t>
      </w:r>
    </w:p>
    <w:p w:rsidR="00810358" w:rsidRPr="00C07A2B" w:rsidRDefault="00810358" w:rsidP="00032601">
      <w:pPr>
        <w:pStyle w:val="Ttulo6"/>
        <w:spacing w:before="100" w:beforeAutospacing="1"/>
        <w:rPr>
          <w:rFonts w:ascii="Arial" w:hAnsi="Arial" w:cs="Arial"/>
          <w:b w:val="0"/>
          <w:sz w:val="22"/>
          <w:szCs w:val="22"/>
        </w:rPr>
      </w:pPr>
      <w:r w:rsidRPr="00C07A2B">
        <w:rPr>
          <w:rFonts w:ascii="Arial" w:hAnsi="Arial" w:cs="Arial"/>
          <w:b w:val="0"/>
          <w:sz w:val="22"/>
          <w:szCs w:val="22"/>
        </w:rPr>
        <w:t>Anteprojeto de Trabalho de Conclusão</w:t>
      </w:r>
    </w:p>
    <w:p w:rsidR="00810358" w:rsidRPr="00C07A2B" w:rsidRDefault="00810358" w:rsidP="00810358">
      <w:pPr>
        <w:jc w:val="center"/>
        <w:rPr>
          <w:rFonts w:ascii="Arial" w:hAnsi="Arial" w:cs="Arial"/>
        </w:rPr>
      </w:pP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>Professor orientador: Eduardo Fernando Müller</w:t>
      </w: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810358" w:rsidRPr="00C07A2B" w:rsidRDefault="00810358" w:rsidP="00810358">
      <w:pPr>
        <w:spacing w:line="360" w:lineRule="auto"/>
        <w:jc w:val="center"/>
        <w:rPr>
          <w:rFonts w:ascii="Arial" w:hAnsi="Arial" w:cs="Arial"/>
        </w:rPr>
      </w:pPr>
    </w:p>
    <w:p w:rsidR="00B27435" w:rsidRDefault="00B27435" w:rsidP="00EE3ECA">
      <w:pPr>
        <w:spacing w:line="360" w:lineRule="auto"/>
        <w:jc w:val="center"/>
        <w:rPr>
          <w:rFonts w:ascii="Arial" w:hAnsi="Arial" w:cs="Arial"/>
        </w:rPr>
      </w:pPr>
    </w:p>
    <w:p w:rsidR="00C07A2B" w:rsidRPr="00C07A2B" w:rsidRDefault="00C07A2B" w:rsidP="00EE3ECA">
      <w:pPr>
        <w:spacing w:line="360" w:lineRule="auto"/>
        <w:jc w:val="center"/>
        <w:rPr>
          <w:rFonts w:ascii="Arial" w:hAnsi="Arial" w:cs="Arial"/>
        </w:rPr>
      </w:pPr>
    </w:p>
    <w:p w:rsidR="008C486A" w:rsidRPr="00C07A2B" w:rsidRDefault="00EE3ECA" w:rsidP="00EE3ECA">
      <w:pPr>
        <w:spacing w:line="360" w:lineRule="auto"/>
        <w:jc w:val="center"/>
        <w:rPr>
          <w:rFonts w:ascii="Arial" w:hAnsi="Arial" w:cs="Arial"/>
        </w:rPr>
      </w:pPr>
      <w:r w:rsidRPr="00C07A2B">
        <w:rPr>
          <w:rFonts w:ascii="Arial" w:hAnsi="Arial" w:cs="Arial"/>
        </w:rPr>
        <w:t xml:space="preserve">Novo Hamburgo, março de </w:t>
      </w:r>
      <w:r w:rsidR="00BA7A4C" w:rsidRPr="00C07A2B">
        <w:rPr>
          <w:rFonts w:ascii="Arial" w:hAnsi="Arial" w:cs="Arial"/>
        </w:rPr>
        <w:t>2012.</w:t>
      </w:r>
      <w:r w:rsidR="00036BDA" w:rsidRPr="00C07A2B">
        <w:rPr>
          <w:rFonts w:ascii="Arial" w:hAnsi="Arial" w:cs="Arial"/>
          <w:b/>
        </w:rPr>
        <w:t xml:space="preserve"> </w:t>
      </w:r>
    </w:p>
    <w:p w:rsidR="008C486A" w:rsidRPr="006C6432" w:rsidRDefault="00EE3ECA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JUSTIFICATIVA</w:t>
      </w:r>
    </w:p>
    <w:p w:rsidR="00B315B3" w:rsidRPr="006C6432" w:rsidRDefault="00B315B3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O Brasil possui o maior numero de imigrantes e descen</w:t>
      </w:r>
      <w:r w:rsidR="00094F35" w:rsidRPr="006C6432">
        <w:rPr>
          <w:rFonts w:ascii="Arial" w:hAnsi="Arial" w:cs="Arial"/>
          <w:sz w:val="24"/>
          <w:szCs w:val="24"/>
        </w:rPr>
        <w:t>dentes japoneses fora do Japão e g</w:t>
      </w:r>
      <w:r w:rsidRPr="006C6432">
        <w:rPr>
          <w:rFonts w:ascii="Arial" w:hAnsi="Arial" w:cs="Arial"/>
          <w:sz w:val="24"/>
          <w:szCs w:val="24"/>
        </w:rPr>
        <w:t xml:space="preserve">raças a esse fato, a cultura nipônica vem sendo divulgada e explorada </w:t>
      </w:r>
      <w:r w:rsidR="00094F35" w:rsidRPr="006C6432">
        <w:rPr>
          <w:rFonts w:ascii="Arial" w:hAnsi="Arial" w:cs="Arial"/>
          <w:sz w:val="24"/>
          <w:szCs w:val="24"/>
        </w:rPr>
        <w:t>há</w:t>
      </w:r>
      <w:r w:rsidRPr="006C6432">
        <w:rPr>
          <w:rFonts w:ascii="Arial" w:hAnsi="Arial" w:cs="Arial"/>
          <w:sz w:val="24"/>
          <w:szCs w:val="24"/>
        </w:rPr>
        <w:t xml:space="preserve"> mais de 100 anos. O mangá, ou quadrinho japonês, é um exemplo de entretenimento que </w:t>
      </w:r>
      <w:r w:rsidR="00094F35" w:rsidRPr="006C6432">
        <w:rPr>
          <w:rFonts w:ascii="Arial" w:hAnsi="Arial" w:cs="Arial"/>
          <w:sz w:val="24"/>
          <w:szCs w:val="24"/>
        </w:rPr>
        <w:t>trouxeram para o nosso país</w:t>
      </w:r>
      <w:r w:rsidRPr="006C6432">
        <w:rPr>
          <w:rFonts w:ascii="Arial" w:hAnsi="Arial" w:cs="Arial"/>
          <w:sz w:val="24"/>
          <w:szCs w:val="24"/>
        </w:rPr>
        <w:t xml:space="preserve">. </w:t>
      </w:r>
      <w:r w:rsidR="003635ED" w:rsidRPr="006C6432">
        <w:rPr>
          <w:rFonts w:ascii="Arial" w:hAnsi="Arial" w:cs="Arial"/>
          <w:sz w:val="24"/>
          <w:szCs w:val="24"/>
        </w:rPr>
        <w:t>Com base nisso</w:t>
      </w:r>
      <w:r w:rsidRPr="006C6432">
        <w:rPr>
          <w:rFonts w:ascii="Arial" w:hAnsi="Arial" w:cs="Arial"/>
          <w:sz w:val="24"/>
          <w:szCs w:val="24"/>
        </w:rPr>
        <w:t>,</w:t>
      </w:r>
      <w:r w:rsidR="003635ED" w:rsidRPr="006C6432">
        <w:rPr>
          <w:rFonts w:ascii="Arial" w:hAnsi="Arial" w:cs="Arial"/>
          <w:sz w:val="24"/>
          <w:szCs w:val="24"/>
        </w:rPr>
        <w:t xml:space="preserve"> podemos afirmar que</w:t>
      </w:r>
      <w:r w:rsidRPr="006C6432">
        <w:rPr>
          <w:rFonts w:ascii="Arial" w:hAnsi="Arial" w:cs="Arial"/>
          <w:sz w:val="24"/>
          <w:szCs w:val="24"/>
        </w:rPr>
        <w:t xml:space="preserve"> “somos o segundo país que mais lê mangá no mundo.” (LUYTEN, 2011). </w:t>
      </w:r>
      <w:r w:rsidR="00E6641E" w:rsidRPr="006C6432">
        <w:rPr>
          <w:rFonts w:ascii="Arial" w:hAnsi="Arial" w:cs="Arial"/>
          <w:sz w:val="24"/>
          <w:szCs w:val="24"/>
        </w:rPr>
        <w:t xml:space="preserve"> Já existem lojas especializadas na venda de mangá e itens do gênero, eventos que reúnem pessoas </w:t>
      </w:r>
      <w:r w:rsidR="00281F84" w:rsidRPr="006C6432">
        <w:rPr>
          <w:rFonts w:ascii="Arial" w:hAnsi="Arial" w:cs="Arial"/>
          <w:sz w:val="24"/>
          <w:szCs w:val="24"/>
        </w:rPr>
        <w:t>com esse interesse e</w:t>
      </w:r>
      <w:r w:rsidR="00E6641E" w:rsidRPr="006C6432">
        <w:rPr>
          <w:rFonts w:ascii="Arial" w:hAnsi="Arial" w:cs="Arial"/>
          <w:sz w:val="24"/>
          <w:szCs w:val="24"/>
        </w:rPr>
        <w:t xml:space="preserve"> a cultura de se vestir </w:t>
      </w:r>
      <w:r w:rsidR="00281F84" w:rsidRPr="006C6432">
        <w:rPr>
          <w:rFonts w:ascii="Arial" w:hAnsi="Arial" w:cs="Arial"/>
          <w:sz w:val="24"/>
          <w:szCs w:val="24"/>
        </w:rPr>
        <w:t>conforme</w:t>
      </w:r>
      <w:r w:rsidR="00E6641E" w:rsidRPr="006C6432">
        <w:rPr>
          <w:rFonts w:ascii="Arial" w:hAnsi="Arial" w:cs="Arial"/>
          <w:sz w:val="24"/>
          <w:szCs w:val="24"/>
        </w:rPr>
        <w:t xml:space="preserve"> os personagens.</w:t>
      </w:r>
    </w:p>
    <w:p w:rsidR="00203CF1" w:rsidRPr="006C6432" w:rsidRDefault="0038063C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Além da influencia do mangá na criação de produtos, o mesmo se vale da moda. Existem quadrinhos baseados em moda ou que trazem roupas e criações que já existem. Sabendo di</w:t>
      </w:r>
      <w:r w:rsidR="00203CF1" w:rsidRPr="006C6432">
        <w:rPr>
          <w:rFonts w:ascii="Arial" w:hAnsi="Arial" w:cs="Arial"/>
          <w:sz w:val="24"/>
          <w:szCs w:val="24"/>
        </w:rPr>
        <w:t xml:space="preserve">sso, utilizaremos o mangá </w:t>
      </w:r>
      <w:r w:rsidR="00203CF1" w:rsidRPr="006C6432">
        <w:rPr>
          <w:rFonts w:ascii="Arial" w:hAnsi="Arial" w:cs="Arial"/>
          <w:i/>
          <w:sz w:val="24"/>
          <w:szCs w:val="24"/>
        </w:rPr>
        <w:t>Nana</w:t>
      </w:r>
      <w:r w:rsidR="00203CF1" w:rsidRPr="006C6432">
        <w:rPr>
          <w:rFonts w:ascii="Arial" w:hAnsi="Arial" w:cs="Arial"/>
          <w:sz w:val="24"/>
          <w:szCs w:val="24"/>
        </w:rPr>
        <w:t xml:space="preserve"> como estudo de caso e referência de criação, pois traz criações da estilista Vivienne Westwood. Analisaremos dois personagens que são caracterizados com estilos distintos.</w:t>
      </w:r>
    </w:p>
    <w:p w:rsidR="008B43D4" w:rsidRPr="006C6432" w:rsidRDefault="008B43D4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 autora de</w:t>
      </w:r>
      <w:r w:rsidRPr="006C6432">
        <w:rPr>
          <w:rFonts w:ascii="Arial" w:hAnsi="Arial" w:cs="Arial"/>
          <w:i/>
          <w:sz w:val="24"/>
          <w:szCs w:val="24"/>
        </w:rPr>
        <w:t xml:space="preserve"> Nana </w:t>
      </w:r>
      <w:r w:rsidRPr="006C6432">
        <w:rPr>
          <w:rFonts w:ascii="Arial" w:hAnsi="Arial" w:cs="Arial"/>
          <w:sz w:val="24"/>
          <w:szCs w:val="24"/>
        </w:rPr>
        <w:t xml:space="preserve">se apropria de estilos existentes e para esse trabalho faremos o caminho inverso. Utilizaremos o mangá como suporte para uma coleção que será executada. </w:t>
      </w:r>
    </w:p>
    <w:p w:rsidR="00D00A1A" w:rsidRPr="006C6432" w:rsidRDefault="00C26D75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 escolha da estilista Vivienne Westwood se deve ao fato de que, no mangá escolhido, seu nome, roupas e acessórios estão</w:t>
      </w:r>
      <w:r w:rsidR="00C743AA" w:rsidRPr="006C6432">
        <w:rPr>
          <w:rFonts w:ascii="Arial" w:hAnsi="Arial" w:cs="Arial"/>
          <w:sz w:val="24"/>
          <w:szCs w:val="24"/>
        </w:rPr>
        <w:t xml:space="preserve"> presentes na elaboração de uma das personagens principais. Além disso, a estilista trabalha com a desconstrução, mistura de materiais e o</w:t>
      </w:r>
      <w:r w:rsidR="000C1A2B" w:rsidRPr="006C6432">
        <w:rPr>
          <w:rFonts w:ascii="Arial" w:hAnsi="Arial" w:cs="Arial"/>
          <w:sz w:val="24"/>
          <w:szCs w:val="24"/>
        </w:rPr>
        <w:t xml:space="preserve"> exagero, elementos que pretendemos</w:t>
      </w:r>
      <w:r w:rsidR="00C743AA" w:rsidRPr="006C6432">
        <w:rPr>
          <w:rFonts w:ascii="Arial" w:hAnsi="Arial" w:cs="Arial"/>
          <w:sz w:val="24"/>
          <w:szCs w:val="24"/>
        </w:rPr>
        <w:t xml:space="preserve"> utilizar na coleção final.</w:t>
      </w:r>
    </w:p>
    <w:p w:rsidR="007E725E" w:rsidRDefault="007E725E" w:rsidP="006C6432">
      <w:pPr>
        <w:spacing w:line="360" w:lineRule="auto"/>
      </w:pPr>
    </w:p>
    <w:p w:rsidR="00B45BDC" w:rsidRDefault="00B45BDC" w:rsidP="006C6432">
      <w:pPr>
        <w:spacing w:line="360" w:lineRule="auto"/>
      </w:pPr>
    </w:p>
    <w:p w:rsidR="00C15AAA" w:rsidRDefault="00C15AAA" w:rsidP="006C6432">
      <w:pPr>
        <w:spacing w:line="360" w:lineRule="auto"/>
      </w:pPr>
    </w:p>
    <w:p w:rsidR="00C15AAA" w:rsidRPr="00C15AAA" w:rsidRDefault="00C15AAA" w:rsidP="006C6432">
      <w:pPr>
        <w:spacing w:line="360" w:lineRule="auto"/>
      </w:pPr>
      <w:bookmarkStart w:id="0" w:name="_GoBack"/>
      <w:bookmarkEnd w:id="0"/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960D0B" w:rsidRPr="006C6432" w:rsidRDefault="00960D0B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Problema</w:t>
      </w:r>
    </w:p>
    <w:p w:rsidR="00AD5EEA" w:rsidRPr="006C6432" w:rsidRDefault="00BC433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Como criar </w:t>
      </w:r>
      <w:r w:rsidR="00A42B47" w:rsidRPr="006C6432">
        <w:rPr>
          <w:rFonts w:ascii="Arial" w:hAnsi="Arial" w:cs="Arial"/>
          <w:sz w:val="24"/>
          <w:szCs w:val="24"/>
        </w:rPr>
        <w:t xml:space="preserve">uma </w:t>
      </w:r>
      <w:r w:rsidRPr="006C6432">
        <w:rPr>
          <w:rFonts w:ascii="Arial" w:hAnsi="Arial" w:cs="Arial"/>
          <w:sz w:val="24"/>
          <w:szCs w:val="24"/>
        </w:rPr>
        <w:t>coleção inspirada em mangá?</w:t>
      </w:r>
    </w:p>
    <w:p w:rsidR="00163CF0" w:rsidRPr="006C6432" w:rsidRDefault="00163CF0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t>Hipóteses</w:t>
      </w:r>
    </w:p>
    <w:p w:rsidR="002271C7" w:rsidRPr="006C6432" w:rsidRDefault="007D5DA3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 vestimenta é um elemento importante na caracterização d</w:t>
      </w:r>
      <w:r w:rsidR="00751066" w:rsidRPr="006C6432">
        <w:rPr>
          <w:rFonts w:ascii="Arial" w:hAnsi="Arial" w:cs="Arial"/>
          <w:sz w:val="24"/>
          <w:szCs w:val="24"/>
        </w:rPr>
        <w:t xml:space="preserve">e um personagem de mangá. A roupa singulariza cada personagem e está associada </w:t>
      </w:r>
      <w:r w:rsidR="003168CD" w:rsidRPr="006C6432">
        <w:rPr>
          <w:rFonts w:ascii="Arial" w:hAnsi="Arial" w:cs="Arial"/>
          <w:sz w:val="24"/>
          <w:szCs w:val="24"/>
        </w:rPr>
        <w:t>às</w:t>
      </w:r>
      <w:r w:rsidR="00751066" w:rsidRPr="006C6432">
        <w:rPr>
          <w:rFonts w:ascii="Arial" w:hAnsi="Arial" w:cs="Arial"/>
          <w:sz w:val="24"/>
          <w:szCs w:val="24"/>
        </w:rPr>
        <w:t xml:space="preserve"> características pessoais.</w:t>
      </w:r>
    </w:p>
    <w:p w:rsidR="008C711D" w:rsidRPr="006C6432" w:rsidRDefault="002271C7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No caso do mangá </w:t>
      </w:r>
      <w:r w:rsidRPr="006C6432">
        <w:rPr>
          <w:rFonts w:ascii="Arial" w:hAnsi="Arial" w:cs="Arial"/>
          <w:i/>
          <w:sz w:val="24"/>
          <w:szCs w:val="24"/>
        </w:rPr>
        <w:t>Nana</w:t>
      </w:r>
      <w:r w:rsidRPr="006C6432">
        <w:rPr>
          <w:rFonts w:ascii="Arial" w:hAnsi="Arial" w:cs="Arial"/>
          <w:sz w:val="24"/>
          <w:szCs w:val="24"/>
        </w:rPr>
        <w:t xml:space="preserve"> a autora utilizou vestimentas contemporâneas, de estilos já existentes e se apropria de </w:t>
      </w:r>
      <w:r w:rsidR="003168CD" w:rsidRPr="006C6432">
        <w:rPr>
          <w:rFonts w:ascii="Arial" w:hAnsi="Arial" w:cs="Arial"/>
          <w:sz w:val="24"/>
          <w:szCs w:val="24"/>
        </w:rPr>
        <w:t>criaçõe</w:t>
      </w:r>
      <w:r w:rsidR="0024077A" w:rsidRPr="006C6432">
        <w:rPr>
          <w:rFonts w:ascii="Arial" w:hAnsi="Arial" w:cs="Arial"/>
          <w:sz w:val="24"/>
          <w:szCs w:val="24"/>
        </w:rPr>
        <w:t>s</w:t>
      </w:r>
      <w:r w:rsidRPr="006C6432">
        <w:rPr>
          <w:rFonts w:ascii="Arial" w:hAnsi="Arial" w:cs="Arial"/>
          <w:sz w:val="24"/>
          <w:szCs w:val="24"/>
        </w:rPr>
        <w:t xml:space="preserve"> de estilistas como Vivienne Westwood</w:t>
      </w:r>
      <w:r w:rsidR="009C1CF6" w:rsidRPr="006C6432">
        <w:rPr>
          <w:rFonts w:ascii="Arial" w:hAnsi="Arial" w:cs="Arial"/>
          <w:sz w:val="24"/>
          <w:szCs w:val="24"/>
        </w:rPr>
        <w:t xml:space="preserve">. </w:t>
      </w:r>
    </w:p>
    <w:p w:rsidR="00B750BA" w:rsidRPr="006C6432" w:rsidRDefault="009C1CF6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Analisaremos duas personagens do mangá e tanto as criações de Vivienne Westwood quanto os estilos das personagens são caracterizados pelo exagero.</w:t>
      </w:r>
    </w:p>
    <w:p w:rsidR="00F34B14" w:rsidRPr="006C6432" w:rsidRDefault="0024077A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Com base nisso </w:t>
      </w:r>
      <w:r w:rsidR="003168CD" w:rsidRPr="006C6432">
        <w:rPr>
          <w:rFonts w:ascii="Arial" w:hAnsi="Arial" w:cs="Arial"/>
          <w:sz w:val="24"/>
          <w:szCs w:val="24"/>
        </w:rPr>
        <w:t>podemos nos utilizar desses estilos</w:t>
      </w:r>
      <w:r w:rsidR="00AB25A0" w:rsidRPr="006C6432">
        <w:rPr>
          <w:rFonts w:ascii="Arial" w:hAnsi="Arial" w:cs="Arial"/>
          <w:sz w:val="24"/>
          <w:szCs w:val="24"/>
        </w:rPr>
        <w:t xml:space="preserve"> e criações já existentes para</w:t>
      </w:r>
      <w:r w:rsidR="00BF4CB8" w:rsidRPr="006C6432">
        <w:rPr>
          <w:rFonts w:ascii="Arial" w:hAnsi="Arial" w:cs="Arial"/>
          <w:sz w:val="24"/>
          <w:szCs w:val="24"/>
        </w:rPr>
        <w:t xml:space="preserve"> criar uma coleção única, misturando</w:t>
      </w:r>
      <w:r w:rsidR="00E90855" w:rsidRPr="006C6432">
        <w:rPr>
          <w:rFonts w:ascii="Arial" w:hAnsi="Arial" w:cs="Arial"/>
          <w:sz w:val="24"/>
          <w:szCs w:val="24"/>
        </w:rPr>
        <w:t>-os</w:t>
      </w:r>
      <w:r w:rsidR="00BF4CB8" w:rsidRPr="006C6432">
        <w:rPr>
          <w:rFonts w:ascii="Arial" w:hAnsi="Arial" w:cs="Arial"/>
          <w:sz w:val="24"/>
          <w:szCs w:val="24"/>
        </w:rPr>
        <w:t>.</w:t>
      </w: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021F85" w:rsidRDefault="00021F85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163837" w:rsidRPr="006C6432" w:rsidRDefault="00163837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Objetivos</w:t>
      </w:r>
    </w:p>
    <w:p w:rsidR="00BC266E" w:rsidRPr="006C6432" w:rsidRDefault="00AA3064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Geral:</w:t>
      </w:r>
    </w:p>
    <w:p w:rsidR="00BF20A2" w:rsidRPr="006C6432" w:rsidRDefault="00BF20A2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Criar uma coleção para marca Vivienne Westwood </w:t>
      </w:r>
      <w:r w:rsidR="00AD0ABC" w:rsidRPr="006C6432">
        <w:rPr>
          <w:rFonts w:ascii="Arial" w:hAnsi="Arial" w:cs="Arial"/>
          <w:sz w:val="24"/>
          <w:szCs w:val="24"/>
        </w:rPr>
        <w:t>inspirada n</w:t>
      </w:r>
      <w:r w:rsidR="00AA3064" w:rsidRPr="006C6432">
        <w:rPr>
          <w:rFonts w:ascii="Arial" w:hAnsi="Arial" w:cs="Arial"/>
          <w:sz w:val="24"/>
          <w:szCs w:val="24"/>
        </w:rPr>
        <w:t xml:space="preserve">o mangá </w:t>
      </w:r>
      <w:r w:rsidR="00AA3064" w:rsidRPr="00B32417">
        <w:rPr>
          <w:rFonts w:ascii="Arial" w:hAnsi="Arial" w:cs="Arial"/>
          <w:i/>
          <w:sz w:val="24"/>
          <w:szCs w:val="24"/>
        </w:rPr>
        <w:t>Nana</w:t>
      </w:r>
      <w:r w:rsidR="00AA3064" w:rsidRPr="006C6432">
        <w:rPr>
          <w:rFonts w:ascii="Arial" w:hAnsi="Arial" w:cs="Arial"/>
          <w:sz w:val="24"/>
          <w:szCs w:val="24"/>
        </w:rPr>
        <w:t>.</w:t>
      </w:r>
    </w:p>
    <w:p w:rsidR="00AA3064" w:rsidRPr="006C6432" w:rsidRDefault="00AA3064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A3064" w:rsidRPr="006C6432" w:rsidRDefault="00AA3967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Específicos:</w:t>
      </w:r>
      <w:r w:rsidR="00A53CA7" w:rsidRPr="006C6432">
        <w:rPr>
          <w:rFonts w:ascii="Arial" w:hAnsi="Arial" w:cs="Arial"/>
          <w:sz w:val="24"/>
          <w:szCs w:val="24"/>
        </w:rPr>
        <w:t xml:space="preserve"> </w:t>
      </w:r>
    </w:p>
    <w:p w:rsidR="00AA3064" w:rsidRPr="006C6432" w:rsidRDefault="00AA3064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- Conhecer a histór</w:t>
      </w:r>
      <w:r w:rsidR="00962F15" w:rsidRPr="006C6432">
        <w:rPr>
          <w:rFonts w:ascii="Arial" w:hAnsi="Arial" w:cs="Arial"/>
          <w:sz w:val="24"/>
          <w:szCs w:val="24"/>
        </w:rPr>
        <w:t>ia dos mangás e suas derivações;</w:t>
      </w:r>
    </w:p>
    <w:p w:rsidR="00AA3064" w:rsidRPr="006C6432" w:rsidRDefault="00AA3064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- Verificar a influência dos mangás na criação de produtos para a moda</w:t>
      </w:r>
      <w:r w:rsidR="00F02750" w:rsidRPr="006C6432">
        <w:rPr>
          <w:rFonts w:ascii="Arial" w:hAnsi="Arial" w:cs="Arial"/>
          <w:sz w:val="24"/>
          <w:szCs w:val="24"/>
        </w:rPr>
        <w:t xml:space="preserve"> e como este influência na sociedade japonês </w:t>
      </w:r>
      <w:r w:rsidR="00B32417">
        <w:rPr>
          <w:rFonts w:ascii="Arial" w:hAnsi="Arial" w:cs="Arial"/>
          <w:sz w:val="24"/>
          <w:szCs w:val="24"/>
        </w:rPr>
        <w:t>e brasileira.</w:t>
      </w:r>
    </w:p>
    <w:p w:rsidR="00AA3064" w:rsidRDefault="00AA3064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- Realizar um estudo </w:t>
      </w:r>
      <w:r w:rsidR="00962F15" w:rsidRPr="006C6432">
        <w:rPr>
          <w:rFonts w:ascii="Arial" w:hAnsi="Arial" w:cs="Arial"/>
          <w:sz w:val="24"/>
          <w:szCs w:val="24"/>
        </w:rPr>
        <w:t xml:space="preserve">de caso sobre o mangá </w:t>
      </w:r>
      <w:r w:rsidR="00962F15" w:rsidRPr="00B32417">
        <w:rPr>
          <w:rFonts w:ascii="Arial" w:hAnsi="Arial" w:cs="Arial"/>
          <w:i/>
          <w:sz w:val="24"/>
          <w:szCs w:val="24"/>
        </w:rPr>
        <w:t>Nan</w:t>
      </w:r>
      <w:r w:rsidR="00962F15" w:rsidRPr="006C6432">
        <w:rPr>
          <w:rFonts w:ascii="Arial" w:hAnsi="Arial" w:cs="Arial"/>
          <w:sz w:val="24"/>
          <w:szCs w:val="24"/>
        </w:rPr>
        <w:t>a, ressaltando a sua relação com a moda;</w:t>
      </w:r>
    </w:p>
    <w:p w:rsidR="00B32417" w:rsidRPr="006C6432" w:rsidRDefault="00B32417" w:rsidP="00B324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- Compreender a história e o panorama da marca Viviane Westwood na atualidade;</w:t>
      </w:r>
    </w:p>
    <w:p w:rsidR="00B32417" w:rsidRPr="006C6432" w:rsidRDefault="00B32417" w:rsidP="00B3241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- Analisar o contexto de concorrência da marca, considerando os aspectos de praça, produto, promoção e preço.</w:t>
      </w:r>
    </w:p>
    <w:p w:rsidR="00AA3064" w:rsidRPr="006C6432" w:rsidRDefault="00AA3064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- Criar uma coleção de roupas em estilo mangá</w:t>
      </w:r>
      <w:r w:rsidR="00962F15" w:rsidRPr="006C6432">
        <w:rPr>
          <w:rFonts w:ascii="Arial" w:hAnsi="Arial" w:cs="Arial"/>
          <w:sz w:val="24"/>
          <w:szCs w:val="24"/>
        </w:rPr>
        <w:t>,</w:t>
      </w:r>
      <w:r w:rsidRPr="006C6432">
        <w:rPr>
          <w:rFonts w:ascii="Arial" w:hAnsi="Arial" w:cs="Arial"/>
          <w:sz w:val="24"/>
          <w:szCs w:val="24"/>
        </w:rPr>
        <w:t xml:space="preserve"> basead</w:t>
      </w:r>
      <w:r w:rsidR="00962F15" w:rsidRPr="006C6432">
        <w:rPr>
          <w:rFonts w:ascii="Arial" w:hAnsi="Arial" w:cs="Arial"/>
          <w:sz w:val="24"/>
          <w:szCs w:val="24"/>
        </w:rPr>
        <w:t>a</w:t>
      </w:r>
      <w:r w:rsidRPr="006C6432">
        <w:rPr>
          <w:rFonts w:ascii="Arial" w:hAnsi="Arial" w:cs="Arial"/>
          <w:sz w:val="24"/>
          <w:szCs w:val="24"/>
        </w:rPr>
        <w:t xml:space="preserve"> em </w:t>
      </w:r>
      <w:r w:rsidRPr="00B32417">
        <w:rPr>
          <w:rFonts w:ascii="Arial" w:hAnsi="Arial" w:cs="Arial"/>
          <w:i/>
          <w:sz w:val="24"/>
          <w:szCs w:val="24"/>
        </w:rPr>
        <w:t>Nana</w:t>
      </w:r>
      <w:r w:rsidR="00962F15" w:rsidRPr="006C6432">
        <w:rPr>
          <w:rFonts w:ascii="Arial" w:hAnsi="Arial" w:cs="Arial"/>
          <w:sz w:val="24"/>
          <w:szCs w:val="24"/>
        </w:rPr>
        <w:t>,</w:t>
      </w:r>
      <w:r w:rsidRPr="006C6432">
        <w:rPr>
          <w:rFonts w:ascii="Arial" w:hAnsi="Arial" w:cs="Arial"/>
          <w:sz w:val="24"/>
          <w:szCs w:val="24"/>
        </w:rPr>
        <w:t xml:space="preserve"> para</w:t>
      </w:r>
      <w:r w:rsidR="00962F15" w:rsidRPr="006C6432">
        <w:rPr>
          <w:rFonts w:ascii="Arial" w:hAnsi="Arial" w:cs="Arial"/>
          <w:sz w:val="24"/>
          <w:szCs w:val="24"/>
        </w:rPr>
        <w:t xml:space="preserve"> a</w:t>
      </w:r>
      <w:r w:rsidRPr="006C6432">
        <w:rPr>
          <w:rFonts w:ascii="Arial" w:hAnsi="Arial" w:cs="Arial"/>
          <w:sz w:val="24"/>
          <w:szCs w:val="24"/>
        </w:rPr>
        <w:t xml:space="preserve"> marca Vivienne Westwood.</w:t>
      </w: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836838" w:rsidRPr="006C6432" w:rsidRDefault="00836838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Metodologia</w:t>
      </w:r>
    </w:p>
    <w:p w:rsidR="00584AD7" w:rsidRPr="006C6432" w:rsidRDefault="009353E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Para a elaboração desse projeto utilizaremos os conce</w:t>
      </w:r>
      <w:r w:rsidR="00AE1F1C" w:rsidRPr="006C6432">
        <w:rPr>
          <w:rFonts w:ascii="Arial" w:hAnsi="Arial" w:cs="Arial"/>
          <w:sz w:val="24"/>
          <w:szCs w:val="24"/>
        </w:rPr>
        <w:t>itos proposto</w:t>
      </w:r>
      <w:r w:rsidR="00584AD7" w:rsidRPr="006C6432">
        <w:rPr>
          <w:rFonts w:ascii="Arial" w:hAnsi="Arial" w:cs="Arial"/>
          <w:sz w:val="24"/>
          <w:szCs w:val="24"/>
        </w:rPr>
        <w:t>s por Prodanov, no livro Metodologia</w:t>
      </w:r>
      <w:r w:rsidR="009F7797" w:rsidRPr="006C6432">
        <w:rPr>
          <w:rFonts w:ascii="Arial" w:hAnsi="Arial" w:cs="Arial"/>
          <w:sz w:val="24"/>
          <w:szCs w:val="24"/>
        </w:rPr>
        <w:t xml:space="preserve"> do Trabalho Científico (2009), que</w:t>
      </w:r>
      <w:r w:rsidR="008F014E" w:rsidRPr="006C6432">
        <w:rPr>
          <w:rFonts w:ascii="Arial" w:hAnsi="Arial" w:cs="Arial"/>
          <w:sz w:val="24"/>
          <w:szCs w:val="24"/>
        </w:rPr>
        <w:t xml:space="preserve"> define </w:t>
      </w:r>
      <w:r w:rsidR="00584AD7" w:rsidRPr="006C6432">
        <w:rPr>
          <w:rFonts w:ascii="Arial" w:hAnsi="Arial" w:cs="Arial"/>
          <w:sz w:val="24"/>
          <w:szCs w:val="24"/>
        </w:rPr>
        <w:t>critérios de cientificidade, método de abordagem e procedimentos para investigação na coleta de dados. A estrutura que define o tema, o problema e os objetivos também são por ele orientados, assim como as normas de formatação de trabalhos acadêmicos de monografia.</w:t>
      </w:r>
      <w:r w:rsidR="00742622" w:rsidRPr="006C6432">
        <w:rPr>
          <w:rFonts w:ascii="Arial" w:hAnsi="Arial" w:cs="Arial"/>
          <w:sz w:val="24"/>
          <w:szCs w:val="24"/>
        </w:rPr>
        <w:t xml:space="preserve"> </w:t>
      </w:r>
    </w:p>
    <w:p w:rsidR="00290CF1" w:rsidRPr="006C6432" w:rsidRDefault="00290CF1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O trabalho de investigação terá como inicio uma revisão bibliográfica sobre </w:t>
      </w:r>
      <w:r w:rsidR="008F7D99" w:rsidRPr="006C6432">
        <w:rPr>
          <w:rFonts w:ascii="Arial" w:hAnsi="Arial" w:cs="Arial"/>
          <w:sz w:val="24"/>
          <w:szCs w:val="24"/>
        </w:rPr>
        <w:t>a história do</w:t>
      </w:r>
      <w:r w:rsidRPr="006C6432">
        <w:rPr>
          <w:rFonts w:ascii="Arial" w:hAnsi="Arial" w:cs="Arial"/>
          <w:sz w:val="24"/>
          <w:szCs w:val="24"/>
        </w:rPr>
        <w:t xml:space="preserve"> mangá e sua relação com a moda.</w:t>
      </w:r>
    </w:p>
    <w:p w:rsidR="00290CF1" w:rsidRPr="006C6432" w:rsidRDefault="00290CF1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Em seguida realizaremos um estudo de caso sobre o mangá </w:t>
      </w:r>
      <w:r w:rsidRPr="00B32417">
        <w:rPr>
          <w:rFonts w:ascii="Arial" w:hAnsi="Arial" w:cs="Arial"/>
          <w:i/>
          <w:sz w:val="24"/>
          <w:szCs w:val="24"/>
        </w:rPr>
        <w:t>Nana</w:t>
      </w:r>
      <w:r w:rsidRPr="006C6432">
        <w:rPr>
          <w:rFonts w:ascii="Arial" w:hAnsi="Arial" w:cs="Arial"/>
          <w:sz w:val="24"/>
          <w:szCs w:val="24"/>
        </w:rPr>
        <w:t>, tendo por foco seus dois personagens principais. Por estudo de caso entendemos a investigação de “um fenômeno contemporâneo, dentro de seu contexto da vida real”</w:t>
      </w:r>
      <w:r w:rsidR="003003BF" w:rsidRPr="006C6432">
        <w:rPr>
          <w:rFonts w:ascii="Arial" w:hAnsi="Arial" w:cs="Arial"/>
          <w:sz w:val="24"/>
          <w:szCs w:val="24"/>
        </w:rPr>
        <w:t xml:space="preserve"> definido po</w:t>
      </w:r>
      <w:r w:rsidR="006703EC" w:rsidRPr="006C6432">
        <w:rPr>
          <w:rFonts w:ascii="Arial" w:hAnsi="Arial" w:cs="Arial"/>
          <w:sz w:val="24"/>
          <w:szCs w:val="24"/>
        </w:rPr>
        <w:t>r</w:t>
      </w:r>
      <w:r w:rsidRPr="006C6432">
        <w:rPr>
          <w:rFonts w:ascii="Arial" w:hAnsi="Arial" w:cs="Arial"/>
          <w:sz w:val="24"/>
          <w:szCs w:val="24"/>
        </w:rPr>
        <w:t xml:space="preserve"> Yin (2005, </w:t>
      </w:r>
      <w:r w:rsidR="009450AA" w:rsidRPr="006C6432">
        <w:rPr>
          <w:rFonts w:ascii="Arial" w:hAnsi="Arial" w:cs="Arial"/>
          <w:sz w:val="24"/>
          <w:szCs w:val="24"/>
        </w:rPr>
        <w:t>p.32). Esta etapa é fundamental para compreensão do projeto proposto.</w:t>
      </w:r>
    </w:p>
    <w:p w:rsidR="00357075" w:rsidRDefault="00357075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341006" w:rsidRDefault="00341006" w:rsidP="006C6432">
      <w:pPr>
        <w:spacing w:line="360" w:lineRule="auto"/>
      </w:pPr>
    </w:p>
    <w:p w:rsidR="00F34B14" w:rsidRDefault="00F34B14" w:rsidP="006C6432">
      <w:pPr>
        <w:spacing w:line="360" w:lineRule="auto"/>
        <w:jc w:val="center"/>
        <w:rPr>
          <w:sz w:val="28"/>
          <w:szCs w:val="28"/>
        </w:rPr>
      </w:pPr>
    </w:p>
    <w:p w:rsidR="00341006" w:rsidRPr="006C6432" w:rsidRDefault="00341006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Sumário Comentado</w:t>
      </w:r>
    </w:p>
    <w:p w:rsidR="00341006" w:rsidRPr="006C6432" w:rsidRDefault="00341006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Na introdução serão explicados os aspectos gerais e os objetivos do trabalho em questão.</w:t>
      </w:r>
    </w:p>
    <w:p w:rsidR="00341006" w:rsidRPr="006C6432" w:rsidRDefault="00341006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No primeiro capitulo relataremos a historia do mangá, abordando sua tipologia, além de sua influencia no Japão e na moda, tendo por base a obra de LUYTEN (2011).</w:t>
      </w:r>
    </w:p>
    <w:p w:rsidR="00341006" w:rsidRPr="006C6432" w:rsidRDefault="00341006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O segundo capítulo apresentará o estudo de caso do mangá </w:t>
      </w:r>
      <w:r w:rsidRPr="00C07A2B">
        <w:rPr>
          <w:rFonts w:ascii="Arial" w:hAnsi="Arial" w:cs="Arial"/>
          <w:i/>
          <w:sz w:val="24"/>
          <w:szCs w:val="24"/>
        </w:rPr>
        <w:t>N</w:t>
      </w:r>
      <w:r w:rsidR="00C07A2B" w:rsidRPr="00C07A2B">
        <w:rPr>
          <w:rFonts w:ascii="Arial" w:hAnsi="Arial" w:cs="Arial"/>
          <w:i/>
          <w:sz w:val="24"/>
          <w:szCs w:val="24"/>
        </w:rPr>
        <w:t>ana</w:t>
      </w:r>
      <w:r w:rsidRPr="006C6432">
        <w:rPr>
          <w:rFonts w:ascii="Arial" w:hAnsi="Arial" w:cs="Arial"/>
          <w:sz w:val="24"/>
          <w:szCs w:val="24"/>
        </w:rPr>
        <w:t>, levando em consideração a sua ligação com a moda.</w:t>
      </w:r>
    </w:p>
    <w:p w:rsidR="00341006" w:rsidRPr="006C6432" w:rsidRDefault="00341006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No terceiro capítulo abordaremos a historia da marca Vivienne Westwood, analisando sua concorrência, assim como preço, praça, produto e promoção.</w:t>
      </w:r>
    </w:p>
    <w:p w:rsidR="00341006" w:rsidRPr="006C6432" w:rsidRDefault="00341006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Por fim, falaremos sobre a criação da coleção para marca Vivienne Westwood com base na analise apresentada nos capítulos anteriores.</w:t>
      </w:r>
    </w:p>
    <w:p w:rsidR="00341006" w:rsidRPr="006C6432" w:rsidRDefault="00341006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Posteriormente, durante a etapa do TCC II realizaremos a coleção, passando por todos os processos de criação.</w:t>
      </w: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341006" w:rsidRDefault="00341006" w:rsidP="006C6432">
      <w:pPr>
        <w:spacing w:line="360" w:lineRule="auto"/>
        <w:jc w:val="center"/>
        <w:rPr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22211" w:rsidRPr="006C6432" w:rsidRDefault="009F7797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Embasamento Teórico</w:t>
      </w:r>
    </w:p>
    <w:p w:rsidR="001A364D" w:rsidRDefault="001A364D" w:rsidP="006C6432">
      <w:pPr>
        <w:spacing w:line="360" w:lineRule="auto"/>
        <w:jc w:val="center"/>
        <w:rPr>
          <w:sz w:val="28"/>
          <w:szCs w:val="28"/>
        </w:rPr>
      </w:pPr>
    </w:p>
    <w:p w:rsidR="001A364D" w:rsidRPr="006C6432" w:rsidRDefault="00ED5B90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O objetivo desse</w:t>
      </w:r>
      <w:r w:rsidR="00A108B3" w:rsidRPr="006C6432">
        <w:rPr>
          <w:rFonts w:ascii="Arial" w:hAnsi="Arial" w:cs="Arial"/>
          <w:sz w:val="24"/>
          <w:szCs w:val="24"/>
        </w:rPr>
        <w:t xml:space="preserve"> trabalho é criar uma coleção inspirada em mangá. Para Gomes (1992) “Coleção é uma reunião ou conjunto de peças de roupas e/ou acessórios que possuam alguma relação entre si”. </w:t>
      </w:r>
      <w:proofErr w:type="spellStart"/>
      <w:r w:rsidR="00A108B3" w:rsidRPr="006C6432">
        <w:rPr>
          <w:rFonts w:ascii="Arial" w:hAnsi="Arial" w:cs="Arial"/>
          <w:sz w:val="24"/>
          <w:szCs w:val="24"/>
        </w:rPr>
        <w:t>Treptow</w:t>
      </w:r>
      <w:proofErr w:type="spellEnd"/>
      <w:r w:rsidR="00A108B3" w:rsidRPr="006C6432">
        <w:rPr>
          <w:rFonts w:ascii="Arial" w:hAnsi="Arial" w:cs="Arial"/>
          <w:sz w:val="24"/>
          <w:szCs w:val="24"/>
        </w:rPr>
        <w:t xml:space="preserve"> (2007) cita Gomes e explica que essa rel</w:t>
      </w:r>
      <w:r w:rsidRPr="006C6432">
        <w:rPr>
          <w:rFonts w:ascii="Arial" w:hAnsi="Arial" w:cs="Arial"/>
          <w:sz w:val="24"/>
          <w:szCs w:val="24"/>
        </w:rPr>
        <w:t xml:space="preserve">ação </w:t>
      </w:r>
      <w:r w:rsidR="00A108B3" w:rsidRPr="006C6432">
        <w:rPr>
          <w:rFonts w:ascii="Arial" w:hAnsi="Arial" w:cs="Arial"/>
          <w:sz w:val="24"/>
          <w:szCs w:val="24"/>
        </w:rPr>
        <w:t>deve ser adequada à imagem da marca escolhida</w:t>
      </w:r>
      <w:r w:rsidR="00986770" w:rsidRPr="006C6432">
        <w:rPr>
          <w:rFonts w:ascii="Arial" w:hAnsi="Arial" w:cs="Arial"/>
          <w:sz w:val="24"/>
          <w:szCs w:val="24"/>
        </w:rPr>
        <w:t xml:space="preserve"> para dar início a uma coleção.</w:t>
      </w:r>
    </w:p>
    <w:p w:rsidR="00A108B3" w:rsidRPr="006C6432" w:rsidRDefault="00A108B3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Para esse projeto escol</w:t>
      </w:r>
      <w:r w:rsidR="006D09FB" w:rsidRPr="006C6432">
        <w:rPr>
          <w:rFonts w:ascii="Arial" w:hAnsi="Arial" w:cs="Arial"/>
          <w:sz w:val="24"/>
          <w:szCs w:val="24"/>
        </w:rPr>
        <w:t>hemos a marca Vivienne Westwood. O tema da coleção</w:t>
      </w:r>
      <w:r w:rsidR="00ED5B90" w:rsidRPr="006C6432">
        <w:rPr>
          <w:rFonts w:ascii="Arial" w:hAnsi="Arial" w:cs="Arial"/>
          <w:sz w:val="24"/>
          <w:szCs w:val="24"/>
        </w:rPr>
        <w:t xml:space="preserve"> é mangá, porém,</w:t>
      </w:r>
      <w:r w:rsidR="006D09FB" w:rsidRPr="006C6432">
        <w:rPr>
          <w:rFonts w:ascii="Arial" w:hAnsi="Arial" w:cs="Arial"/>
          <w:sz w:val="24"/>
          <w:szCs w:val="24"/>
        </w:rPr>
        <w:t xml:space="preserve"> </w:t>
      </w:r>
      <w:r w:rsidR="0048732D" w:rsidRPr="006C6432">
        <w:rPr>
          <w:rFonts w:ascii="Arial" w:hAnsi="Arial" w:cs="Arial"/>
          <w:sz w:val="24"/>
          <w:szCs w:val="24"/>
        </w:rPr>
        <w:t>dada a abrangência do</w:t>
      </w:r>
      <w:r w:rsidR="006D09FB" w:rsidRPr="006C6432">
        <w:rPr>
          <w:rFonts w:ascii="Arial" w:hAnsi="Arial" w:cs="Arial"/>
          <w:sz w:val="24"/>
          <w:szCs w:val="24"/>
        </w:rPr>
        <w:t xml:space="preserve"> assunt</w:t>
      </w:r>
      <w:r w:rsidR="0048732D" w:rsidRPr="006C6432">
        <w:rPr>
          <w:rFonts w:ascii="Arial" w:hAnsi="Arial" w:cs="Arial"/>
          <w:sz w:val="24"/>
          <w:szCs w:val="24"/>
        </w:rPr>
        <w:t>o</w:t>
      </w:r>
      <w:r w:rsidR="006D09FB" w:rsidRPr="006C6432">
        <w:rPr>
          <w:rFonts w:ascii="Arial" w:hAnsi="Arial" w:cs="Arial"/>
          <w:sz w:val="24"/>
          <w:szCs w:val="24"/>
        </w:rPr>
        <w:t xml:space="preserve">, </w:t>
      </w:r>
      <w:r w:rsidR="00986770" w:rsidRPr="006C6432">
        <w:rPr>
          <w:rFonts w:ascii="Arial" w:hAnsi="Arial" w:cs="Arial"/>
          <w:sz w:val="24"/>
          <w:szCs w:val="24"/>
        </w:rPr>
        <w:t>seleciona</w:t>
      </w:r>
      <w:r w:rsidR="006D09FB" w:rsidRPr="006C6432">
        <w:rPr>
          <w:rFonts w:ascii="Arial" w:hAnsi="Arial" w:cs="Arial"/>
          <w:sz w:val="24"/>
          <w:szCs w:val="24"/>
        </w:rPr>
        <w:t>mos</w:t>
      </w:r>
      <w:r w:rsidR="0048732D" w:rsidRPr="006C6432">
        <w:rPr>
          <w:rFonts w:ascii="Arial" w:hAnsi="Arial" w:cs="Arial"/>
          <w:sz w:val="24"/>
          <w:szCs w:val="24"/>
        </w:rPr>
        <w:t xml:space="preserve"> duas personagens do mangá </w:t>
      </w:r>
      <w:r w:rsidR="0048732D" w:rsidRPr="006C6432">
        <w:rPr>
          <w:rFonts w:ascii="Arial" w:hAnsi="Arial" w:cs="Arial"/>
          <w:i/>
          <w:sz w:val="24"/>
          <w:szCs w:val="24"/>
        </w:rPr>
        <w:t>Nana</w:t>
      </w:r>
      <w:r w:rsidR="0048732D" w:rsidRPr="006C6432">
        <w:rPr>
          <w:rFonts w:ascii="Arial" w:hAnsi="Arial" w:cs="Arial"/>
          <w:sz w:val="24"/>
          <w:szCs w:val="24"/>
        </w:rPr>
        <w:t>.</w:t>
      </w:r>
    </w:p>
    <w:p w:rsidR="00C40FC7" w:rsidRPr="006C6432" w:rsidRDefault="00C40FC7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Vivienne Westwood é uma marca inglesa que foi criada na década de 19</w:t>
      </w:r>
      <w:r w:rsidR="00C63FD9" w:rsidRPr="006C6432">
        <w:rPr>
          <w:rFonts w:ascii="Arial" w:hAnsi="Arial" w:cs="Arial"/>
          <w:sz w:val="24"/>
          <w:szCs w:val="24"/>
        </w:rPr>
        <w:t>7</w:t>
      </w:r>
      <w:r w:rsidRPr="006C6432">
        <w:rPr>
          <w:rFonts w:ascii="Arial" w:hAnsi="Arial" w:cs="Arial"/>
          <w:sz w:val="24"/>
          <w:szCs w:val="24"/>
        </w:rPr>
        <w:t>0.</w:t>
      </w:r>
      <w:r w:rsidR="00571977" w:rsidRPr="006C6432">
        <w:rPr>
          <w:rFonts w:ascii="Arial" w:hAnsi="Arial" w:cs="Arial"/>
          <w:sz w:val="24"/>
          <w:szCs w:val="24"/>
        </w:rPr>
        <w:t xml:space="preserve"> Segundo Moutinho (2001) “... tem um estilo conhecido como “fim do mundo”.” Conhecida por sua moda punk e exagerada, Vivienne </w:t>
      </w:r>
      <w:r w:rsidR="003E34AB" w:rsidRPr="006C6432">
        <w:rPr>
          <w:rFonts w:ascii="Arial" w:hAnsi="Arial" w:cs="Arial"/>
          <w:sz w:val="24"/>
          <w:szCs w:val="24"/>
        </w:rPr>
        <w:t>combina técnicas e materiais tradicionais com a modernidade e uma franca ironia. (SEELING 2000, p.458)</w:t>
      </w:r>
    </w:p>
    <w:p w:rsidR="006D09FB" w:rsidRPr="006C6432" w:rsidRDefault="00F25F15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As histórias em quadrinho podem ser consideradas uma</w:t>
      </w:r>
      <w:r w:rsidR="000A63CB" w:rsidRPr="006C6432">
        <w:rPr>
          <w:rFonts w:ascii="Arial" w:hAnsi="Arial" w:cs="Arial"/>
          <w:sz w:val="24"/>
          <w:szCs w:val="24"/>
        </w:rPr>
        <w:t xml:space="preserve"> das maiores expressões artísticas, culturais</w:t>
      </w:r>
      <w:r w:rsidRPr="006C6432">
        <w:rPr>
          <w:rFonts w:ascii="Arial" w:hAnsi="Arial" w:cs="Arial"/>
          <w:sz w:val="24"/>
          <w:szCs w:val="24"/>
        </w:rPr>
        <w:t xml:space="preserve"> e globais</w:t>
      </w:r>
      <w:r w:rsidR="000A63CB" w:rsidRPr="006C6432">
        <w:rPr>
          <w:rFonts w:ascii="Arial" w:hAnsi="Arial" w:cs="Arial"/>
          <w:sz w:val="24"/>
          <w:szCs w:val="24"/>
        </w:rPr>
        <w:t>, que</w:t>
      </w:r>
      <w:r w:rsidR="00656AE2" w:rsidRPr="006C6432">
        <w:rPr>
          <w:rFonts w:ascii="Arial" w:hAnsi="Arial" w:cs="Arial"/>
          <w:sz w:val="24"/>
          <w:szCs w:val="24"/>
        </w:rPr>
        <w:t xml:space="preserve"> tê</w:t>
      </w:r>
      <w:r w:rsidR="0022114D" w:rsidRPr="006C6432">
        <w:rPr>
          <w:rFonts w:ascii="Arial" w:hAnsi="Arial" w:cs="Arial"/>
          <w:sz w:val="24"/>
          <w:szCs w:val="24"/>
        </w:rPr>
        <w:t>m levado entretenimento a vá</w:t>
      </w:r>
      <w:r w:rsidR="000A63CB" w:rsidRPr="006C6432">
        <w:rPr>
          <w:rFonts w:ascii="Arial" w:hAnsi="Arial" w:cs="Arial"/>
          <w:sz w:val="24"/>
          <w:szCs w:val="24"/>
        </w:rPr>
        <w:t>rias gerações, principalmente a partir do inicio do séc. XX.</w:t>
      </w:r>
      <w:r w:rsidR="0048732D" w:rsidRPr="006C6432">
        <w:rPr>
          <w:rFonts w:ascii="Arial" w:hAnsi="Arial" w:cs="Arial"/>
          <w:sz w:val="24"/>
          <w:szCs w:val="24"/>
        </w:rPr>
        <w:t xml:space="preserve"> (BRAGA JR, 2011)</w:t>
      </w:r>
    </w:p>
    <w:p w:rsidR="005732D7" w:rsidRPr="006C6432" w:rsidRDefault="005732D7" w:rsidP="006C643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As</w:t>
      </w:r>
      <w:r w:rsidR="007B539C" w:rsidRPr="006C6432">
        <w:rPr>
          <w:rFonts w:ascii="Arial" w:hAnsi="Arial" w:cs="Arial"/>
          <w:sz w:val="24"/>
          <w:szCs w:val="24"/>
        </w:rPr>
        <w:t xml:space="preserve"> histórias</w:t>
      </w:r>
      <w:r w:rsidR="00D66BF7" w:rsidRPr="006C6432">
        <w:rPr>
          <w:rFonts w:ascii="Arial" w:hAnsi="Arial" w:cs="Arial"/>
          <w:sz w:val="24"/>
          <w:szCs w:val="24"/>
        </w:rPr>
        <w:t xml:space="preserve"> orientais, conhecidas como </w:t>
      </w:r>
      <w:r w:rsidR="00D66BF7" w:rsidRPr="006C6432">
        <w:rPr>
          <w:rFonts w:ascii="Arial" w:hAnsi="Arial" w:cs="Arial"/>
          <w:i/>
          <w:sz w:val="24"/>
          <w:szCs w:val="24"/>
        </w:rPr>
        <w:t>mangá</w:t>
      </w:r>
      <w:r w:rsidR="00D66BF7" w:rsidRPr="006C6432">
        <w:rPr>
          <w:rFonts w:ascii="Arial" w:hAnsi="Arial" w:cs="Arial"/>
          <w:sz w:val="24"/>
          <w:szCs w:val="24"/>
        </w:rPr>
        <w:t>, possuem vár</w:t>
      </w:r>
      <w:r w:rsidR="007B539C" w:rsidRPr="006C6432">
        <w:rPr>
          <w:rFonts w:ascii="Arial" w:hAnsi="Arial" w:cs="Arial"/>
          <w:sz w:val="24"/>
          <w:szCs w:val="24"/>
        </w:rPr>
        <w:t>ias características que as diferencia</w:t>
      </w:r>
      <w:r w:rsidR="00D66BF7" w:rsidRPr="006C6432">
        <w:rPr>
          <w:rFonts w:ascii="Arial" w:hAnsi="Arial" w:cs="Arial"/>
          <w:sz w:val="24"/>
          <w:szCs w:val="24"/>
        </w:rPr>
        <w:t xml:space="preserve">m das histórias em quadrinho ocidentais. O principal fator é que a palavra </w:t>
      </w:r>
      <w:r w:rsidR="00D66BF7" w:rsidRPr="006C6432">
        <w:rPr>
          <w:rFonts w:ascii="Arial" w:hAnsi="Arial" w:cs="Arial"/>
          <w:i/>
          <w:sz w:val="24"/>
          <w:szCs w:val="24"/>
        </w:rPr>
        <w:t>mangá</w:t>
      </w:r>
      <w:r w:rsidR="00D66BF7" w:rsidRPr="006C6432">
        <w:rPr>
          <w:rFonts w:ascii="Arial" w:hAnsi="Arial" w:cs="Arial"/>
          <w:sz w:val="24"/>
          <w:szCs w:val="24"/>
        </w:rPr>
        <w:t xml:space="preserve"> não define apenas a arte </w:t>
      </w:r>
      <w:r w:rsidR="00AB3F49" w:rsidRPr="006C6432">
        <w:rPr>
          <w:rFonts w:ascii="Arial" w:hAnsi="Arial" w:cs="Arial"/>
          <w:sz w:val="24"/>
          <w:szCs w:val="24"/>
        </w:rPr>
        <w:t>sequencial</w:t>
      </w:r>
      <w:r w:rsidR="00D66BF7" w:rsidRPr="006C6432">
        <w:rPr>
          <w:rFonts w:ascii="Arial" w:hAnsi="Arial" w:cs="Arial"/>
          <w:sz w:val="24"/>
          <w:szCs w:val="24"/>
        </w:rPr>
        <w:t>, mas também a caricatura</w:t>
      </w:r>
      <w:r w:rsidRPr="006C6432">
        <w:rPr>
          <w:rFonts w:ascii="Arial" w:hAnsi="Arial" w:cs="Arial"/>
          <w:sz w:val="24"/>
          <w:szCs w:val="24"/>
        </w:rPr>
        <w:t>.</w:t>
      </w:r>
      <w:r w:rsidR="00D66BF7" w:rsidRPr="006C6432">
        <w:rPr>
          <w:rFonts w:ascii="Arial" w:hAnsi="Arial" w:cs="Arial"/>
          <w:sz w:val="24"/>
          <w:szCs w:val="24"/>
        </w:rPr>
        <w:t xml:space="preserve"> </w:t>
      </w:r>
    </w:p>
    <w:p w:rsidR="002A7502" w:rsidRPr="006C6432" w:rsidRDefault="007B539C" w:rsidP="006C643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A importância do mangá como expressão da cultura pop japonesa contemporânea é atestada por diversos autores, como LUYTEN (2005</w:t>
      </w:r>
      <w:r w:rsidR="00C237BC" w:rsidRPr="006C6432">
        <w:rPr>
          <w:rFonts w:ascii="Arial" w:hAnsi="Arial" w:cs="Arial"/>
          <w:sz w:val="24"/>
          <w:szCs w:val="24"/>
        </w:rPr>
        <w:t>, p.8</w:t>
      </w:r>
      <w:r w:rsidRPr="006C6432">
        <w:rPr>
          <w:rFonts w:ascii="Arial" w:hAnsi="Arial" w:cs="Arial"/>
          <w:sz w:val="24"/>
          <w:szCs w:val="24"/>
        </w:rPr>
        <w:t xml:space="preserve">), </w:t>
      </w:r>
      <w:r w:rsidR="00CB1FDA" w:rsidRPr="006C6432">
        <w:rPr>
          <w:rFonts w:ascii="Arial" w:hAnsi="Arial" w:cs="Arial"/>
          <w:sz w:val="24"/>
          <w:szCs w:val="24"/>
        </w:rPr>
        <w:t>para a qual o mangá é “</w:t>
      </w:r>
      <w:r w:rsidR="00D333CF" w:rsidRPr="006C6432">
        <w:rPr>
          <w:rFonts w:ascii="Arial" w:hAnsi="Arial" w:cs="Arial"/>
          <w:sz w:val="24"/>
          <w:szCs w:val="24"/>
        </w:rPr>
        <w:t>a forma que mais reflete a tradição</w:t>
      </w:r>
      <w:r w:rsidR="00CB1FDA" w:rsidRPr="006C6432">
        <w:rPr>
          <w:rFonts w:ascii="Arial" w:hAnsi="Arial" w:cs="Arial"/>
          <w:sz w:val="24"/>
          <w:szCs w:val="24"/>
        </w:rPr>
        <w:t xml:space="preserve"> cultural </w:t>
      </w:r>
      <w:r w:rsidR="006B4911">
        <w:rPr>
          <w:rFonts w:ascii="Arial" w:hAnsi="Arial" w:cs="Arial"/>
          <w:sz w:val="24"/>
          <w:szCs w:val="24"/>
        </w:rPr>
        <w:t>intensamente visual (japonesa).</w:t>
      </w:r>
      <w:r w:rsidR="00042FE8" w:rsidRPr="006C6432">
        <w:rPr>
          <w:rFonts w:ascii="Arial" w:hAnsi="Arial" w:cs="Arial"/>
          <w:sz w:val="24"/>
          <w:szCs w:val="24"/>
        </w:rPr>
        <w:t xml:space="preserve"> Atualmente, as imagens dos mangás, consumidos por milhares de pessoas semanalmente, mostra</w:t>
      </w:r>
      <w:r w:rsidRPr="006C6432">
        <w:rPr>
          <w:rFonts w:ascii="Arial" w:hAnsi="Arial" w:cs="Arial"/>
          <w:sz w:val="24"/>
          <w:szCs w:val="24"/>
        </w:rPr>
        <w:t>m</w:t>
      </w:r>
      <w:r w:rsidR="00042FE8" w:rsidRPr="006C6432">
        <w:rPr>
          <w:rFonts w:ascii="Arial" w:hAnsi="Arial" w:cs="Arial"/>
          <w:sz w:val="24"/>
          <w:szCs w:val="24"/>
        </w:rPr>
        <w:t xml:space="preserve"> uma mudança de ideias políticas e culturais do oriente para o ocidente.</w:t>
      </w:r>
      <w:r w:rsidRPr="006C6432">
        <w:rPr>
          <w:rFonts w:ascii="Arial" w:hAnsi="Arial" w:cs="Arial"/>
          <w:sz w:val="24"/>
          <w:szCs w:val="24"/>
        </w:rPr>
        <w:t>”</w:t>
      </w:r>
      <w:r w:rsidR="00CB1FDA" w:rsidRPr="006C6432">
        <w:rPr>
          <w:rFonts w:ascii="Arial" w:hAnsi="Arial" w:cs="Arial"/>
          <w:sz w:val="24"/>
          <w:szCs w:val="24"/>
        </w:rPr>
        <w:t>.</w:t>
      </w:r>
    </w:p>
    <w:p w:rsidR="002A7502" w:rsidRPr="006C6432" w:rsidRDefault="002A7502" w:rsidP="006C643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i/>
          <w:sz w:val="24"/>
          <w:szCs w:val="24"/>
        </w:rPr>
        <w:lastRenderedPageBreak/>
        <w:t>Nana</w:t>
      </w:r>
      <w:r w:rsidRPr="006C6432">
        <w:rPr>
          <w:rFonts w:ascii="Arial" w:hAnsi="Arial" w:cs="Arial"/>
          <w:sz w:val="24"/>
          <w:szCs w:val="24"/>
        </w:rPr>
        <w:t xml:space="preserve"> é um </w:t>
      </w:r>
      <w:proofErr w:type="spellStart"/>
      <w:r w:rsidRPr="006C6432">
        <w:rPr>
          <w:rFonts w:ascii="Arial" w:hAnsi="Arial" w:cs="Arial"/>
          <w:i/>
          <w:sz w:val="24"/>
          <w:szCs w:val="24"/>
        </w:rPr>
        <w:t>Shojo</w:t>
      </w:r>
      <w:proofErr w:type="spellEnd"/>
      <w:r w:rsidRPr="006C6432">
        <w:rPr>
          <w:rFonts w:ascii="Arial" w:hAnsi="Arial" w:cs="Arial"/>
          <w:i/>
          <w:sz w:val="24"/>
          <w:szCs w:val="24"/>
        </w:rPr>
        <w:t xml:space="preserve"> mangá</w:t>
      </w:r>
      <w:r w:rsidRPr="006C6432">
        <w:rPr>
          <w:rFonts w:ascii="Arial" w:hAnsi="Arial" w:cs="Arial"/>
          <w:sz w:val="24"/>
          <w:szCs w:val="24"/>
        </w:rPr>
        <w:t xml:space="preserve">, uma história direcionada a mulheres, </w:t>
      </w:r>
      <w:r w:rsidR="00CB1FDA" w:rsidRPr="006C6432">
        <w:rPr>
          <w:rFonts w:ascii="Arial" w:hAnsi="Arial" w:cs="Arial"/>
          <w:sz w:val="24"/>
          <w:szCs w:val="24"/>
        </w:rPr>
        <w:t xml:space="preserve">carregada de drama e romantismo e executada com </w:t>
      </w:r>
      <w:r w:rsidRPr="006C6432">
        <w:rPr>
          <w:rFonts w:ascii="Arial" w:hAnsi="Arial" w:cs="Arial"/>
          <w:sz w:val="24"/>
          <w:szCs w:val="24"/>
        </w:rPr>
        <w:t xml:space="preserve">traços mais suaves. Em suas páginas iniciais há propagandas de roupas, bijuterias, produtos de beleza, acessórios e vários itens </w:t>
      </w:r>
      <w:r w:rsidR="00563070" w:rsidRPr="006C6432">
        <w:rPr>
          <w:rFonts w:ascii="Arial" w:hAnsi="Arial" w:cs="Arial"/>
          <w:sz w:val="24"/>
          <w:szCs w:val="24"/>
        </w:rPr>
        <w:t>do</w:t>
      </w:r>
      <w:r w:rsidRPr="006C6432">
        <w:rPr>
          <w:rFonts w:ascii="Arial" w:hAnsi="Arial" w:cs="Arial"/>
          <w:sz w:val="24"/>
          <w:szCs w:val="24"/>
        </w:rPr>
        <w:t xml:space="preserve"> consumo jovem </w:t>
      </w:r>
      <w:r w:rsidR="00563070" w:rsidRPr="006C6432">
        <w:rPr>
          <w:rFonts w:ascii="Arial" w:hAnsi="Arial" w:cs="Arial"/>
          <w:sz w:val="24"/>
          <w:szCs w:val="24"/>
        </w:rPr>
        <w:t>japonês.</w:t>
      </w:r>
    </w:p>
    <w:p w:rsidR="00B87F8A" w:rsidRPr="006C6432" w:rsidRDefault="00A452E0" w:rsidP="006C643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O mangá fala sobre duas meninas que t</w:t>
      </w:r>
      <w:r w:rsidR="00CB1FDA" w:rsidRPr="006C6432">
        <w:rPr>
          <w:rFonts w:ascii="Arial" w:hAnsi="Arial" w:cs="Arial"/>
          <w:sz w:val="24"/>
          <w:szCs w:val="24"/>
        </w:rPr>
        <w:t>ê</w:t>
      </w:r>
      <w:r w:rsidRPr="006C6432">
        <w:rPr>
          <w:rFonts w:ascii="Arial" w:hAnsi="Arial" w:cs="Arial"/>
          <w:sz w:val="24"/>
          <w:szCs w:val="24"/>
        </w:rPr>
        <w:t>m o mesmo nome</w:t>
      </w:r>
      <w:proofErr w:type="gramStart"/>
      <w:r w:rsidRPr="006C6432">
        <w:rPr>
          <w:rFonts w:ascii="Arial" w:hAnsi="Arial" w:cs="Arial"/>
          <w:sz w:val="24"/>
          <w:szCs w:val="24"/>
        </w:rPr>
        <w:t xml:space="preserve">, </w:t>
      </w:r>
      <w:r w:rsidRPr="00D86C53">
        <w:rPr>
          <w:rFonts w:ascii="Arial" w:hAnsi="Arial" w:cs="Arial"/>
          <w:i/>
          <w:sz w:val="24"/>
          <w:szCs w:val="24"/>
        </w:rPr>
        <w:t>Nana</w:t>
      </w:r>
      <w:proofErr w:type="gramEnd"/>
      <w:r w:rsidRPr="006C6432">
        <w:rPr>
          <w:rFonts w:ascii="Arial" w:hAnsi="Arial" w:cs="Arial"/>
          <w:sz w:val="24"/>
          <w:szCs w:val="24"/>
        </w:rPr>
        <w:t>. São duas personagens com estilos e ambições diferentes</w:t>
      </w:r>
      <w:r w:rsidR="00D86C53" w:rsidRPr="006C6432">
        <w:rPr>
          <w:rFonts w:ascii="Arial" w:hAnsi="Arial" w:cs="Arial"/>
          <w:sz w:val="24"/>
          <w:szCs w:val="24"/>
        </w:rPr>
        <w:t>, mas</w:t>
      </w:r>
      <w:r w:rsidRPr="006C6432">
        <w:rPr>
          <w:rFonts w:ascii="Arial" w:hAnsi="Arial" w:cs="Arial"/>
          <w:sz w:val="24"/>
          <w:szCs w:val="24"/>
        </w:rPr>
        <w:t xml:space="preserve"> que</w:t>
      </w:r>
      <w:r w:rsidR="00CB1FDA" w:rsidRPr="006C6432">
        <w:rPr>
          <w:rFonts w:ascii="Arial" w:hAnsi="Arial" w:cs="Arial"/>
          <w:sz w:val="24"/>
          <w:szCs w:val="24"/>
        </w:rPr>
        <w:t>,</w:t>
      </w:r>
      <w:r w:rsidRPr="006C6432">
        <w:rPr>
          <w:rFonts w:ascii="Arial" w:hAnsi="Arial" w:cs="Arial"/>
          <w:sz w:val="24"/>
          <w:szCs w:val="24"/>
        </w:rPr>
        <w:t xml:space="preserve"> apesar disso, se tornam muito amigas. </w:t>
      </w:r>
      <w:r w:rsidR="00D64DD1" w:rsidRPr="006C6432">
        <w:rPr>
          <w:rFonts w:ascii="Arial" w:hAnsi="Arial" w:cs="Arial"/>
          <w:sz w:val="24"/>
          <w:szCs w:val="24"/>
        </w:rPr>
        <w:t>Nesse</w:t>
      </w:r>
      <w:r w:rsidRPr="006C6432">
        <w:rPr>
          <w:rFonts w:ascii="Arial" w:hAnsi="Arial" w:cs="Arial"/>
          <w:sz w:val="24"/>
          <w:szCs w:val="24"/>
        </w:rPr>
        <w:t xml:space="preserve"> mangá </w:t>
      </w:r>
      <w:r w:rsidR="00D64DD1" w:rsidRPr="006C6432">
        <w:rPr>
          <w:rFonts w:ascii="Arial" w:hAnsi="Arial" w:cs="Arial"/>
          <w:sz w:val="24"/>
          <w:szCs w:val="24"/>
        </w:rPr>
        <w:t>há</w:t>
      </w:r>
      <w:r w:rsidRPr="006C6432">
        <w:rPr>
          <w:rFonts w:ascii="Arial" w:hAnsi="Arial" w:cs="Arial"/>
          <w:sz w:val="24"/>
          <w:szCs w:val="24"/>
        </w:rPr>
        <w:t xml:space="preserve"> um forte apelo </w:t>
      </w:r>
      <w:proofErr w:type="gramStart"/>
      <w:r w:rsidR="00670B8E" w:rsidRPr="006C6432">
        <w:rPr>
          <w:rFonts w:ascii="Arial" w:hAnsi="Arial" w:cs="Arial"/>
          <w:sz w:val="24"/>
          <w:szCs w:val="24"/>
        </w:rPr>
        <w:t>a</w:t>
      </w:r>
      <w:proofErr w:type="gramEnd"/>
      <w:r w:rsidR="00670B8E" w:rsidRPr="006C6432">
        <w:rPr>
          <w:rFonts w:ascii="Arial" w:hAnsi="Arial" w:cs="Arial"/>
          <w:sz w:val="24"/>
          <w:szCs w:val="24"/>
        </w:rPr>
        <w:t xml:space="preserve"> vestimenta</w:t>
      </w:r>
      <w:r w:rsidRPr="006C6432">
        <w:rPr>
          <w:rFonts w:ascii="Arial" w:hAnsi="Arial" w:cs="Arial"/>
          <w:sz w:val="24"/>
          <w:szCs w:val="24"/>
        </w:rPr>
        <w:t xml:space="preserve">. Uma personagem é caracterizada com o estilo punk, usando </w:t>
      </w:r>
      <w:r w:rsidR="00670B8E" w:rsidRPr="006C6432">
        <w:rPr>
          <w:rFonts w:ascii="Arial" w:hAnsi="Arial" w:cs="Arial"/>
          <w:sz w:val="24"/>
          <w:szCs w:val="24"/>
        </w:rPr>
        <w:t xml:space="preserve">algumas </w:t>
      </w:r>
      <w:r w:rsidRPr="006C6432">
        <w:rPr>
          <w:rFonts w:ascii="Arial" w:hAnsi="Arial" w:cs="Arial"/>
          <w:sz w:val="24"/>
          <w:szCs w:val="24"/>
        </w:rPr>
        <w:t xml:space="preserve">roupas e acessórios de Vivienne Westwood. A outra traz o visual </w:t>
      </w:r>
      <w:proofErr w:type="spellStart"/>
      <w:r w:rsidRPr="006C6432">
        <w:rPr>
          <w:rFonts w:ascii="Arial" w:hAnsi="Arial" w:cs="Arial"/>
          <w:sz w:val="24"/>
          <w:szCs w:val="24"/>
        </w:rPr>
        <w:t>Gyaru</w:t>
      </w:r>
      <w:proofErr w:type="spellEnd"/>
      <w:r w:rsidRPr="006C6432">
        <w:rPr>
          <w:rFonts w:ascii="Arial" w:hAnsi="Arial" w:cs="Arial"/>
          <w:sz w:val="24"/>
          <w:szCs w:val="24"/>
        </w:rPr>
        <w:t>, um estilo japonês</w:t>
      </w:r>
      <w:r w:rsidR="00A00DDC" w:rsidRPr="006C6432">
        <w:rPr>
          <w:rFonts w:ascii="Arial" w:hAnsi="Arial" w:cs="Arial"/>
          <w:sz w:val="24"/>
          <w:szCs w:val="24"/>
        </w:rPr>
        <w:t xml:space="preserve"> </w:t>
      </w:r>
      <w:r w:rsidR="00670B8E" w:rsidRPr="006C6432">
        <w:rPr>
          <w:rFonts w:ascii="Arial" w:hAnsi="Arial" w:cs="Arial"/>
          <w:sz w:val="24"/>
          <w:szCs w:val="24"/>
        </w:rPr>
        <w:t>adotado</w:t>
      </w:r>
      <w:r w:rsidR="00A00DDC" w:rsidRPr="006C6432">
        <w:rPr>
          <w:rFonts w:ascii="Arial" w:hAnsi="Arial" w:cs="Arial"/>
          <w:sz w:val="24"/>
          <w:szCs w:val="24"/>
        </w:rPr>
        <w:t xml:space="preserve"> por meninas consumistas. É um visual mais delicado e sofisticado.</w:t>
      </w:r>
    </w:p>
    <w:p w:rsidR="00EB7E06" w:rsidRPr="006C6432" w:rsidRDefault="00740069" w:rsidP="006C6432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Tendo em vista que o tema mangá só recentemente vem sendo estudado, dispondo de pouca bibliografia, e considerando a singularidade da relação do</w:t>
      </w:r>
      <w:proofErr w:type="gramStart"/>
      <w:r w:rsidRPr="006C6432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C6432">
        <w:rPr>
          <w:rFonts w:ascii="Arial" w:hAnsi="Arial" w:cs="Arial"/>
          <w:sz w:val="24"/>
          <w:szCs w:val="24"/>
        </w:rPr>
        <w:t xml:space="preserve">mangá com o mundo da moda optamos, nesse projeto, por realizar um estudo de caso. Com base no autor Yin (2005), o estudo de caso do mangá </w:t>
      </w:r>
      <w:r w:rsidRPr="00D86C53">
        <w:rPr>
          <w:rFonts w:ascii="Arial" w:hAnsi="Arial" w:cs="Arial"/>
          <w:i/>
          <w:sz w:val="24"/>
          <w:szCs w:val="24"/>
        </w:rPr>
        <w:t>Nana</w:t>
      </w:r>
      <w:r w:rsidRPr="006C6432">
        <w:rPr>
          <w:rFonts w:ascii="Arial" w:hAnsi="Arial" w:cs="Arial"/>
          <w:sz w:val="24"/>
          <w:szCs w:val="24"/>
        </w:rPr>
        <w:t xml:space="preserve"> vai nos permitir compreender de forma mais aprofundada a citada relação.</w:t>
      </w:r>
      <w:r w:rsidR="005B6A26" w:rsidRPr="006C6432">
        <w:rPr>
          <w:rFonts w:ascii="Arial" w:hAnsi="Arial" w:cs="Arial"/>
          <w:sz w:val="24"/>
          <w:szCs w:val="24"/>
        </w:rPr>
        <w:t xml:space="preserve"> Tal compreensão contribuirá para criarmos</w:t>
      </w:r>
      <w:proofErr w:type="gramStart"/>
      <w:r w:rsidR="005B6A26" w:rsidRPr="006C6432">
        <w:rPr>
          <w:rFonts w:ascii="Arial" w:hAnsi="Arial" w:cs="Arial"/>
          <w:sz w:val="24"/>
          <w:szCs w:val="24"/>
        </w:rPr>
        <w:t xml:space="preserve">  </w:t>
      </w:r>
      <w:proofErr w:type="gramEnd"/>
      <w:r w:rsidR="005B6A26" w:rsidRPr="006C6432">
        <w:rPr>
          <w:rFonts w:ascii="Arial" w:hAnsi="Arial" w:cs="Arial"/>
          <w:sz w:val="24"/>
          <w:szCs w:val="24"/>
        </w:rPr>
        <w:t>uma coleção própria, traçando um caminho, de certa forma inverso ao da autora do mangá.</w:t>
      </w:r>
      <w:r w:rsidR="002524F0" w:rsidRPr="006C6432">
        <w:rPr>
          <w:rFonts w:ascii="Arial" w:hAnsi="Arial" w:cs="Arial"/>
          <w:sz w:val="24"/>
          <w:szCs w:val="24"/>
        </w:rPr>
        <w:t xml:space="preserve"> Enquanto o mangá Nana traz para o universo da ficção elementos da realidade, nossa coleção </w:t>
      </w:r>
      <w:r w:rsidR="00594B9E" w:rsidRPr="006C6432">
        <w:rPr>
          <w:rFonts w:ascii="Arial" w:hAnsi="Arial" w:cs="Arial"/>
          <w:sz w:val="24"/>
          <w:szCs w:val="24"/>
        </w:rPr>
        <w:t>apresentará um</w:t>
      </w:r>
      <w:r w:rsidR="002524F0" w:rsidRPr="006C6432">
        <w:rPr>
          <w:rFonts w:ascii="Arial" w:hAnsi="Arial" w:cs="Arial"/>
          <w:sz w:val="24"/>
          <w:szCs w:val="24"/>
        </w:rPr>
        <w:t xml:space="preserve">a vestimenta </w:t>
      </w:r>
      <w:r w:rsidR="00594B9E" w:rsidRPr="006C6432">
        <w:rPr>
          <w:rFonts w:ascii="Arial" w:hAnsi="Arial" w:cs="Arial"/>
          <w:sz w:val="24"/>
          <w:szCs w:val="24"/>
        </w:rPr>
        <w:t>contemporânea inspirada em elementos do mangá.</w:t>
      </w: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C6432" w:rsidRDefault="006C6432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307BC2" w:rsidRPr="006C6432" w:rsidRDefault="00322211" w:rsidP="006C6432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C6432">
        <w:rPr>
          <w:rFonts w:ascii="Arial" w:hAnsi="Arial" w:cs="Arial"/>
          <w:sz w:val="28"/>
          <w:szCs w:val="28"/>
        </w:rPr>
        <w:lastRenderedPageBreak/>
        <w:t>Referências</w:t>
      </w:r>
    </w:p>
    <w:p w:rsidR="00272D71" w:rsidRDefault="00272D71" w:rsidP="006C6432">
      <w:pPr>
        <w:spacing w:line="360" w:lineRule="auto"/>
        <w:jc w:val="both"/>
      </w:pPr>
    </w:p>
    <w:p w:rsidR="007C2733" w:rsidRPr="006C6432" w:rsidRDefault="007C2733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BAUDOT, François. </w:t>
      </w:r>
      <w:r w:rsidRPr="006C6432">
        <w:rPr>
          <w:rFonts w:ascii="Arial" w:hAnsi="Arial" w:cs="Arial"/>
          <w:b/>
          <w:sz w:val="24"/>
          <w:szCs w:val="24"/>
        </w:rPr>
        <w:t>Moda do Século</w:t>
      </w:r>
      <w:r w:rsidRPr="006C6432">
        <w:rPr>
          <w:rFonts w:ascii="Arial" w:hAnsi="Arial" w:cs="Arial"/>
          <w:sz w:val="24"/>
          <w:szCs w:val="24"/>
        </w:rPr>
        <w:t>. São Paulo:</w:t>
      </w:r>
      <w:r w:rsidR="003925B4" w:rsidRPr="006C64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25B4" w:rsidRPr="006C6432">
        <w:rPr>
          <w:rFonts w:ascii="Arial" w:hAnsi="Arial" w:cs="Arial"/>
          <w:sz w:val="24"/>
          <w:szCs w:val="24"/>
        </w:rPr>
        <w:t>Cosacnaify</w:t>
      </w:r>
      <w:proofErr w:type="spellEnd"/>
      <w:r w:rsidR="003925B4" w:rsidRPr="006C643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3925B4" w:rsidRPr="006C6432">
        <w:rPr>
          <w:rFonts w:ascii="Arial" w:hAnsi="Arial" w:cs="Arial"/>
          <w:sz w:val="24"/>
          <w:szCs w:val="24"/>
        </w:rPr>
        <w:t>2002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BENEDICT, Ruth. </w:t>
      </w:r>
      <w:r w:rsidRPr="006C6432">
        <w:rPr>
          <w:rFonts w:ascii="Arial" w:hAnsi="Arial" w:cs="Arial"/>
          <w:b/>
          <w:sz w:val="24"/>
          <w:szCs w:val="24"/>
        </w:rPr>
        <w:t>O Crisântemo e a Espada</w:t>
      </w:r>
      <w:r w:rsidRPr="006C6432">
        <w:rPr>
          <w:rFonts w:ascii="Arial" w:hAnsi="Arial" w:cs="Arial"/>
          <w:sz w:val="24"/>
          <w:szCs w:val="24"/>
        </w:rPr>
        <w:t xml:space="preserve">. São Paulo: Perspectiva, </w:t>
      </w:r>
      <w:proofErr w:type="gramStart"/>
      <w:r w:rsidRPr="006C6432">
        <w:rPr>
          <w:rFonts w:ascii="Arial" w:hAnsi="Arial" w:cs="Arial"/>
          <w:sz w:val="24"/>
          <w:szCs w:val="24"/>
        </w:rPr>
        <w:t>2002</w:t>
      </w:r>
      <w:proofErr w:type="gramEnd"/>
    </w:p>
    <w:p w:rsidR="001C70DF" w:rsidRPr="006C6432" w:rsidRDefault="001E5B67" w:rsidP="006C643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BRAGA JR, Amaro Xavier. </w:t>
      </w:r>
      <w:r w:rsidRPr="006C6432">
        <w:rPr>
          <w:rFonts w:ascii="Arial" w:hAnsi="Arial" w:cs="Arial"/>
          <w:b/>
          <w:sz w:val="24"/>
          <w:szCs w:val="24"/>
        </w:rPr>
        <w:t>Análise Sociológica e Estética Midiática: Reflexões sobre a Aparência e os Impactos das Histórias em Quadrinhos Japonesas.</w:t>
      </w:r>
      <w:r w:rsidRPr="006C6432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CC1E7D" w:rsidRPr="006C6432">
          <w:rPr>
            <w:rStyle w:val="Hyperlink"/>
            <w:rFonts w:ascii="Arial" w:hAnsi="Arial" w:cs="Arial"/>
            <w:sz w:val="24"/>
            <w:szCs w:val="24"/>
          </w:rPr>
          <w:t>www.historiaimagem.com.br</w:t>
        </w:r>
      </w:hyperlink>
      <w:r w:rsidR="00CC1E7D" w:rsidRPr="006C6432">
        <w:rPr>
          <w:rFonts w:ascii="Arial" w:hAnsi="Arial" w:cs="Arial"/>
          <w:sz w:val="24"/>
          <w:szCs w:val="24"/>
        </w:rPr>
        <w:t xml:space="preserve">, acessado no dia 2/03/2012. </w:t>
      </w:r>
      <w:r w:rsidR="00EB7E06" w:rsidRPr="006C6432">
        <w:rPr>
          <w:rFonts w:ascii="Arial" w:hAnsi="Arial" w:cs="Arial"/>
          <w:sz w:val="24"/>
          <w:szCs w:val="24"/>
        </w:rPr>
        <w:t>Artigo publicado em 2011</w:t>
      </w:r>
    </w:p>
    <w:p w:rsidR="006764CE" w:rsidRPr="006C6432" w:rsidRDefault="006764CE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GOMES, S.E. </w:t>
      </w:r>
      <w:r w:rsidRPr="006C6432">
        <w:rPr>
          <w:rFonts w:ascii="Arial" w:hAnsi="Arial" w:cs="Arial"/>
          <w:b/>
          <w:sz w:val="24"/>
          <w:szCs w:val="24"/>
        </w:rPr>
        <w:t>O Processo de criação da roupa</w:t>
      </w:r>
      <w:r w:rsidRPr="006C6432">
        <w:rPr>
          <w:rFonts w:ascii="Arial" w:hAnsi="Arial" w:cs="Arial"/>
          <w:sz w:val="24"/>
          <w:szCs w:val="24"/>
        </w:rPr>
        <w:t>. Blumenau: FURB, 1992</w:t>
      </w:r>
    </w:p>
    <w:p w:rsidR="006764CE" w:rsidRPr="006C6432" w:rsidRDefault="006764CE" w:rsidP="006C6432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GRAVETT, Paul. </w:t>
      </w:r>
      <w:r w:rsidRPr="006C6432">
        <w:rPr>
          <w:rFonts w:ascii="Arial" w:hAnsi="Arial" w:cs="Arial"/>
          <w:b/>
          <w:sz w:val="24"/>
          <w:szCs w:val="24"/>
        </w:rPr>
        <w:t>Mangá: Como o Japão Reinventou os Quadrinhos.</w:t>
      </w:r>
      <w:r w:rsidRPr="006C6432">
        <w:rPr>
          <w:rFonts w:ascii="Arial" w:hAnsi="Arial" w:cs="Arial"/>
          <w:sz w:val="24"/>
          <w:szCs w:val="24"/>
        </w:rPr>
        <w:t xml:space="preserve"> São Paulo: Conrad,</w:t>
      </w:r>
      <w:r w:rsidR="00DB0E5D" w:rsidRPr="006C643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B0E5D" w:rsidRPr="006C6432">
        <w:rPr>
          <w:rFonts w:ascii="Arial" w:hAnsi="Arial" w:cs="Arial"/>
          <w:sz w:val="24"/>
          <w:szCs w:val="24"/>
        </w:rPr>
        <w:t>2006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HART, </w:t>
      </w:r>
      <w:proofErr w:type="spellStart"/>
      <w:r w:rsidRPr="006C6432">
        <w:rPr>
          <w:rFonts w:ascii="Arial" w:hAnsi="Arial" w:cs="Arial"/>
          <w:sz w:val="24"/>
          <w:szCs w:val="24"/>
        </w:rPr>
        <w:t>Cristopher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C6432">
        <w:rPr>
          <w:rFonts w:ascii="Arial" w:hAnsi="Arial" w:cs="Arial"/>
          <w:b/>
          <w:sz w:val="24"/>
          <w:szCs w:val="24"/>
        </w:rPr>
        <w:t>Mangamania</w:t>
      </w:r>
      <w:proofErr w:type="spellEnd"/>
      <w:r w:rsidRPr="006C6432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6C6432">
        <w:rPr>
          <w:rFonts w:ascii="Arial" w:hAnsi="Arial" w:cs="Arial"/>
          <w:b/>
          <w:sz w:val="24"/>
          <w:szCs w:val="24"/>
        </w:rPr>
        <w:t>Shoujo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. São Paulo, </w:t>
      </w:r>
      <w:proofErr w:type="spellStart"/>
      <w:r w:rsidRPr="006C6432">
        <w:rPr>
          <w:rFonts w:ascii="Arial" w:hAnsi="Arial" w:cs="Arial"/>
          <w:sz w:val="24"/>
          <w:szCs w:val="24"/>
        </w:rPr>
        <w:t>Librero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6432">
        <w:rPr>
          <w:rFonts w:ascii="Arial" w:hAnsi="Arial" w:cs="Arial"/>
          <w:sz w:val="24"/>
          <w:szCs w:val="24"/>
        </w:rPr>
        <w:t>2011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15AAA">
        <w:rPr>
          <w:rFonts w:ascii="Arial" w:hAnsi="Arial" w:cs="Arial"/>
          <w:sz w:val="24"/>
          <w:szCs w:val="24"/>
        </w:rPr>
        <w:t xml:space="preserve">KEET, </w:t>
      </w:r>
      <w:proofErr w:type="spellStart"/>
      <w:r w:rsidRPr="00C15AAA">
        <w:rPr>
          <w:rFonts w:ascii="Arial" w:hAnsi="Arial" w:cs="Arial"/>
          <w:sz w:val="24"/>
          <w:szCs w:val="24"/>
        </w:rPr>
        <w:t>Philomena</w:t>
      </w:r>
      <w:proofErr w:type="spellEnd"/>
      <w:r w:rsidRPr="00C15AA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C6432">
        <w:rPr>
          <w:rFonts w:ascii="Arial" w:hAnsi="Arial" w:cs="Arial"/>
          <w:b/>
          <w:sz w:val="24"/>
          <w:szCs w:val="24"/>
          <w:lang w:val="en-US"/>
        </w:rPr>
        <w:t>The Tokyo Look Book.</w:t>
      </w:r>
      <w:proofErr w:type="gramEnd"/>
      <w:r w:rsidRPr="006C6432">
        <w:rPr>
          <w:rFonts w:ascii="Arial" w:hAnsi="Arial" w:cs="Arial"/>
          <w:sz w:val="24"/>
          <w:szCs w:val="24"/>
          <w:lang w:val="en-US"/>
        </w:rPr>
        <w:t xml:space="preserve"> London, England: Kodansha, 2007</w:t>
      </w:r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LUYTEN, Sonia B. </w:t>
      </w:r>
      <w:r w:rsidRPr="006C6432">
        <w:rPr>
          <w:rFonts w:ascii="Arial" w:hAnsi="Arial" w:cs="Arial"/>
          <w:b/>
          <w:sz w:val="24"/>
          <w:szCs w:val="24"/>
        </w:rPr>
        <w:t xml:space="preserve">Cultura Pop Japonesa: Mangá e </w:t>
      </w:r>
      <w:proofErr w:type="spellStart"/>
      <w:r w:rsidRPr="006C6432">
        <w:rPr>
          <w:rFonts w:ascii="Arial" w:hAnsi="Arial" w:cs="Arial"/>
          <w:b/>
          <w:sz w:val="24"/>
          <w:szCs w:val="24"/>
        </w:rPr>
        <w:t>animê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6C6432">
        <w:rPr>
          <w:rFonts w:ascii="Arial" w:hAnsi="Arial" w:cs="Arial"/>
          <w:sz w:val="24"/>
          <w:szCs w:val="24"/>
        </w:rPr>
        <w:t>Hedra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6432">
        <w:rPr>
          <w:rFonts w:ascii="Arial" w:hAnsi="Arial" w:cs="Arial"/>
          <w:sz w:val="24"/>
          <w:szCs w:val="24"/>
        </w:rPr>
        <w:t>2005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LUYTEN, Sonia B. </w:t>
      </w:r>
      <w:r w:rsidRPr="006C6432">
        <w:rPr>
          <w:rFonts w:ascii="Arial" w:hAnsi="Arial" w:cs="Arial"/>
          <w:b/>
          <w:sz w:val="24"/>
          <w:szCs w:val="24"/>
        </w:rPr>
        <w:t>Mangá: O poder dos quadrinhos japoneses.</w:t>
      </w:r>
      <w:r w:rsidRPr="006C6432">
        <w:rPr>
          <w:rFonts w:ascii="Arial" w:hAnsi="Arial" w:cs="Arial"/>
          <w:sz w:val="24"/>
          <w:szCs w:val="24"/>
        </w:rPr>
        <w:t xml:space="preserve"> São Paulo: </w:t>
      </w:r>
      <w:proofErr w:type="spellStart"/>
      <w:r w:rsidRPr="006C6432">
        <w:rPr>
          <w:rFonts w:ascii="Arial" w:hAnsi="Arial" w:cs="Arial"/>
          <w:sz w:val="24"/>
          <w:szCs w:val="24"/>
        </w:rPr>
        <w:t>Hedra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6432">
        <w:rPr>
          <w:rFonts w:ascii="Arial" w:hAnsi="Arial" w:cs="Arial"/>
          <w:sz w:val="24"/>
          <w:szCs w:val="24"/>
        </w:rPr>
        <w:t>2011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MARCIAS, Patrick. </w:t>
      </w:r>
      <w:proofErr w:type="spellStart"/>
      <w:r w:rsidRPr="006C6432">
        <w:rPr>
          <w:rFonts w:ascii="Arial" w:hAnsi="Arial" w:cs="Arial"/>
          <w:b/>
          <w:sz w:val="24"/>
          <w:szCs w:val="24"/>
        </w:rPr>
        <w:t>Tokyo</w:t>
      </w:r>
      <w:proofErr w:type="spellEnd"/>
      <w:r w:rsidRPr="006C6432">
        <w:rPr>
          <w:rFonts w:ascii="Arial" w:hAnsi="Arial" w:cs="Arial"/>
          <w:b/>
          <w:sz w:val="24"/>
          <w:szCs w:val="24"/>
        </w:rPr>
        <w:t xml:space="preserve"> Girls</w:t>
      </w:r>
      <w:r w:rsidRPr="006C6432">
        <w:rPr>
          <w:rFonts w:ascii="Arial" w:hAnsi="Arial" w:cs="Arial"/>
          <w:sz w:val="24"/>
          <w:szCs w:val="24"/>
        </w:rPr>
        <w:t xml:space="preserve">. São Paulo, JBC, </w:t>
      </w:r>
      <w:proofErr w:type="gramStart"/>
      <w:r w:rsidRPr="006C6432">
        <w:rPr>
          <w:rFonts w:ascii="Arial" w:hAnsi="Arial" w:cs="Arial"/>
          <w:sz w:val="24"/>
          <w:szCs w:val="24"/>
        </w:rPr>
        <w:t>2007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MOUTINHO, Maria Rita. </w:t>
      </w:r>
      <w:proofErr w:type="gramStart"/>
      <w:r w:rsidRPr="006C6432">
        <w:rPr>
          <w:rFonts w:ascii="Arial" w:hAnsi="Arial" w:cs="Arial"/>
          <w:b/>
          <w:sz w:val="24"/>
          <w:szCs w:val="24"/>
        </w:rPr>
        <w:t>A</w:t>
      </w:r>
      <w:proofErr w:type="gramEnd"/>
      <w:r w:rsidRPr="006C6432">
        <w:rPr>
          <w:rFonts w:ascii="Arial" w:hAnsi="Arial" w:cs="Arial"/>
          <w:b/>
          <w:sz w:val="24"/>
          <w:szCs w:val="24"/>
        </w:rPr>
        <w:t xml:space="preserve"> Moda do Século XX.</w:t>
      </w:r>
      <w:r w:rsidRPr="006C6432">
        <w:rPr>
          <w:rFonts w:ascii="Arial" w:hAnsi="Arial" w:cs="Arial"/>
          <w:sz w:val="24"/>
          <w:szCs w:val="24"/>
        </w:rPr>
        <w:t xml:space="preserve"> Rio de Janeiro: </w:t>
      </w:r>
      <w:proofErr w:type="gramStart"/>
      <w:r w:rsidRPr="006C6432">
        <w:rPr>
          <w:rFonts w:ascii="Arial" w:hAnsi="Arial" w:cs="Arial"/>
          <w:sz w:val="24"/>
          <w:szCs w:val="24"/>
        </w:rPr>
        <w:t>Senac</w:t>
      </w:r>
      <w:proofErr w:type="gramEnd"/>
      <w:r w:rsidRPr="006C6432">
        <w:rPr>
          <w:rFonts w:ascii="Arial" w:hAnsi="Arial" w:cs="Arial"/>
          <w:sz w:val="24"/>
          <w:szCs w:val="24"/>
        </w:rPr>
        <w:t>, 2001</w:t>
      </w:r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MOYA, Álvaro. </w:t>
      </w:r>
      <w:proofErr w:type="spellStart"/>
      <w:r w:rsidRPr="006C6432">
        <w:rPr>
          <w:rFonts w:ascii="Arial" w:hAnsi="Arial" w:cs="Arial"/>
          <w:b/>
          <w:sz w:val="24"/>
          <w:szCs w:val="24"/>
        </w:rPr>
        <w:t>Shazam</w:t>
      </w:r>
      <w:proofErr w:type="spellEnd"/>
      <w:proofErr w:type="gramStart"/>
      <w:r w:rsidRPr="006C6432">
        <w:rPr>
          <w:rFonts w:ascii="Arial" w:hAnsi="Arial" w:cs="Arial"/>
          <w:b/>
          <w:sz w:val="24"/>
          <w:szCs w:val="24"/>
        </w:rPr>
        <w:t>!</w:t>
      </w:r>
      <w:r w:rsidRPr="006C6432">
        <w:rPr>
          <w:rFonts w:ascii="Arial" w:hAnsi="Arial" w:cs="Arial"/>
          <w:sz w:val="24"/>
          <w:szCs w:val="24"/>
        </w:rPr>
        <w:t>.</w:t>
      </w:r>
      <w:proofErr w:type="gramEnd"/>
      <w:r w:rsidRPr="006C6432">
        <w:rPr>
          <w:rFonts w:ascii="Arial" w:hAnsi="Arial" w:cs="Arial"/>
          <w:sz w:val="24"/>
          <w:szCs w:val="24"/>
        </w:rPr>
        <w:t xml:space="preserve"> São Paulo: Perspectiva, </w:t>
      </w:r>
      <w:proofErr w:type="gramStart"/>
      <w:r w:rsidRPr="006C6432">
        <w:rPr>
          <w:rFonts w:ascii="Arial" w:hAnsi="Arial" w:cs="Arial"/>
          <w:sz w:val="24"/>
          <w:szCs w:val="24"/>
        </w:rPr>
        <w:t>1977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PRODANOV, Cleber Cristiano</w:t>
      </w:r>
      <w:r w:rsidRPr="006C6432">
        <w:rPr>
          <w:rFonts w:ascii="Arial" w:hAnsi="Arial" w:cs="Arial"/>
          <w:b/>
          <w:sz w:val="24"/>
          <w:szCs w:val="24"/>
        </w:rPr>
        <w:t>. Metodologia do Trabalho Científico</w:t>
      </w:r>
      <w:r w:rsidRPr="006C6432">
        <w:rPr>
          <w:rFonts w:ascii="Arial" w:hAnsi="Arial" w:cs="Arial"/>
          <w:sz w:val="24"/>
          <w:szCs w:val="24"/>
        </w:rPr>
        <w:t xml:space="preserve">. Rio Grande do Sul: </w:t>
      </w:r>
      <w:proofErr w:type="spellStart"/>
      <w:r w:rsidRPr="006C6432">
        <w:rPr>
          <w:rFonts w:ascii="Arial" w:hAnsi="Arial" w:cs="Arial"/>
          <w:sz w:val="24"/>
          <w:szCs w:val="24"/>
        </w:rPr>
        <w:t>Feevale</w:t>
      </w:r>
      <w:proofErr w:type="spellEnd"/>
      <w:r w:rsidRPr="006C6432">
        <w:rPr>
          <w:rFonts w:ascii="Arial" w:hAnsi="Arial" w:cs="Arial"/>
          <w:sz w:val="24"/>
          <w:szCs w:val="24"/>
        </w:rPr>
        <w:t>, 2009.</w:t>
      </w:r>
    </w:p>
    <w:p w:rsidR="001C70DF" w:rsidRPr="006C6432" w:rsidRDefault="001C70DF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>SEELING, Charlotte</w:t>
      </w:r>
      <w:r w:rsidRPr="006C6432">
        <w:rPr>
          <w:rFonts w:ascii="Arial" w:hAnsi="Arial" w:cs="Arial"/>
          <w:b/>
          <w:sz w:val="24"/>
          <w:szCs w:val="24"/>
        </w:rPr>
        <w:t>. Moda: o século dos estilistas 1900- 1999</w:t>
      </w:r>
      <w:r w:rsidRPr="006C6432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6C6432">
        <w:rPr>
          <w:rFonts w:ascii="Arial" w:hAnsi="Arial" w:cs="Arial"/>
          <w:sz w:val="24"/>
          <w:szCs w:val="24"/>
        </w:rPr>
        <w:t>Konemann</w:t>
      </w:r>
      <w:proofErr w:type="spellEnd"/>
      <w:r w:rsidRPr="006C6432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C6432">
        <w:rPr>
          <w:rFonts w:ascii="Arial" w:hAnsi="Arial" w:cs="Arial"/>
          <w:sz w:val="24"/>
          <w:szCs w:val="24"/>
        </w:rPr>
        <w:t>2000</w:t>
      </w:r>
      <w:proofErr w:type="gramEnd"/>
    </w:p>
    <w:p w:rsidR="006764CE" w:rsidRPr="006C6432" w:rsidRDefault="006764CE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TREPTOW, Dóris. </w:t>
      </w:r>
      <w:r w:rsidRPr="006C6432">
        <w:rPr>
          <w:rFonts w:ascii="Arial" w:hAnsi="Arial" w:cs="Arial"/>
          <w:b/>
          <w:sz w:val="24"/>
          <w:szCs w:val="24"/>
        </w:rPr>
        <w:t>Inventado Moda: planejamento de coleção</w:t>
      </w:r>
      <w:r w:rsidRPr="006C6432">
        <w:rPr>
          <w:rFonts w:ascii="Arial" w:hAnsi="Arial" w:cs="Arial"/>
          <w:sz w:val="24"/>
          <w:szCs w:val="24"/>
        </w:rPr>
        <w:t>. São Paulo: Empório do livro, 2007.</w:t>
      </w:r>
    </w:p>
    <w:p w:rsidR="00DB0E5D" w:rsidRPr="006C6432" w:rsidRDefault="00DB0E5D" w:rsidP="006C6432">
      <w:pPr>
        <w:spacing w:line="360" w:lineRule="auto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lastRenderedPageBreak/>
        <w:t xml:space="preserve">YAZAWA, Ai. </w:t>
      </w:r>
      <w:r w:rsidRPr="006C6432">
        <w:rPr>
          <w:rFonts w:ascii="Arial" w:hAnsi="Arial" w:cs="Arial"/>
          <w:b/>
          <w:sz w:val="24"/>
          <w:szCs w:val="24"/>
        </w:rPr>
        <w:t xml:space="preserve">Nana. </w:t>
      </w:r>
      <w:r w:rsidRPr="006C6432">
        <w:rPr>
          <w:rFonts w:ascii="Arial" w:hAnsi="Arial" w:cs="Arial"/>
          <w:sz w:val="24"/>
          <w:szCs w:val="24"/>
        </w:rPr>
        <w:t xml:space="preserve">Coleção completa do numero </w:t>
      </w:r>
      <w:proofErr w:type="gramStart"/>
      <w:r w:rsidRPr="006C6432">
        <w:rPr>
          <w:rFonts w:ascii="Arial" w:hAnsi="Arial" w:cs="Arial"/>
          <w:sz w:val="24"/>
          <w:szCs w:val="24"/>
        </w:rPr>
        <w:t>1</w:t>
      </w:r>
      <w:proofErr w:type="gramEnd"/>
      <w:r w:rsidRPr="006C6432">
        <w:rPr>
          <w:rFonts w:ascii="Arial" w:hAnsi="Arial" w:cs="Arial"/>
          <w:sz w:val="24"/>
          <w:szCs w:val="24"/>
        </w:rPr>
        <w:t xml:space="preserve"> ao 21. São Paulo: JBC Mangás, </w:t>
      </w:r>
      <w:proofErr w:type="gramStart"/>
      <w:r w:rsidRPr="006C6432">
        <w:rPr>
          <w:rFonts w:ascii="Arial" w:hAnsi="Arial" w:cs="Arial"/>
          <w:sz w:val="24"/>
          <w:szCs w:val="24"/>
        </w:rPr>
        <w:t>2008</w:t>
      </w:r>
      <w:proofErr w:type="gramEnd"/>
    </w:p>
    <w:p w:rsidR="006764CE" w:rsidRPr="006C6432" w:rsidRDefault="006764CE" w:rsidP="006C643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C6432">
        <w:rPr>
          <w:rFonts w:ascii="Arial" w:hAnsi="Arial" w:cs="Arial"/>
          <w:sz w:val="24"/>
          <w:szCs w:val="24"/>
        </w:rPr>
        <w:t xml:space="preserve">YIN, Robert K. </w:t>
      </w:r>
      <w:r w:rsidRPr="006C6432">
        <w:rPr>
          <w:rFonts w:ascii="Arial" w:hAnsi="Arial" w:cs="Arial"/>
          <w:b/>
          <w:sz w:val="24"/>
          <w:szCs w:val="24"/>
        </w:rPr>
        <w:t>Estudo de Caso: Planejamento e Métodos</w:t>
      </w:r>
      <w:r w:rsidRPr="006C6432">
        <w:rPr>
          <w:rFonts w:ascii="Arial" w:hAnsi="Arial" w:cs="Arial"/>
          <w:sz w:val="24"/>
          <w:szCs w:val="24"/>
        </w:rPr>
        <w:t xml:space="preserve">. Porto Alegre: </w:t>
      </w:r>
      <w:proofErr w:type="spellStart"/>
      <w:r w:rsidRPr="006C6432">
        <w:rPr>
          <w:rFonts w:ascii="Arial" w:hAnsi="Arial" w:cs="Arial"/>
          <w:sz w:val="24"/>
          <w:szCs w:val="24"/>
        </w:rPr>
        <w:t>Bookman</w:t>
      </w:r>
      <w:proofErr w:type="spellEnd"/>
      <w:r w:rsidRPr="006C6432">
        <w:rPr>
          <w:rFonts w:ascii="Arial" w:hAnsi="Arial" w:cs="Arial"/>
          <w:sz w:val="24"/>
          <w:szCs w:val="24"/>
        </w:rPr>
        <w:t>, 2005.</w:t>
      </w:r>
    </w:p>
    <w:p w:rsidR="006764CE" w:rsidRPr="002F29ED" w:rsidRDefault="006764CE" w:rsidP="006C6432">
      <w:pPr>
        <w:spacing w:line="360" w:lineRule="auto"/>
        <w:rPr>
          <w:sz w:val="28"/>
          <w:szCs w:val="28"/>
        </w:rPr>
      </w:pPr>
    </w:p>
    <w:sectPr w:rsidR="006764CE" w:rsidRPr="002F29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4F0" w:rsidRDefault="004B64F0" w:rsidP="00810358">
      <w:pPr>
        <w:spacing w:after="0" w:line="240" w:lineRule="auto"/>
      </w:pPr>
      <w:r>
        <w:separator/>
      </w:r>
    </w:p>
  </w:endnote>
  <w:endnote w:type="continuationSeparator" w:id="0">
    <w:p w:rsidR="004B64F0" w:rsidRDefault="004B64F0" w:rsidP="0081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4F0" w:rsidRDefault="004B64F0" w:rsidP="00810358">
      <w:pPr>
        <w:spacing w:after="0" w:line="240" w:lineRule="auto"/>
      </w:pPr>
      <w:r>
        <w:separator/>
      </w:r>
    </w:p>
  </w:footnote>
  <w:footnote w:type="continuationSeparator" w:id="0">
    <w:p w:rsidR="004B64F0" w:rsidRDefault="004B64F0" w:rsidP="00810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4AE9"/>
    <w:multiLevelType w:val="hybridMultilevel"/>
    <w:tmpl w:val="F3047FF2"/>
    <w:lvl w:ilvl="0" w:tplc="007E5A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97685"/>
    <w:multiLevelType w:val="multilevel"/>
    <w:tmpl w:val="256C0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20"/>
    <w:rsid w:val="00011891"/>
    <w:rsid w:val="00021F85"/>
    <w:rsid w:val="00032601"/>
    <w:rsid w:val="00036BDA"/>
    <w:rsid w:val="00042FE8"/>
    <w:rsid w:val="00052B33"/>
    <w:rsid w:val="0006504A"/>
    <w:rsid w:val="00094F35"/>
    <w:rsid w:val="00096FB3"/>
    <w:rsid w:val="000A63CB"/>
    <w:rsid w:val="000C1A2B"/>
    <w:rsid w:val="000C7AEF"/>
    <w:rsid w:val="000D40F1"/>
    <w:rsid w:val="001003A8"/>
    <w:rsid w:val="00113220"/>
    <w:rsid w:val="00126EF1"/>
    <w:rsid w:val="00145CF5"/>
    <w:rsid w:val="00163837"/>
    <w:rsid w:val="00163CF0"/>
    <w:rsid w:val="001648DE"/>
    <w:rsid w:val="001A364D"/>
    <w:rsid w:val="001C70DF"/>
    <w:rsid w:val="001E3BE0"/>
    <w:rsid w:val="001E5B67"/>
    <w:rsid w:val="001F06A3"/>
    <w:rsid w:val="00200CF7"/>
    <w:rsid w:val="00203CF1"/>
    <w:rsid w:val="0022114D"/>
    <w:rsid w:val="002271C7"/>
    <w:rsid w:val="0023570D"/>
    <w:rsid w:val="002359FC"/>
    <w:rsid w:val="002364D8"/>
    <w:rsid w:val="0024077A"/>
    <w:rsid w:val="0025219A"/>
    <w:rsid w:val="002524F0"/>
    <w:rsid w:val="00272D71"/>
    <w:rsid w:val="00273741"/>
    <w:rsid w:val="00281F84"/>
    <w:rsid w:val="00290CF1"/>
    <w:rsid w:val="002A7502"/>
    <w:rsid w:val="002C0D23"/>
    <w:rsid w:val="002E50C8"/>
    <w:rsid w:val="002F29ED"/>
    <w:rsid w:val="002F4667"/>
    <w:rsid w:val="003003BF"/>
    <w:rsid w:val="00307BC2"/>
    <w:rsid w:val="003109F2"/>
    <w:rsid w:val="003151EE"/>
    <w:rsid w:val="003168CD"/>
    <w:rsid w:val="00322211"/>
    <w:rsid w:val="00341006"/>
    <w:rsid w:val="00357075"/>
    <w:rsid w:val="003635ED"/>
    <w:rsid w:val="0038063C"/>
    <w:rsid w:val="003925B4"/>
    <w:rsid w:val="003B520E"/>
    <w:rsid w:val="003D133E"/>
    <w:rsid w:val="003E1ACE"/>
    <w:rsid w:val="003E34AB"/>
    <w:rsid w:val="00403400"/>
    <w:rsid w:val="00411122"/>
    <w:rsid w:val="0048732D"/>
    <w:rsid w:val="004A2CCD"/>
    <w:rsid w:val="004A70EC"/>
    <w:rsid w:val="004B64F0"/>
    <w:rsid w:val="004E0D92"/>
    <w:rsid w:val="00504285"/>
    <w:rsid w:val="00524080"/>
    <w:rsid w:val="005342D2"/>
    <w:rsid w:val="00563070"/>
    <w:rsid w:val="00571977"/>
    <w:rsid w:val="005732D7"/>
    <w:rsid w:val="00584AD7"/>
    <w:rsid w:val="00594B9E"/>
    <w:rsid w:val="005A2B0B"/>
    <w:rsid w:val="005B29F1"/>
    <w:rsid w:val="005B522D"/>
    <w:rsid w:val="005B6A26"/>
    <w:rsid w:val="005C29C4"/>
    <w:rsid w:val="005D2167"/>
    <w:rsid w:val="005D5FF4"/>
    <w:rsid w:val="005E710C"/>
    <w:rsid w:val="00622212"/>
    <w:rsid w:val="00636E61"/>
    <w:rsid w:val="00656AE2"/>
    <w:rsid w:val="006703EC"/>
    <w:rsid w:val="00670B8E"/>
    <w:rsid w:val="006764CE"/>
    <w:rsid w:val="006A68F9"/>
    <w:rsid w:val="006B4911"/>
    <w:rsid w:val="006C6432"/>
    <w:rsid w:val="006D09FB"/>
    <w:rsid w:val="00707DB7"/>
    <w:rsid w:val="00715F6F"/>
    <w:rsid w:val="00740069"/>
    <w:rsid w:val="00742622"/>
    <w:rsid w:val="00751066"/>
    <w:rsid w:val="007A4605"/>
    <w:rsid w:val="007B0A5E"/>
    <w:rsid w:val="007B324B"/>
    <w:rsid w:val="007B539C"/>
    <w:rsid w:val="007C2733"/>
    <w:rsid w:val="007C65F5"/>
    <w:rsid w:val="007D5DA3"/>
    <w:rsid w:val="007E725E"/>
    <w:rsid w:val="00802CCF"/>
    <w:rsid w:val="00810358"/>
    <w:rsid w:val="00836838"/>
    <w:rsid w:val="00860AB9"/>
    <w:rsid w:val="00861154"/>
    <w:rsid w:val="008807ED"/>
    <w:rsid w:val="00887213"/>
    <w:rsid w:val="008B43D4"/>
    <w:rsid w:val="008C486A"/>
    <w:rsid w:val="008C711D"/>
    <w:rsid w:val="008E048B"/>
    <w:rsid w:val="008E3D3C"/>
    <w:rsid w:val="008F014E"/>
    <w:rsid w:val="008F0648"/>
    <w:rsid w:val="008F7D99"/>
    <w:rsid w:val="00931D4E"/>
    <w:rsid w:val="00933499"/>
    <w:rsid w:val="00934843"/>
    <w:rsid w:val="009353EE"/>
    <w:rsid w:val="009450AA"/>
    <w:rsid w:val="00960D0B"/>
    <w:rsid w:val="00962F15"/>
    <w:rsid w:val="00986770"/>
    <w:rsid w:val="009A11EC"/>
    <w:rsid w:val="009C1CF6"/>
    <w:rsid w:val="009C7DB7"/>
    <w:rsid w:val="009D7E8E"/>
    <w:rsid w:val="009F7797"/>
    <w:rsid w:val="00A00DDC"/>
    <w:rsid w:val="00A108B3"/>
    <w:rsid w:val="00A15ECB"/>
    <w:rsid w:val="00A3167B"/>
    <w:rsid w:val="00A41BDE"/>
    <w:rsid w:val="00A42B47"/>
    <w:rsid w:val="00A452E0"/>
    <w:rsid w:val="00A53CA7"/>
    <w:rsid w:val="00A73E4A"/>
    <w:rsid w:val="00AA3064"/>
    <w:rsid w:val="00AA3967"/>
    <w:rsid w:val="00AB25A0"/>
    <w:rsid w:val="00AB3F49"/>
    <w:rsid w:val="00AD0ABC"/>
    <w:rsid w:val="00AD5EEA"/>
    <w:rsid w:val="00AE1F1C"/>
    <w:rsid w:val="00B27435"/>
    <w:rsid w:val="00B315B3"/>
    <w:rsid w:val="00B32417"/>
    <w:rsid w:val="00B34D43"/>
    <w:rsid w:val="00B45BDC"/>
    <w:rsid w:val="00B5691F"/>
    <w:rsid w:val="00B750BA"/>
    <w:rsid w:val="00B87F8A"/>
    <w:rsid w:val="00B9479D"/>
    <w:rsid w:val="00BA64DA"/>
    <w:rsid w:val="00BA7A4C"/>
    <w:rsid w:val="00BB2004"/>
    <w:rsid w:val="00BB6231"/>
    <w:rsid w:val="00BC266E"/>
    <w:rsid w:val="00BC433E"/>
    <w:rsid w:val="00BF20A2"/>
    <w:rsid w:val="00BF3C30"/>
    <w:rsid w:val="00BF4CB8"/>
    <w:rsid w:val="00C023EB"/>
    <w:rsid w:val="00C07A2B"/>
    <w:rsid w:val="00C137B6"/>
    <w:rsid w:val="00C15AAA"/>
    <w:rsid w:val="00C237BC"/>
    <w:rsid w:val="00C26D75"/>
    <w:rsid w:val="00C40FC7"/>
    <w:rsid w:val="00C63FD9"/>
    <w:rsid w:val="00C743AA"/>
    <w:rsid w:val="00C90A01"/>
    <w:rsid w:val="00CB1FDA"/>
    <w:rsid w:val="00CC1E7D"/>
    <w:rsid w:val="00CE373E"/>
    <w:rsid w:val="00D00A1A"/>
    <w:rsid w:val="00D0563C"/>
    <w:rsid w:val="00D333CF"/>
    <w:rsid w:val="00D64DD1"/>
    <w:rsid w:val="00D66BF7"/>
    <w:rsid w:val="00D84328"/>
    <w:rsid w:val="00D86C53"/>
    <w:rsid w:val="00DA1B43"/>
    <w:rsid w:val="00DB0E5D"/>
    <w:rsid w:val="00DF3A65"/>
    <w:rsid w:val="00E149C8"/>
    <w:rsid w:val="00E3613C"/>
    <w:rsid w:val="00E6641E"/>
    <w:rsid w:val="00E90855"/>
    <w:rsid w:val="00EA311E"/>
    <w:rsid w:val="00EA36CF"/>
    <w:rsid w:val="00EB7E06"/>
    <w:rsid w:val="00EC00EA"/>
    <w:rsid w:val="00EC5155"/>
    <w:rsid w:val="00ED5B90"/>
    <w:rsid w:val="00EE3ECA"/>
    <w:rsid w:val="00EF417C"/>
    <w:rsid w:val="00EF7789"/>
    <w:rsid w:val="00F017D7"/>
    <w:rsid w:val="00F02750"/>
    <w:rsid w:val="00F257DC"/>
    <w:rsid w:val="00F25F15"/>
    <w:rsid w:val="00F32BB8"/>
    <w:rsid w:val="00F34B14"/>
    <w:rsid w:val="00FB5A72"/>
    <w:rsid w:val="00FB6E8D"/>
    <w:rsid w:val="00FB7A5A"/>
    <w:rsid w:val="00FC3BCB"/>
    <w:rsid w:val="00FD1701"/>
    <w:rsid w:val="00FD6ADC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036B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36B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8D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semiHidden/>
    <w:rsid w:val="00036B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36B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36BD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36BDA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358"/>
  </w:style>
  <w:style w:type="paragraph" w:styleId="Rodap">
    <w:name w:val="footer"/>
    <w:basedOn w:val="Normal"/>
    <w:link w:val="RodapChar"/>
    <w:uiPriority w:val="99"/>
    <w:unhideWhenUsed/>
    <w:rsid w:val="0081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358"/>
  </w:style>
  <w:style w:type="character" w:styleId="Hyperlink">
    <w:name w:val="Hyperlink"/>
    <w:basedOn w:val="Fontepargpadro"/>
    <w:uiPriority w:val="99"/>
    <w:unhideWhenUsed/>
    <w:rsid w:val="00CC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semiHidden/>
    <w:unhideWhenUsed/>
    <w:qFormat/>
    <w:rsid w:val="00036BD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36B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48DE"/>
    <w:pPr>
      <w:ind w:left="720"/>
      <w:contextualSpacing/>
    </w:pPr>
  </w:style>
  <w:style w:type="character" w:customStyle="1" w:styleId="Ttulo5Char">
    <w:name w:val="Título 5 Char"/>
    <w:basedOn w:val="Fontepargpadro"/>
    <w:link w:val="Ttulo5"/>
    <w:semiHidden/>
    <w:rsid w:val="00036B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036BD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036BD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036BDA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1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0358"/>
  </w:style>
  <w:style w:type="paragraph" w:styleId="Rodap">
    <w:name w:val="footer"/>
    <w:basedOn w:val="Normal"/>
    <w:link w:val="RodapChar"/>
    <w:uiPriority w:val="99"/>
    <w:unhideWhenUsed/>
    <w:rsid w:val="008103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0358"/>
  </w:style>
  <w:style w:type="character" w:styleId="Hyperlink">
    <w:name w:val="Hyperlink"/>
    <w:basedOn w:val="Fontepargpadro"/>
    <w:uiPriority w:val="99"/>
    <w:unhideWhenUsed/>
    <w:rsid w:val="00CC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imagem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11</Pages>
  <Words>1481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]</cp:lastModifiedBy>
  <cp:revision>12</cp:revision>
  <dcterms:created xsi:type="dcterms:W3CDTF">2012-03-21T09:58:00Z</dcterms:created>
  <dcterms:modified xsi:type="dcterms:W3CDTF">2012-03-21T22:58:00Z</dcterms:modified>
</cp:coreProperties>
</file>