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51389080" w14:textId="77777777" w:rsidR="00E942BB" w:rsidRPr="00C76872" w:rsidRDefault="00B04923" w:rsidP="00E942BB">
      <w:pPr>
        <w:jc w:val="center"/>
        <w:rPr>
          <w:color w:val="auto"/>
          <w:szCs w:val="24"/>
          <w:highlight w:val="white"/>
        </w:rPr>
      </w:pPr>
      <w:r w:rsidRPr="00C76872">
        <w:rPr>
          <w:color w:val="auto"/>
          <w:szCs w:val="24"/>
          <w:highlight w:val="white"/>
        </w:rPr>
        <w:t>U</w:t>
      </w:r>
      <w:r w:rsidR="00E942BB" w:rsidRPr="00C76872">
        <w:rPr>
          <w:color w:val="auto"/>
          <w:szCs w:val="24"/>
          <w:highlight w:val="white"/>
        </w:rPr>
        <w:t>NIVERSIDADE FEEVALE</w:t>
      </w:r>
    </w:p>
    <w:p w14:paraId="020C5B44" w14:textId="77777777" w:rsidR="00E942BB" w:rsidRPr="00FD44E1" w:rsidRDefault="00E942BB" w:rsidP="00E942BB">
      <w:pPr>
        <w:jc w:val="center"/>
        <w:rPr>
          <w:color w:val="auto"/>
          <w:highlight w:val="white"/>
        </w:rPr>
      </w:pPr>
    </w:p>
    <w:p w14:paraId="2F15EE3C" w14:textId="77777777" w:rsidR="00E942BB" w:rsidRPr="00FD44E1" w:rsidRDefault="00E942BB" w:rsidP="00E942BB">
      <w:pPr>
        <w:jc w:val="center"/>
        <w:rPr>
          <w:color w:val="auto"/>
          <w:highlight w:val="white"/>
        </w:rPr>
      </w:pPr>
    </w:p>
    <w:p w14:paraId="776145EB" w14:textId="77777777" w:rsidR="00E942BB" w:rsidRPr="00FD44E1" w:rsidRDefault="00E942BB" w:rsidP="00E942BB">
      <w:pPr>
        <w:jc w:val="center"/>
        <w:rPr>
          <w:color w:val="auto"/>
          <w:highlight w:val="white"/>
        </w:rPr>
      </w:pPr>
    </w:p>
    <w:p w14:paraId="69C43C35" w14:textId="77777777" w:rsidR="00E942BB" w:rsidRPr="00FD44E1" w:rsidRDefault="00E942BB" w:rsidP="00E942BB">
      <w:pPr>
        <w:jc w:val="center"/>
        <w:rPr>
          <w:color w:val="auto"/>
          <w:highlight w:val="white"/>
        </w:rPr>
      </w:pPr>
    </w:p>
    <w:p w14:paraId="2846B691" w14:textId="77777777" w:rsidR="00E942BB" w:rsidRPr="00FD44E1" w:rsidRDefault="00E942BB" w:rsidP="00E942BB">
      <w:pPr>
        <w:jc w:val="center"/>
        <w:rPr>
          <w:color w:val="auto"/>
          <w:highlight w:val="white"/>
        </w:rPr>
      </w:pPr>
    </w:p>
    <w:p w14:paraId="3BD68F13" w14:textId="77777777" w:rsidR="00E942BB" w:rsidRPr="00FD44E1" w:rsidRDefault="00E942BB" w:rsidP="00E942BB">
      <w:pPr>
        <w:jc w:val="center"/>
        <w:rPr>
          <w:color w:val="auto"/>
          <w:highlight w:val="white"/>
        </w:rPr>
      </w:pPr>
    </w:p>
    <w:p w14:paraId="313BA0CC" w14:textId="77777777" w:rsidR="00E942BB" w:rsidRPr="00FD44E1" w:rsidRDefault="00E942BB" w:rsidP="00E942BB">
      <w:pPr>
        <w:jc w:val="center"/>
        <w:rPr>
          <w:color w:val="auto"/>
          <w:highlight w:val="white"/>
        </w:rPr>
      </w:pPr>
    </w:p>
    <w:p w14:paraId="5794843B" w14:textId="77777777" w:rsidR="00E942BB" w:rsidRPr="00FD44E1" w:rsidRDefault="00E942BB" w:rsidP="00E942BB">
      <w:pPr>
        <w:jc w:val="center"/>
        <w:rPr>
          <w:color w:val="auto"/>
          <w:highlight w:val="white"/>
        </w:rPr>
      </w:pPr>
    </w:p>
    <w:p w14:paraId="77A1A844" w14:textId="77777777" w:rsidR="00E942BB" w:rsidRPr="00FD44E1" w:rsidRDefault="00E942BB" w:rsidP="00E942BB">
      <w:pPr>
        <w:jc w:val="center"/>
        <w:rPr>
          <w:color w:val="auto"/>
          <w:highlight w:val="white"/>
        </w:rPr>
      </w:pPr>
    </w:p>
    <w:p w14:paraId="0FC13AEF" w14:textId="77777777" w:rsidR="00E942BB" w:rsidRPr="00FD44E1" w:rsidRDefault="00E942BB" w:rsidP="00E942BB">
      <w:pPr>
        <w:jc w:val="center"/>
        <w:rPr>
          <w:color w:val="auto"/>
          <w:highlight w:val="white"/>
        </w:rPr>
      </w:pPr>
    </w:p>
    <w:p w14:paraId="02FE8A9D" w14:textId="77777777" w:rsidR="00E942BB" w:rsidRPr="00FD44E1" w:rsidRDefault="00E942BB" w:rsidP="00E942BB">
      <w:pPr>
        <w:jc w:val="center"/>
        <w:rPr>
          <w:color w:val="auto"/>
          <w:highlight w:val="white"/>
        </w:rPr>
      </w:pPr>
      <w:r w:rsidRPr="00FD44E1">
        <w:rPr>
          <w:color w:val="auto"/>
          <w:highlight w:val="white"/>
        </w:rPr>
        <w:t>CÍNTHIA MORAES DE PAIVA</w:t>
      </w:r>
    </w:p>
    <w:p w14:paraId="7A186DD1" w14:textId="77777777" w:rsidR="00E942BB" w:rsidRPr="00FD44E1" w:rsidRDefault="00E942BB" w:rsidP="00E942BB">
      <w:pPr>
        <w:jc w:val="center"/>
        <w:rPr>
          <w:color w:val="auto"/>
          <w:highlight w:val="white"/>
        </w:rPr>
      </w:pPr>
    </w:p>
    <w:p w14:paraId="1639E165" w14:textId="77777777" w:rsidR="00E942BB" w:rsidRPr="00FD44E1" w:rsidRDefault="00E942BB" w:rsidP="00E942BB">
      <w:pPr>
        <w:jc w:val="center"/>
        <w:rPr>
          <w:color w:val="auto"/>
          <w:highlight w:val="white"/>
        </w:rPr>
      </w:pPr>
    </w:p>
    <w:p w14:paraId="45888A7A" w14:textId="77777777" w:rsidR="00E942BB" w:rsidRPr="00FD44E1" w:rsidRDefault="00E942BB" w:rsidP="00E942BB">
      <w:pPr>
        <w:jc w:val="center"/>
        <w:rPr>
          <w:color w:val="auto"/>
          <w:highlight w:val="white"/>
        </w:rPr>
      </w:pPr>
    </w:p>
    <w:p w14:paraId="2235394C" w14:textId="77777777" w:rsidR="00E942BB" w:rsidRPr="00FD44E1" w:rsidRDefault="00E942BB" w:rsidP="00E942BB">
      <w:pPr>
        <w:jc w:val="center"/>
        <w:rPr>
          <w:color w:val="auto"/>
          <w:highlight w:val="white"/>
        </w:rPr>
      </w:pPr>
    </w:p>
    <w:p w14:paraId="6EE3DD51" w14:textId="77777777" w:rsidR="00E942BB" w:rsidRPr="00FD44E1" w:rsidRDefault="00E942BB" w:rsidP="00E942BB">
      <w:pPr>
        <w:jc w:val="center"/>
        <w:rPr>
          <w:color w:val="auto"/>
          <w:highlight w:val="white"/>
        </w:rPr>
      </w:pPr>
    </w:p>
    <w:p w14:paraId="36AE5BEC" w14:textId="77777777" w:rsidR="00E942BB" w:rsidRPr="00FD44E1" w:rsidRDefault="00E942BB" w:rsidP="00E942BB">
      <w:pPr>
        <w:jc w:val="center"/>
        <w:rPr>
          <w:color w:val="auto"/>
          <w:highlight w:val="white"/>
        </w:rPr>
      </w:pPr>
    </w:p>
    <w:p w14:paraId="5A092B00" w14:textId="77777777" w:rsidR="00E942BB" w:rsidRPr="00FD44E1" w:rsidRDefault="00E942BB" w:rsidP="00C02B3D">
      <w:pPr>
        <w:rPr>
          <w:color w:val="auto"/>
          <w:highlight w:val="white"/>
        </w:rPr>
      </w:pPr>
    </w:p>
    <w:p w14:paraId="2CC376AB" w14:textId="77777777" w:rsidR="00E942BB" w:rsidRPr="00FD44E1" w:rsidRDefault="00E942BB" w:rsidP="00E942BB">
      <w:pPr>
        <w:jc w:val="center"/>
        <w:rPr>
          <w:color w:val="auto"/>
          <w:highlight w:val="white"/>
        </w:rPr>
      </w:pPr>
    </w:p>
    <w:p w14:paraId="61AC4587" w14:textId="77777777" w:rsidR="00E942BB" w:rsidRPr="00FD44E1" w:rsidRDefault="00E942BB" w:rsidP="00E942BB">
      <w:pPr>
        <w:jc w:val="center"/>
        <w:rPr>
          <w:color w:val="auto"/>
          <w:highlight w:val="white"/>
        </w:rPr>
      </w:pPr>
    </w:p>
    <w:p w14:paraId="28F429DB" w14:textId="77777777" w:rsidR="00052C9C" w:rsidRPr="00FD44E1" w:rsidRDefault="00052C9C" w:rsidP="00E942BB">
      <w:pPr>
        <w:jc w:val="center"/>
        <w:rPr>
          <w:color w:val="auto"/>
        </w:rPr>
      </w:pPr>
      <w:r w:rsidRPr="00FD44E1">
        <w:rPr>
          <w:color w:val="auto"/>
          <w:highlight w:val="white"/>
        </w:rPr>
        <w:t xml:space="preserve">MODELAGEM E SIMULAÇÃO DA </w:t>
      </w:r>
      <w:r w:rsidR="005934AA" w:rsidRPr="00FD44E1">
        <w:rPr>
          <w:color w:val="auto"/>
          <w:highlight w:val="white"/>
        </w:rPr>
        <w:t>QUALIDADE DA ÁGUA NO RIO DOS SINOS</w:t>
      </w:r>
    </w:p>
    <w:p w14:paraId="39F679EB" w14:textId="77777777" w:rsidR="00E942BB" w:rsidRPr="00FD44E1" w:rsidRDefault="00E942BB" w:rsidP="00E942BB">
      <w:pPr>
        <w:jc w:val="center"/>
        <w:rPr>
          <w:color w:val="auto"/>
        </w:rPr>
      </w:pPr>
    </w:p>
    <w:p w14:paraId="3FB01186" w14:textId="77777777" w:rsidR="00E942BB" w:rsidRPr="00FD44E1" w:rsidRDefault="00E942BB" w:rsidP="00E942BB">
      <w:pPr>
        <w:jc w:val="center"/>
        <w:rPr>
          <w:color w:val="auto"/>
        </w:rPr>
      </w:pPr>
    </w:p>
    <w:p w14:paraId="609D23C2" w14:textId="77777777" w:rsidR="00E942BB" w:rsidRPr="00FD44E1" w:rsidRDefault="00E942BB" w:rsidP="00E942BB">
      <w:pPr>
        <w:jc w:val="center"/>
        <w:rPr>
          <w:color w:val="auto"/>
        </w:rPr>
      </w:pPr>
    </w:p>
    <w:p w14:paraId="0771C0C4" w14:textId="77777777" w:rsidR="00E942BB" w:rsidRPr="00FD44E1" w:rsidRDefault="00E942BB" w:rsidP="00E942BB">
      <w:pPr>
        <w:jc w:val="center"/>
        <w:rPr>
          <w:color w:val="auto"/>
        </w:rPr>
      </w:pPr>
    </w:p>
    <w:p w14:paraId="31FCD946" w14:textId="77777777" w:rsidR="00E942BB" w:rsidRPr="00FD44E1" w:rsidRDefault="00E942BB" w:rsidP="00E942BB">
      <w:pPr>
        <w:jc w:val="center"/>
        <w:rPr>
          <w:color w:val="auto"/>
        </w:rPr>
      </w:pPr>
    </w:p>
    <w:p w14:paraId="4C282380" w14:textId="77777777" w:rsidR="00E942BB" w:rsidRPr="00FD44E1" w:rsidRDefault="00E942BB" w:rsidP="00E942BB">
      <w:pPr>
        <w:jc w:val="center"/>
        <w:rPr>
          <w:color w:val="auto"/>
        </w:rPr>
      </w:pPr>
    </w:p>
    <w:p w14:paraId="3AE6D3DF" w14:textId="77777777" w:rsidR="00E942BB" w:rsidRPr="00FD44E1" w:rsidRDefault="00E942BB" w:rsidP="00E942BB">
      <w:pPr>
        <w:jc w:val="center"/>
        <w:rPr>
          <w:color w:val="auto"/>
        </w:rPr>
      </w:pPr>
    </w:p>
    <w:p w14:paraId="445ADAD8" w14:textId="77777777" w:rsidR="00E942BB" w:rsidRPr="00FD44E1" w:rsidRDefault="00E942BB" w:rsidP="00E942BB">
      <w:pPr>
        <w:jc w:val="center"/>
        <w:rPr>
          <w:color w:val="auto"/>
        </w:rPr>
      </w:pPr>
    </w:p>
    <w:p w14:paraId="6C8A5939" w14:textId="77777777" w:rsidR="00E942BB" w:rsidRPr="00FD44E1" w:rsidRDefault="00E942BB" w:rsidP="00E942BB">
      <w:pPr>
        <w:jc w:val="center"/>
        <w:rPr>
          <w:color w:val="auto"/>
        </w:rPr>
      </w:pPr>
    </w:p>
    <w:p w14:paraId="128DC7DC" w14:textId="77777777" w:rsidR="00E942BB" w:rsidRPr="00FD44E1" w:rsidRDefault="00E942BB" w:rsidP="00E942BB">
      <w:pPr>
        <w:jc w:val="center"/>
        <w:rPr>
          <w:color w:val="auto"/>
        </w:rPr>
      </w:pPr>
    </w:p>
    <w:p w14:paraId="643908FA" w14:textId="77777777" w:rsidR="00E942BB" w:rsidRPr="00FD44E1" w:rsidRDefault="00E942BB" w:rsidP="00E942BB">
      <w:pPr>
        <w:jc w:val="center"/>
        <w:rPr>
          <w:rFonts w:eastAsia="Calibri"/>
          <w:b/>
          <w:color w:val="auto"/>
        </w:rPr>
      </w:pPr>
      <w:r w:rsidRPr="00FD44E1">
        <w:rPr>
          <w:color w:val="auto"/>
        </w:rPr>
        <w:t>Novo Hamburgo</w:t>
      </w:r>
    </w:p>
    <w:p w14:paraId="7B1A58A7" w14:textId="77777777" w:rsidR="008C414A" w:rsidRPr="00FD44E1" w:rsidRDefault="00E942BB" w:rsidP="00E942BB">
      <w:pPr>
        <w:spacing w:line="276" w:lineRule="auto"/>
        <w:jc w:val="center"/>
        <w:rPr>
          <w:color w:val="auto"/>
        </w:rPr>
      </w:pPr>
      <w:r w:rsidRPr="00FD44E1">
        <w:rPr>
          <w:color w:val="auto"/>
        </w:rPr>
        <w:t>2015</w:t>
      </w:r>
    </w:p>
    <w:p w14:paraId="3CC7E5D8" w14:textId="77777777" w:rsidR="008C414A" w:rsidRPr="00FD44E1" w:rsidRDefault="008C414A" w:rsidP="008C414A">
      <w:pPr>
        <w:jc w:val="center"/>
        <w:rPr>
          <w:color w:val="auto"/>
          <w:highlight w:val="white"/>
        </w:rPr>
      </w:pPr>
      <w:r w:rsidRPr="00FD44E1">
        <w:rPr>
          <w:color w:val="auto"/>
          <w:highlight w:val="white"/>
        </w:rPr>
        <w:lastRenderedPageBreak/>
        <w:t>CÍNTHIA MORAES DE PAIVA</w:t>
      </w:r>
    </w:p>
    <w:p w14:paraId="5BC96DF4" w14:textId="77777777" w:rsidR="008C414A" w:rsidRPr="00FD44E1" w:rsidRDefault="008C414A" w:rsidP="008C414A">
      <w:pPr>
        <w:jc w:val="center"/>
        <w:rPr>
          <w:color w:val="auto"/>
          <w:highlight w:val="white"/>
        </w:rPr>
      </w:pPr>
    </w:p>
    <w:p w14:paraId="598C055A" w14:textId="77777777" w:rsidR="008C414A" w:rsidRPr="00FD44E1" w:rsidRDefault="008C414A" w:rsidP="008C414A">
      <w:pPr>
        <w:jc w:val="center"/>
        <w:rPr>
          <w:color w:val="auto"/>
          <w:highlight w:val="white"/>
        </w:rPr>
      </w:pPr>
    </w:p>
    <w:p w14:paraId="6BB6341F" w14:textId="77777777" w:rsidR="008C414A" w:rsidRPr="00FD44E1" w:rsidRDefault="008C414A" w:rsidP="008C414A">
      <w:pPr>
        <w:jc w:val="center"/>
        <w:rPr>
          <w:color w:val="auto"/>
          <w:highlight w:val="white"/>
        </w:rPr>
      </w:pPr>
    </w:p>
    <w:p w14:paraId="47FA6EB7" w14:textId="77777777" w:rsidR="008C414A" w:rsidRPr="00FD44E1" w:rsidRDefault="008C414A" w:rsidP="008C414A">
      <w:pPr>
        <w:jc w:val="center"/>
        <w:rPr>
          <w:color w:val="auto"/>
          <w:highlight w:val="white"/>
        </w:rPr>
      </w:pPr>
    </w:p>
    <w:p w14:paraId="6D763A38" w14:textId="77777777" w:rsidR="008C414A" w:rsidRPr="00FD44E1" w:rsidRDefault="008C414A" w:rsidP="008C414A">
      <w:pPr>
        <w:jc w:val="center"/>
        <w:rPr>
          <w:color w:val="auto"/>
          <w:highlight w:val="white"/>
        </w:rPr>
      </w:pPr>
    </w:p>
    <w:p w14:paraId="6BA46B14" w14:textId="77777777" w:rsidR="008C414A" w:rsidRPr="00FD44E1" w:rsidRDefault="008C414A" w:rsidP="008C414A">
      <w:pPr>
        <w:jc w:val="center"/>
        <w:rPr>
          <w:color w:val="auto"/>
          <w:highlight w:val="white"/>
        </w:rPr>
      </w:pPr>
    </w:p>
    <w:p w14:paraId="1DACDE78" w14:textId="77777777" w:rsidR="008C414A" w:rsidRPr="00FD44E1" w:rsidRDefault="008C414A" w:rsidP="008C414A">
      <w:pPr>
        <w:rPr>
          <w:color w:val="auto"/>
          <w:highlight w:val="white"/>
        </w:rPr>
      </w:pPr>
    </w:p>
    <w:p w14:paraId="0BDF7358" w14:textId="77777777" w:rsidR="008C414A" w:rsidRPr="00FD44E1" w:rsidRDefault="008C414A" w:rsidP="008C414A">
      <w:pPr>
        <w:jc w:val="center"/>
        <w:rPr>
          <w:color w:val="auto"/>
          <w:highlight w:val="white"/>
        </w:rPr>
      </w:pPr>
    </w:p>
    <w:p w14:paraId="1658B0F7" w14:textId="77777777" w:rsidR="005934AA" w:rsidRPr="00FD44E1" w:rsidRDefault="005934AA" w:rsidP="005934AA">
      <w:pPr>
        <w:jc w:val="center"/>
        <w:rPr>
          <w:color w:val="auto"/>
        </w:rPr>
      </w:pPr>
      <w:r w:rsidRPr="00FD44E1">
        <w:rPr>
          <w:color w:val="auto"/>
          <w:highlight w:val="white"/>
        </w:rPr>
        <w:t>MODELAGEM E SIMULAÇÃO DA QUALIDADE DA ÁGUA NO RIO DOS SINOS</w:t>
      </w:r>
    </w:p>
    <w:p w14:paraId="6389BDD5" w14:textId="77777777" w:rsidR="008C414A" w:rsidRPr="00FD44E1" w:rsidRDefault="008C414A" w:rsidP="008C414A">
      <w:pPr>
        <w:jc w:val="center"/>
        <w:rPr>
          <w:color w:val="auto"/>
        </w:rPr>
      </w:pPr>
    </w:p>
    <w:p w14:paraId="364486DF" w14:textId="77777777" w:rsidR="008C414A" w:rsidRPr="00FD44E1" w:rsidRDefault="008C414A" w:rsidP="008C414A">
      <w:pPr>
        <w:jc w:val="center"/>
        <w:rPr>
          <w:color w:val="auto"/>
        </w:rPr>
      </w:pPr>
    </w:p>
    <w:p w14:paraId="7DF6E177" w14:textId="77777777" w:rsidR="008C414A" w:rsidRPr="00FD44E1" w:rsidRDefault="008C414A" w:rsidP="008C414A">
      <w:pPr>
        <w:jc w:val="center"/>
        <w:rPr>
          <w:color w:val="auto"/>
        </w:rPr>
      </w:pPr>
    </w:p>
    <w:p w14:paraId="033484E0" w14:textId="77777777" w:rsidR="008C414A" w:rsidRPr="00FD44E1" w:rsidRDefault="008C414A" w:rsidP="008C414A">
      <w:pPr>
        <w:jc w:val="center"/>
        <w:rPr>
          <w:color w:val="auto"/>
        </w:rPr>
      </w:pPr>
    </w:p>
    <w:p w14:paraId="10DA358F" w14:textId="77777777" w:rsidR="008C414A" w:rsidRPr="00FD44E1" w:rsidRDefault="008C414A" w:rsidP="008C414A">
      <w:pPr>
        <w:jc w:val="center"/>
        <w:rPr>
          <w:color w:val="auto"/>
        </w:rPr>
      </w:pPr>
    </w:p>
    <w:p w14:paraId="1E455A90" w14:textId="77777777" w:rsidR="008C414A" w:rsidRPr="00FD44E1" w:rsidRDefault="008C414A" w:rsidP="008C414A">
      <w:pPr>
        <w:jc w:val="center"/>
        <w:rPr>
          <w:color w:val="auto"/>
        </w:rPr>
      </w:pPr>
    </w:p>
    <w:p w14:paraId="65B005DA" w14:textId="089F57D3" w:rsidR="008C414A" w:rsidRPr="00FD44E1" w:rsidRDefault="00142C02" w:rsidP="008C414A">
      <w:pPr>
        <w:ind w:left="4320"/>
        <w:rPr>
          <w:color w:val="auto"/>
          <w:sz w:val="22"/>
          <w:szCs w:val="22"/>
        </w:rPr>
      </w:pPr>
      <w:r>
        <w:rPr>
          <w:color w:val="auto"/>
          <w:sz w:val="22"/>
          <w:szCs w:val="22"/>
        </w:rPr>
        <w:t>Pré-projeto</w:t>
      </w:r>
      <w:r w:rsidR="008C414A" w:rsidRPr="00FD44E1">
        <w:rPr>
          <w:color w:val="auto"/>
          <w:sz w:val="22"/>
          <w:szCs w:val="22"/>
        </w:rPr>
        <w:t xml:space="preserve"> apresentado como requisito parcial </w:t>
      </w:r>
      <w:r>
        <w:rPr>
          <w:color w:val="auto"/>
          <w:sz w:val="22"/>
          <w:szCs w:val="22"/>
        </w:rPr>
        <w:t>para a elaboração do Trabalho de Conclusão à</w:t>
      </w:r>
      <w:r w:rsidR="008C414A" w:rsidRPr="00FD44E1">
        <w:rPr>
          <w:color w:val="auto"/>
          <w:sz w:val="22"/>
          <w:szCs w:val="22"/>
        </w:rPr>
        <w:t xml:space="preserve"> obtenção do grau de Bacharel em Engenharia Química pela Universidade Feevale</w:t>
      </w:r>
      <w:r>
        <w:rPr>
          <w:color w:val="auto"/>
          <w:sz w:val="22"/>
          <w:szCs w:val="22"/>
        </w:rPr>
        <w:t>.</w:t>
      </w:r>
    </w:p>
    <w:p w14:paraId="2CDD573C" w14:textId="77777777" w:rsidR="008C414A" w:rsidRPr="00FD44E1" w:rsidRDefault="008C414A" w:rsidP="008C414A">
      <w:pPr>
        <w:jc w:val="center"/>
        <w:rPr>
          <w:color w:val="auto"/>
        </w:rPr>
      </w:pPr>
    </w:p>
    <w:p w14:paraId="426866DF" w14:textId="77777777" w:rsidR="008C414A" w:rsidRPr="00FD44E1" w:rsidRDefault="008C414A" w:rsidP="008C414A">
      <w:pPr>
        <w:jc w:val="center"/>
        <w:rPr>
          <w:color w:val="auto"/>
        </w:rPr>
      </w:pPr>
    </w:p>
    <w:p w14:paraId="3A3F5D31" w14:textId="77777777" w:rsidR="008C414A" w:rsidRPr="00FD44E1" w:rsidRDefault="008C414A" w:rsidP="008C414A">
      <w:pPr>
        <w:jc w:val="center"/>
        <w:rPr>
          <w:color w:val="auto"/>
        </w:rPr>
      </w:pPr>
    </w:p>
    <w:p w14:paraId="2BE6F506" w14:textId="77777777" w:rsidR="008C414A" w:rsidRPr="00FD44E1" w:rsidRDefault="008C414A" w:rsidP="008C414A">
      <w:pPr>
        <w:jc w:val="center"/>
        <w:rPr>
          <w:color w:val="auto"/>
        </w:rPr>
      </w:pPr>
    </w:p>
    <w:p w14:paraId="5652A0F3" w14:textId="77777777" w:rsidR="008C414A" w:rsidRPr="00FD44E1" w:rsidRDefault="008C414A" w:rsidP="008C414A">
      <w:pPr>
        <w:jc w:val="center"/>
        <w:rPr>
          <w:color w:val="auto"/>
        </w:rPr>
      </w:pPr>
    </w:p>
    <w:p w14:paraId="3AF565D7" w14:textId="77777777" w:rsidR="008C414A" w:rsidRPr="00FD44E1" w:rsidRDefault="008C414A" w:rsidP="008C414A">
      <w:pPr>
        <w:jc w:val="center"/>
        <w:rPr>
          <w:color w:val="auto"/>
        </w:rPr>
      </w:pPr>
      <w:r w:rsidRPr="00FD44E1">
        <w:rPr>
          <w:color w:val="auto"/>
        </w:rPr>
        <w:t>Orientadora: PROFESSORA ME ANDREA CABRAL FARIAS</w:t>
      </w:r>
    </w:p>
    <w:p w14:paraId="7350C198" w14:textId="77777777" w:rsidR="008C414A" w:rsidRPr="00FD44E1" w:rsidRDefault="008C414A" w:rsidP="008C414A">
      <w:pPr>
        <w:jc w:val="center"/>
        <w:rPr>
          <w:color w:val="auto"/>
        </w:rPr>
      </w:pPr>
    </w:p>
    <w:p w14:paraId="7C1FD1E9" w14:textId="77777777" w:rsidR="008C414A" w:rsidRPr="00FD44E1" w:rsidRDefault="008C414A" w:rsidP="008C414A">
      <w:pPr>
        <w:jc w:val="center"/>
        <w:rPr>
          <w:color w:val="auto"/>
        </w:rPr>
      </w:pPr>
    </w:p>
    <w:p w14:paraId="6BC4D4D9" w14:textId="77777777" w:rsidR="008C414A" w:rsidRPr="00FD44E1" w:rsidRDefault="008C414A" w:rsidP="008C414A">
      <w:pPr>
        <w:jc w:val="center"/>
        <w:rPr>
          <w:color w:val="auto"/>
        </w:rPr>
      </w:pPr>
    </w:p>
    <w:p w14:paraId="792676C0" w14:textId="77777777" w:rsidR="008C414A" w:rsidRPr="00FD44E1" w:rsidRDefault="008C414A" w:rsidP="008C414A">
      <w:pPr>
        <w:jc w:val="center"/>
        <w:rPr>
          <w:color w:val="auto"/>
        </w:rPr>
      </w:pPr>
    </w:p>
    <w:p w14:paraId="53A68F92" w14:textId="77777777" w:rsidR="008C414A" w:rsidRPr="00FD44E1" w:rsidRDefault="008C414A" w:rsidP="008C414A">
      <w:pPr>
        <w:jc w:val="center"/>
        <w:rPr>
          <w:color w:val="auto"/>
        </w:rPr>
      </w:pPr>
    </w:p>
    <w:p w14:paraId="37DEBC91" w14:textId="77777777" w:rsidR="008C414A" w:rsidRPr="00FD44E1" w:rsidRDefault="008C414A" w:rsidP="008C414A">
      <w:pPr>
        <w:jc w:val="center"/>
        <w:rPr>
          <w:rFonts w:eastAsia="Calibri"/>
          <w:b/>
          <w:color w:val="auto"/>
        </w:rPr>
      </w:pPr>
      <w:r w:rsidRPr="00FD44E1">
        <w:rPr>
          <w:color w:val="auto"/>
        </w:rPr>
        <w:t>Novo Hamburgo</w:t>
      </w:r>
    </w:p>
    <w:p w14:paraId="76F4C90F" w14:textId="77777777" w:rsidR="005E6AF5" w:rsidRPr="00FD44E1" w:rsidRDefault="008C414A" w:rsidP="00AA5BA7">
      <w:pPr>
        <w:spacing w:line="276" w:lineRule="auto"/>
        <w:jc w:val="center"/>
        <w:rPr>
          <w:color w:val="auto"/>
        </w:rPr>
      </w:pPr>
      <w:r w:rsidRPr="00FD44E1">
        <w:rPr>
          <w:color w:val="auto"/>
        </w:rPr>
        <w:t>2015</w:t>
      </w:r>
      <w:r w:rsidR="005E6AF5" w:rsidRPr="00FD44E1">
        <w:rPr>
          <w:color w:val="auto"/>
        </w:rPr>
        <w:br w:type="page"/>
      </w:r>
    </w:p>
    <w:p w14:paraId="27D2421B" w14:textId="77777777" w:rsidR="007D4CDF" w:rsidRPr="00FD44E1" w:rsidRDefault="009A584B" w:rsidP="005E6AF5">
      <w:pPr>
        <w:pStyle w:val="Ttulo"/>
        <w:rPr>
          <w:color w:val="auto"/>
        </w:rPr>
      </w:pPr>
      <w:r w:rsidRPr="00FD44E1">
        <w:rPr>
          <w:color w:val="auto"/>
        </w:rPr>
        <w:lastRenderedPageBreak/>
        <w:t>Resumo</w:t>
      </w:r>
    </w:p>
    <w:p w14:paraId="483ED0D0" w14:textId="77777777" w:rsidR="007D4CDF" w:rsidRPr="00FD44E1" w:rsidRDefault="007D4CDF">
      <w:pPr>
        <w:pStyle w:val="Normal1"/>
        <w:jc w:val="both"/>
        <w:rPr>
          <w:color w:val="auto"/>
        </w:rPr>
      </w:pPr>
    </w:p>
    <w:p w14:paraId="2CDD8E96" w14:textId="59A84884" w:rsidR="007D4CDF" w:rsidRPr="00FD44E1" w:rsidRDefault="009A584B" w:rsidP="0067279C">
      <w:pPr>
        <w:pStyle w:val="PargrafodaLista"/>
        <w:rPr>
          <w:color w:val="auto"/>
          <w:highlight w:val="white"/>
        </w:rPr>
      </w:pPr>
      <w:r w:rsidRPr="00FD44E1">
        <w:rPr>
          <w:color w:val="auto"/>
          <w:highlight w:val="white"/>
        </w:rPr>
        <w:t xml:space="preserve">A demanda de água no meio urbano é extremamente elevada, visto que sua procura é proveniente da rede doméstica e também industrial. A situação da poluição hídrica tem se agravado no Brasil, devido ao aumento das cargas poluidoras, mesmo que seja com </w:t>
      </w:r>
      <w:r w:rsidR="003820BD" w:rsidRPr="00FD44E1">
        <w:rPr>
          <w:color w:val="auto"/>
          <w:highlight w:val="white"/>
        </w:rPr>
        <w:t>ampla</w:t>
      </w:r>
      <w:r w:rsidRPr="00FD44E1">
        <w:rPr>
          <w:color w:val="auto"/>
          <w:highlight w:val="white"/>
        </w:rPr>
        <w:t xml:space="preserve"> disponibilidade de rede hidrográfica. A fim de uniformizar os padrões de lançamento de efluentes em rios, o CONAMA publicou a Resolução número 357, de março de 2</w:t>
      </w:r>
      <w:r w:rsidR="003820BD" w:rsidRPr="00FD44E1">
        <w:rPr>
          <w:color w:val="auto"/>
          <w:highlight w:val="white"/>
        </w:rPr>
        <w:t>005. O objetivo deste trabalho</w:t>
      </w:r>
      <w:r w:rsidRPr="00FD44E1">
        <w:rPr>
          <w:color w:val="auto"/>
          <w:highlight w:val="white"/>
        </w:rPr>
        <w:t xml:space="preserve"> </w:t>
      </w:r>
      <w:r w:rsidR="003820BD" w:rsidRPr="00FD44E1">
        <w:rPr>
          <w:color w:val="auto"/>
        </w:rPr>
        <w:t>é prever a qualidade da água do Rio dos Sinos, através da modelagem e simulação</w:t>
      </w:r>
      <w:r w:rsidR="00012E85" w:rsidRPr="00FD44E1">
        <w:rPr>
          <w:color w:val="auto"/>
        </w:rPr>
        <w:t xml:space="preserve"> em Excel</w:t>
      </w:r>
      <w:r w:rsidR="003820BD" w:rsidRPr="00FD44E1">
        <w:rPr>
          <w:color w:val="auto"/>
        </w:rPr>
        <w:t>, utilizando o modelo QUAL2K</w:t>
      </w:r>
      <w:r w:rsidRPr="00FD44E1">
        <w:rPr>
          <w:color w:val="auto"/>
          <w:highlight w:val="white"/>
        </w:rPr>
        <w:t xml:space="preserve">. </w:t>
      </w:r>
      <w:r w:rsidR="0067279C" w:rsidRPr="0067279C">
        <w:rPr>
          <w:color w:val="auto"/>
        </w:rPr>
        <w:t>Os parâmetros do modelo serão estimados a partir de dados de monitoramento ambiental do Rio dos Sinos</w:t>
      </w:r>
      <w:r w:rsidR="0067279C" w:rsidRPr="0067279C">
        <w:rPr>
          <w:color w:val="auto"/>
          <w:highlight w:val="white"/>
        </w:rPr>
        <w:t>. Este trabalho se propõe validar o modelo QUAL2K para o comportamento da qualidade da água no Rio dos Sinos, em função do tempo, do fluxo do rio e dos seus efluentes/afluentes, das características geométricas do seu escoamento e da concentração de matéria orgânica</w:t>
      </w:r>
      <w:r w:rsidR="0067279C" w:rsidRPr="0067279C">
        <w:rPr>
          <w:color w:val="auto"/>
        </w:rPr>
        <w:t>.</w:t>
      </w:r>
    </w:p>
    <w:p w14:paraId="4AB3CDDC" w14:textId="77777777" w:rsidR="007D4CDF" w:rsidRPr="00FD44E1" w:rsidRDefault="007D4CDF">
      <w:pPr>
        <w:pStyle w:val="Normal1"/>
        <w:jc w:val="both"/>
        <w:rPr>
          <w:color w:val="auto"/>
        </w:rPr>
      </w:pPr>
    </w:p>
    <w:p w14:paraId="6EED41B1" w14:textId="549EB0D6" w:rsidR="006073C2" w:rsidRPr="00FD44E1" w:rsidRDefault="0066215C" w:rsidP="00A34E68">
      <w:pPr>
        <w:rPr>
          <w:color w:val="auto"/>
          <w:highlight w:val="white"/>
        </w:rPr>
      </w:pPr>
      <w:r w:rsidRPr="00FD44E1">
        <w:rPr>
          <w:color w:val="auto"/>
          <w:highlight w:val="white"/>
        </w:rPr>
        <w:t xml:space="preserve">Palavras-chave: </w:t>
      </w:r>
      <w:r w:rsidR="00CB6755">
        <w:rPr>
          <w:color w:val="auto"/>
          <w:highlight w:val="white"/>
        </w:rPr>
        <w:t>Q</w:t>
      </w:r>
      <w:r w:rsidR="00012E85" w:rsidRPr="00FD44E1">
        <w:rPr>
          <w:color w:val="auto"/>
          <w:highlight w:val="white"/>
        </w:rPr>
        <w:t>ualidade da água</w:t>
      </w:r>
      <w:r w:rsidR="00CB6755">
        <w:rPr>
          <w:color w:val="auto"/>
          <w:highlight w:val="white"/>
        </w:rPr>
        <w:t>.</w:t>
      </w:r>
      <w:r w:rsidR="009A584B" w:rsidRPr="00FD44E1">
        <w:rPr>
          <w:color w:val="auto"/>
          <w:highlight w:val="white"/>
        </w:rPr>
        <w:t xml:space="preserve"> </w:t>
      </w:r>
      <w:r w:rsidR="00CB6755">
        <w:rPr>
          <w:color w:val="auto"/>
          <w:highlight w:val="white"/>
        </w:rPr>
        <w:t>M</w:t>
      </w:r>
      <w:r w:rsidR="00C76872">
        <w:rPr>
          <w:color w:val="auto"/>
          <w:highlight w:val="white"/>
        </w:rPr>
        <w:t>odelagem e simulação</w:t>
      </w:r>
      <w:r w:rsidR="00CB6755">
        <w:rPr>
          <w:color w:val="auto"/>
          <w:highlight w:val="white"/>
        </w:rPr>
        <w:t>.</w:t>
      </w:r>
      <w:r w:rsidR="009A584B" w:rsidRPr="00FD44E1">
        <w:rPr>
          <w:color w:val="auto"/>
          <w:highlight w:val="white"/>
        </w:rPr>
        <w:t xml:space="preserve"> </w:t>
      </w:r>
      <w:r w:rsidR="00CB6755">
        <w:rPr>
          <w:color w:val="auto"/>
          <w:highlight w:val="white"/>
        </w:rPr>
        <w:t>R</w:t>
      </w:r>
      <w:r w:rsidR="00C76872">
        <w:rPr>
          <w:color w:val="auto"/>
          <w:highlight w:val="white"/>
        </w:rPr>
        <w:t>io dos Sinos</w:t>
      </w:r>
      <w:r w:rsidR="00CB6755">
        <w:rPr>
          <w:color w:val="auto"/>
          <w:highlight w:val="white"/>
        </w:rPr>
        <w:t>.</w:t>
      </w:r>
      <w:r w:rsidR="00A368BF" w:rsidRPr="00FD44E1">
        <w:rPr>
          <w:color w:val="auto"/>
          <w:highlight w:val="white"/>
        </w:rPr>
        <w:t xml:space="preserve"> QUAL2K.</w:t>
      </w:r>
    </w:p>
    <w:p w14:paraId="1EFE1C2A" w14:textId="77777777" w:rsidR="00BF51F5" w:rsidRPr="00FD44E1" w:rsidRDefault="00BF51F5">
      <w:pPr>
        <w:spacing w:line="276" w:lineRule="auto"/>
        <w:jc w:val="left"/>
        <w:rPr>
          <w:color w:val="auto"/>
          <w:highlight w:val="white"/>
        </w:rPr>
      </w:pPr>
      <w:r w:rsidRPr="00FD44E1">
        <w:rPr>
          <w:color w:val="auto"/>
          <w:highlight w:val="white"/>
        </w:rPr>
        <w:br w:type="page"/>
      </w:r>
    </w:p>
    <w:p w14:paraId="158B2A49" w14:textId="77777777" w:rsidR="00BF51F5" w:rsidRPr="00FD44E1" w:rsidRDefault="00BF51F5" w:rsidP="00BF51F5">
      <w:pPr>
        <w:pStyle w:val="Ttulo1"/>
        <w:jc w:val="center"/>
        <w:rPr>
          <w:color w:val="auto"/>
          <w:highlight w:val="white"/>
        </w:rPr>
      </w:pPr>
      <w:bookmarkStart w:id="0" w:name="_Toc421392804"/>
      <w:bookmarkStart w:id="1" w:name="_Toc421458750"/>
      <w:bookmarkStart w:id="2" w:name="_Toc422259640"/>
      <w:bookmarkStart w:id="3" w:name="_Toc422264452"/>
      <w:bookmarkStart w:id="4" w:name="_Toc422402955"/>
      <w:r w:rsidRPr="00FD44E1">
        <w:rPr>
          <w:color w:val="auto"/>
          <w:highlight w:val="white"/>
        </w:rPr>
        <w:lastRenderedPageBreak/>
        <w:t>LISTA DE FIGURAS</w:t>
      </w:r>
      <w:bookmarkEnd w:id="0"/>
      <w:bookmarkEnd w:id="1"/>
      <w:bookmarkEnd w:id="2"/>
      <w:bookmarkEnd w:id="3"/>
      <w:bookmarkEnd w:id="4"/>
    </w:p>
    <w:p w14:paraId="16E200BF" w14:textId="77777777" w:rsidR="00BF51F5" w:rsidRPr="00FD44E1" w:rsidRDefault="00BF51F5" w:rsidP="00BF51F5">
      <w:pPr>
        <w:pStyle w:val="Normal1"/>
        <w:rPr>
          <w:color w:val="auto"/>
          <w:highlight w:val="white"/>
        </w:rPr>
      </w:pPr>
    </w:p>
    <w:p w14:paraId="1CC2F764" w14:textId="77777777" w:rsidR="000809BF" w:rsidRDefault="00A32EF1">
      <w:pPr>
        <w:pStyle w:val="ndicedeilustraes"/>
        <w:tabs>
          <w:tab w:val="right" w:leader="dot" w:pos="9064"/>
        </w:tabs>
        <w:rPr>
          <w:rFonts w:asciiTheme="minorHAnsi" w:eastAsiaTheme="minorEastAsia" w:hAnsiTheme="minorHAnsi" w:cstheme="minorBidi"/>
          <w:noProof/>
          <w:color w:val="auto"/>
          <w:sz w:val="22"/>
          <w:szCs w:val="22"/>
        </w:rPr>
      </w:pPr>
      <w:r w:rsidRPr="00FD44E1">
        <w:rPr>
          <w:color w:val="auto"/>
          <w:highlight w:val="white"/>
        </w:rPr>
        <w:fldChar w:fldCharType="begin"/>
      </w:r>
      <w:r w:rsidR="004D284D" w:rsidRPr="00FD44E1">
        <w:rPr>
          <w:color w:val="auto"/>
          <w:highlight w:val="white"/>
        </w:rPr>
        <w:instrText xml:space="preserve"> TOC \h \z \c "Figura" </w:instrText>
      </w:r>
      <w:r w:rsidRPr="00FD44E1">
        <w:rPr>
          <w:color w:val="auto"/>
          <w:highlight w:val="white"/>
        </w:rPr>
        <w:fldChar w:fldCharType="separate"/>
      </w:r>
      <w:hyperlink w:anchor="_Toc422402935" w:history="1">
        <w:r w:rsidR="000809BF" w:rsidRPr="004203B8">
          <w:rPr>
            <w:rStyle w:val="Hyperlink"/>
            <w:noProof/>
          </w:rPr>
          <w:t>Figura 1 - Bacias Hidrográficas do Estado do Rio Grande do Sul, com destaque para a bacia hidrográfica dos Sinos</w:t>
        </w:r>
        <w:r w:rsidR="000809BF">
          <w:rPr>
            <w:noProof/>
            <w:webHidden/>
          </w:rPr>
          <w:tab/>
        </w:r>
        <w:r w:rsidR="000809BF">
          <w:rPr>
            <w:noProof/>
            <w:webHidden/>
          </w:rPr>
          <w:fldChar w:fldCharType="begin"/>
        </w:r>
        <w:r w:rsidR="000809BF">
          <w:rPr>
            <w:noProof/>
            <w:webHidden/>
          </w:rPr>
          <w:instrText xml:space="preserve"> PAGEREF _Toc422402935 \h </w:instrText>
        </w:r>
        <w:r w:rsidR="000809BF">
          <w:rPr>
            <w:noProof/>
            <w:webHidden/>
          </w:rPr>
        </w:r>
        <w:r w:rsidR="000809BF">
          <w:rPr>
            <w:noProof/>
            <w:webHidden/>
          </w:rPr>
          <w:fldChar w:fldCharType="separate"/>
        </w:r>
        <w:r w:rsidR="000809BF">
          <w:rPr>
            <w:noProof/>
            <w:webHidden/>
          </w:rPr>
          <w:t>22</w:t>
        </w:r>
        <w:r w:rsidR="000809BF">
          <w:rPr>
            <w:noProof/>
            <w:webHidden/>
          </w:rPr>
          <w:fldChar w:fldCharType="end"/>
        </w:r>
      </w:hyperlink>
    </w:p>
    <w:p w14:paraId="7E997178" w14:textId="77777777" w:rsidR="000809BF" w:rsidRDefault="0011332B">
      <w:pPr>
        <w:pStyle w:val="ndicedeilustraes"/>
        <w:tabs>
          <w:tab w:val="right" w:leader="dot" w:pos="9064"/>
        </w:tabs>
        <w:rPr>
          <w:rFonts w:asciiTheme="minorHAnsi" w:eastAsiaTheme="minorEastAsia" w:hAnsiTheme="minorHAnsi" w:cstheme="minorBidi"/>
          <w:noProof/>
          <w:color w:val="auto"/>
          <w:sz w:val="22"/>
          <w:szCs w:val="22"/>
        </w:rPr>
      </w:pPr>
      <w:hyperlink w:anchor="_Toc422402936" w:history="1">
        <w:r w:rsidR="000809BF" w:rsidRPr="004203B8">
          <w:rPr>
            <w:rStyle w:val="Hyperlink"/>
            <w:noProof/>
          </w:rPr>
          <w:t>Figura 2 - Vista da parte superior da primeira queda de água do rio dos Sinos junto as suas nascentes</w:t>
        </w:r>
        <w:r w:rsidR="000809BF">
          <w:rPr>
            <w:noProof/>
            <w:webHidden/>
          </w:rPr>
          <w:tab/>
        </w:r>
        <w:r w:rsidR="000809BF">
          <w:rPr>
            <w:noProof/>
            <w:webHidden/>
          </w:rPr>
          <w:fldChar w:fldCharType="begin"/>
        </w:r>
        <w:r w:rsidR="000809BF">
          <w:rPr>
            <w:noProof/>
            <w:webHidden/>
          </w:rPr>
          <w:instrText xml:space="preserve"> PAGEREF _Toc422402936 \h </w:instrText>
        </w:r>
        <w:r w:rsidR="000809BF">
          <w:rPr>
            <w:noProof/>
            <w:webHidden/>
          </w:rPr>
        </w:r>
        <w:r w:rsidR="000809BF">
          <w:rPr>
            <w:noProof/>
            <w:webHidden/>
          </w:rPr>
          <w:fldChar w:fldCharType="separate"/>
        </w:r>
        <w:r w:rsidR="000809BF">
          <w:rPr>
            <w:noProof/>
            <w:webHidden/>
          </w:rPr>
          <w:t>22</w:t>
        </w:r>
        <w:r w:rsidR="000809BF">
          <w:rPr>
            <w:noProof/>
            <w:webHidden/>
          </w:rPr>
          <w:fldChar w:fldCharType="end"/>
        </w:r>
      </w:hyperlink>
    </w:p>
    <w:p w14:paraId="5FA306FF" w14:textId="77777777" w:rsidR="000809BF" w:rsidRDefault="0011332B">
      <w:pPr>
        <w:pStyle w:val="ndicedeilustraes"/>
        <w:tabs>
          <w:tab w:val="right" w:leader="dot" w:pos="9064"/>
        </w:tabs>
        <w:rPr>
          <w:rFonts w:asciiTheme="minorHAnsi" w:eastAsiaTheme="minorEastAsia" w:hAnsiTheme="minorHAnsi" w:cstheme="minorBidi"/>
          <w:noProof/>
          <w:color w:val="auto"/>
          <w:sz w:val="22"/>
          <w:szCs w:val="22"/>
        </w:rPr>
      </w:pPr>
      <w:hyperlink w:anchor="_Toc422402937" w:history="1">
        <w:r w:rsidR="000809BF" w:rsidRPr="004203B8">
          <w:rPr>
            <w:rStyle w:val="Hyperlink"/>
            <w:noProof/>
          </w:rPr>
          <w:t>Figura 3 - Vista da segunda grande queda de água do rio dos Sinos junto as suas nascentes</w:t>
        </w:r>
        <w:r w:rsidR="000809BF">
          <w:rPr>
            <w:noProof/>
            <w:webHidden/>
          </w:rPr>
          <w:tab/>
        </w:r>
        <w:r w:rsidR="000809BF">
          <w:rPr>
            <w:noProof/>
            <w:webHidden/>
          </w:rPr>
          <w:fldChar w:fldCharType="begin"/>
        </w:r>
        <w:r w:rsidR="000809BF">
          <w:rPr>
            <w:noProof/>
            <w:webHidden/>
          </w:rPr>
          <w:instrText xml:space="preserve"> PAGEREF _Toc422402937 \h </w:instrText>
        </w:r>
        <w:r w:rsidR="000809BF">
          <w:rPr>
            <w:noProof/>
            <w:webHidden/>
          </w:rPr>
        </w:r>
        <w:r w:rsidR="000809BF">
          <w:rPr>
            <w:noProof/>
            <w:webHidden/>
          </w:rPr>
          <w:fldChar w:fldCharType="separate"/>
        </w:r>
        <w:r w:rsidR="000809BF">
          <w:rPr>
            <w:noProof/>
            <w:webHidden/>
          </w:rPr>
          <w:t>23</w:t>
        </w:r>
        <w:r w:rsidR="000809BF">
          <w:rPr>
            <w:noProof/>
            <w:webHidden/>
          </w:rPr>
          <w:fldChar w:fldCharType="end"/>
        </w:r>
      </w:hyperlink>
    </w:p>
    <w:p w14:paraId="0C504EF7" w14:textId="77777777" w:rsidR="000809BF" w:rsidRDefault="0011332B">
      <w:pPr>
        <w:pStyle w:val="ndicedeilustraes"/>
        <w:tabs>
          <w:tab w:val="right" w:leader="dot" w:pos="9064"/>
        </w:tabs>
        <w:rPr>
          <w:rFonts w:asciiTheme="minorHAnsi" w:eastAsiaTheme="minorEastAsia" w:hAnsiTheme="minorHAnsi" w:cstheme="minorBidi"/>
          <w:noProof/>
          <w:color w:val="auto"/>
          <w:sz w:val="22"/>
          <w:szCs w:val="22"/>
        </w:rPr>
      </w:pPr>
      <w:hyperlink w:anchor="_Toc422402938" w:history="1">
        <w:r w:rsidR="000809BF" w:rsidRPr="004203B8">
          <w:rPr>
            <w:rStyle w:val="Hyperlink"/>
            <w:noProof/>
          </w:rPr>
          <w:t>Figura 4 - Ponto de monitoramento (P01)</w:t>
        </w:r>
        <w:r w:rsidR="000809BF">
          <w:rPr>
            <w:noProof/>
            <w:webHidden/>
          </w:rPr>
          <w:tab/>
        </w:r>
        <w:r w:rsidR="000809BF">
          <w:rPr>
            <w:noProof/>
            <w:webHidden/>
          </w:rPr>
          <w:fldChar w:fldCharType="begin"/>
        </w:r>
        <w:r w:rsidR="000809BF">
          <w:rPr>
            <w:noProof/>
            <w:webHidden/>
          </w:rPr>
          <w:instrText xml:space="preserve"> PAGEREF _Toc422402938 \h </w:instrText>
        </w:r>
        <w:r w:rsidR="000809BF">
          <w:rPr>
            <w:noProof/>
            <w:webHidden/>
          </w:rPr>
        </w:r>
        <w:r w:rsidR="000809BF">
          <w:rPr>
            <w:noProof/>
            <w:webHidden/>
          </w:rPr>
          <w:fldChar w:fldCharType="separate"/>
        </w:r>
        <w:r w:rsidR="000809BF">
          <w:rPr>
            <w:noProof/>
            <w:webHidden/>
          </w:rPr>
          <w:t>24</w:t>
        </w:r>
        <w:r w:rsidR="000809BF">
          <w:rPr>
            <w:noProof/>
            <w:webHidden/>
          </w:rPr>
          <w:fldChar w:fldCharType="end"/>
        </w:r>
      </w:hyperlink>
    </w:p>
    <w:p w14:paraId="7FF20389" w14:textId="77777777" w:rsidR="000809BF" w:rsidRDefault="0011332B">
      <w:pPr>
        <w:pStyle w:val="ndicedeilustraes"/>
        <w:tabs>
          <w:tab w:val="right" w:leader="dot" w:pos="9064"/>
        </w:tabs>
        <w:rPr>
          <w:rFonts w:asciiTheme="minorHAnsi" w:eastAsiaTheme="minorEastAsia" w:hAnsiTheme="minorHAnsi" w:cstheme="minorBidi"/>
          <w:noProof/>
          <w:color w:val="auto"/>
          <w:sz w:val="22"/>
          <w:szCs w:val="22"/>
        </w:rPr>
      </w:pPr>
      <w:hyperlink w:anchor="_Toc422402939" w:history="1">
        <w:r w:rsidR="000809BF" w:rsidRPr="004203B8">
          <w:rPr>
            <w:rStyle w:val="Hyperlink"/>
            <w:noProof/>
          </w:rPr>
          <w:t>Figura 5 - Ponto de monitoramento (P02)</w:t>
        </w:r>
        <w:r w:rsidR="000809BF">
          <w:rPr>
            <w:noProof/>
            <w:webHidden/>
          </w:rPr>
          <w:tab/>
        </w:r>
        <w:r w:rsidR="000809BF">
          <w:rPr>
            <w:noProof/>
            <w:webHidden/>
          </w:rPr>
          <w:fldChar w:fldCharType="begin"/>
        </w:r>
        <w:r w:rsidR="000809BF">
          <w:rPr>
            <w:noProof/>
            <w:webHidden/>
          </w:rPr>
          <w:instrText xml:space="preserve"> PAGEREF _Toc422402939 \h </w:instrText>
        </w:r>
        <w:r w:rsidR="000809BF">
          <w:rPr>
            <w:noProof/>
            <w:webHidden/>
          </w:rPr>
        </w:r>
        <w:r w:rsidR="000809BF">
          <w:rPr>
            <w:noProof/>
            <w:webHidden/>
          </w:rPr>
          <w:fldChar w:fldCharType="separate"/>
        </w:r>
        <w:r w:rsidR="000809BF">
          <w:rPr>
            <w:noProof/>
            <w:webHidden/>
          </w:rPr>
          <w:t>25</w:t>
        </w:r>
        <w:r w:rsidR="000809BF">
          <w:rPr>
            <w:noProof/>
            <w:webHidden/>
          </w:rPr>
          <w:fldChar w:fldCharType="end"/>
        </w:r>
      </w:hyperlink>
    </w:p>
    <w:p w14:paraId="027EAC9D" w14:textId="77777777" w:rsidR="000809BF" w:rsidRDefault="0011332B">
      <w:pPr>
        <w:pStyle w:val="ndicedeilustraes"/>
        <w:tabs>
          <w:tab w:val="right" w:leader="dot" w:pos="9064"/>
        </w:tabs>
        <w:rPr>
          <w:rFonts w:asciiTheme="minorHAnsi" w:eastAsiaTheme="minorEastAsia" w:hAnsiTheme="minorHAnsi" w:cstheme="minorBidi"/>
          <w:noProof/>
          <w:color w:val="auto"/>
          <w:sz w:val="22"/>
          <w:szCs w:val="22"/>
        </w:rPr>
      </w:pPr>
      <w:hyperlink w:anchor="_Toc422402940" w:history="1">
        <w:r w:rsidR="000809BF" w:rsidRPr="004203B8">
          <w:rPr>
            <w:rStyle w:val="Hyperlink"/>
            <w:noProof/>
          </w:rPr>
          <w:t>Figura 6 - Ponto de monitoramento (P03)</w:t>
        </w:r>
        <w:r w:rsidR="000809BF">
          <w:rPr>
            <w:noProof/>
            <w:webHidden/>
          </w:rPr>
          <w:tab/>
        </w:r>
        <w:r w:rsidR="000809BF">
          <w:rPr>
            <w:noProof/>
            <w:webHidden/>
          </w:rPr>
          <w:fldChar w:fldCharType="begin"/>
        </w:r>
        <w:r w:rsidR="000809BF">
          <w:rPr>
            <w:noProof/>
            <w:webHidden/>
          </w:rPr>
          <w:instrText xml:space="preserve"> PAGEREF _Toc422402940 \h </w:instrText>
        </w:r>
        <w:r w:rsidR="000809BF">
          <w:rPr>
            <w:noProof/>
            <w:webHidden/>
          </w:rPr>
        </w:r>
        <w:r w:rsidR="000809BF">
          <w:rPr>
            <w:noProof/>
            <w:webHidden/>
          </w:rPr>
          <w:fldChar w:fldCharType="separate"/>
        </w:r>
        <w:r w:rsidR="000809BF">
          <w:rPr>
            <w:noProof/>
            <w:webHidden/>
          </w:rPr>
          <w:t>25</w:t>
        </w:r>
        <w:r w:rsidR="000809BF">
          <w:rPr>
            <w:noProof/>
            <w:webHidden/>
          </w:rPr>
          <w:fldChar w:fldCharType="end"/>
        </w:r>
      </w:hyperlink>
    </w:p>
    <w:p w14:paraId="50B0B0AA" w14:textId="77777777" w:rsidR="000809BF" w:rsidRDefault="0011332B">
      <w:pPr>
        <w:pStyle w:val="ndicedeilustraes"/>
        <w:tabs>
          <w:tab w:val="right" w:leader="dot" w:pos="9064"/>
        </w:tabs>
        <w:rPr>
          <w:rFonts w:asciiTheme="minorHAnsi" w:eastAsiaTheme="minorEastAsia" w:hAnsiTheme="minorHAnsi" w:cstheme="minorBidi"/>
          <w:noProof/>
          <w:color w:val="auto"/>
          <w:sz w:val="22"/>
          <w:szCs w:val="22"/>
        </w:rPr>
      </w:pPr>
      <w:hyperlink w:anchor="_Toc422402941" w:history="1">
        <w:r w:rsidR="000809BF" w:rsidRPr="004203B8">
          <w:rPr>
            <w:rStyle w:val="Hyperlink"/>
            <w:noProof/>
          </w:rPr>
          <w:t>Figura 7 - Ponto de monitoramento (P04)</w:t>
        </w:r>
        <w:r w:rsidR="000809BF">
          <w:rPr>
            <w:noProof/>
            <w:webHidden/>
          </w:rPr>
          <w:tab/>
        </w:r>
        <w:r w:rsidR="000809BF">
          <w:rPr>
            <w:noProof/>
            <w:webHidden/>
          </w:rPr>
          <w:fldChar w:fldCharType="begin"/>
        </w:r>
        <w:r w:rsidR="000809BF">
          <w:rPr>
            <w:noProof/>
            <w:webHidden/>
          </w:rPr>
          <w:instrText xml:space="preserve"> PAGEREF _Toc422402941 \h </w:instrText>
        </w:r>
        <w:r w:rsidR="000809BF">
          <w:rPr>
            <w:noProof/>
            <w:webHidden/>
          </w:rPr>
        </w:r>
        <w:r w:rsidR="000809BF">
          <w:rPr>
            <w:noProof/>
            <w:webHidden/>
          </w:rPr>
          <w:fldChar w:fldCharType="separate"/>
        </w:r>
        <w:r w:rsidR="000809BF">
          <w:rPr>
            <w:noProof/>
            <w:webHidden/>
          </w:rPr>
          <w:t>26</w:t>
        </w:r>
        <w:r w:rsidR="000809BF">
          <w:rPr>
            <w:noProof/>
            <w:webHidden/>
          </w:rPr>
          <w:fldChar w:fldCharType="end"/>
        </w:r>
      </w:hyperlink>
    </w:p>
    <w:p w14:paraId="25765B5A" w14:textId="77777777" w:rsidR="000809BF" w:rsidRDefault="0011332B">
      <w:pPr>
        <w:pStyle w:val="ndicedeilustraes"/>
        <w:tabs>
          <w:tab w:val="right" w:leader="dot" w:pos="9064"/>
        </w:tabs>
        <w:rPr>
          <w:rFonts w:asciiTheme="minorHAnsi" w:eastAsiaTheme="minorEastAsia" w:hAnsiTheme="minorHAnsi" w:cstheme="minorBidi"/>
          <w:noProof/>
          <w:color w:val="auto"/>
          <w:sz w:val="22"/>
          <w:szCs w:val="22"/>
        </w:rPr>
      </w:pPr>
      <w:hyperlink w:anchor="_Toc422402942" w:history="1">
        <w:r w:rsidR="000809BF" w:rsidRPr="004203B8">
          <w:rPr>
            <w:rStyle w:val="Hyperlink"/>
            <w:noProof/>
          </w:rPr>
          <w:t>Figura 8 - Representação do VC</w:t>
        </w:r>
        <w:r w:rsidR="000809BF">
          <w:rPr>
            <w:noProof/>
            <w:webHidden/>
          </w:rPr>
          <w:tab/>
        </w:r>
        <w:r w:rsidR="000809BF">
          <w:rPr>
            <w:noProof/>
            <w:webHidden/>
          </w:rPr>
          <w:fldChar w:fldCharType="begin"/>
        </w:r>
        <w:r w:rsidR="000809BF">
          <w:rPr>
            <w:noProof/>
            <w:webHidden/>
          </w:rPr>
          <w:instrText xml:space="preserve"> PAGEREF _Toc422402942 \h </w:instrText>
        </w:r>
        <w:r w:rsidR="000809BF">
          <w:rPr>
            <w:noProof/>
            <w:webHidden/>
          </w:rPr>
        </w:r>
        <w:r w:rsidR="000809BF">
          <w:rPr>
            <w:noProof/>
            <w:webHidden/>
          </w:rPr>
          <w:fldChar w:fldCharType="separate"/>
        </w:r>
        <w:r w:rsidR="000809BF">
          <w:rPr>
            <w:noProof/>
            <w:webHidden/>
          </w:rPr>
          <w:t>28</w:t>
        </w:r>
        <w:r w:rsidR="000809BF">
          <w:rPr>
            <w:noProof/>
            <w:webHidden/>
          </w:rPr>
          <w:fldChar w:fldCharType="end"/>
        </w:r>
      </w:hyperlink>
    </w:p>
    <w:p w14:paraId="489B6443" w14:textId="77777777" w:rsidR="000809BF" w:rsidRDefault="0011332B">
      <w:pPr>
        <w:pStyle w:val="ndicedeilustraes"/>
        <w:tabs>
          <w:tab w:val="right" w:leader="dot" w:pos="9064"/>
        </w:tabs>
        <w:rPr>
          <w:rFonts w:asciiTheme="minorHAnsi" w:eastAsiaTheme="minorEastAsia" w:hAnsiTheme="minorHAnsi" w:cstheme="minorBidi"/>
          <w:noProof/>
          <w:color w:val="auto"/>
          <w:sz w:val="22"/>
          <w:szCs w:val="22"/>
        </w:rPr>
      </w:pPr>
      <w:hyperlink w:anchor="_Toc422402943" w:history="1">
        <w:r w:rsidR="000809BF" w:rsidRPr="004203B8">
          <w:rPr>
            <w:rStyle w:val="Hyperlink"/>
            <w:noProof/>
          </w:rPr>
          <w:t>Figura 9 - Representação do balanço de vazão do VC</w:t>
        </w:r>
        <w:r w:rsidR="000809BF">
          <w:rPr>
            <w:noProof/>
            <w:webHidden/>
          </w:rPr>
          <w:tab/>
        </w:r>
        <w:r w:rsidR="000809BF">
          <w:rPr>
            <w:noProof/>
            <w:webHidden/>
          </w:rPr>
          <w:fldChar w:fldCharType="begin"/>
        </w:r>
        <w:r w:rsidR="000809BF">
          <w:rPr>
            <w:noProof/>
            <w:webHidden/>
          </w:rPr>
          <w:instrText xml:space="preserve"> PAGEREF _Toc422402943 \h </w:instrText>
        </w:r>
        <w:r w:rsidR="000809BF">
          <w:rPr>
            <w:noProof/>
            <w:webHidden/>
          </w:rPr>
        </w:r>
        <w:r w:rsidR="000809BF">
          <w:rPr>
            <w:noProof/>
            <w:webHidden/>
          </w:rPr>
          <w:fldChar w:fldCharType="separate"/>
        </w:r>
        <w:r w:rsidR="000809BF">
          <w:rPr>
            <w:noProof/>
            <w:webHidden/>
          </w:rPr>
          <w:t>29</w:t>
        </w:r>
        <w:r w:rsidR="000809BF">
          <w:rPr>
            <w:noProof/>
            <w:webHidden/>
          </w:rPr>
          <w:fldChar w:fldCharType="end"/>
        </w:r>
      </w:hyperlink>
    </w:p>
    <w:p w14:paraId="0C622CA5" w14:textId="77777777" w:rsidR="000809BF" w:rsidRDefault="0011332B">
      <w:pPr>
        <w:pStyle w:val="ndicedeilustraes"/>
        <w:tabs>
          <w:tab w:val="right" w:leader="dot" w:pos="9064"/>
        </w:tabs>
        <w:rPr>
          <w:rFonts w:asciiTheme="minorHAnsi" w:eastAsiaTheme="minorEastAsia" w:hAnsiTheme="minorHAnsi" w:cstheme="minorBidi"/>
          <w:noProof/>
          <w:color w:val="auto"/>
          <w:sz w:val="22"/>
          <w:szCs w:val="22"/>
        </w:rPr>
      </w:pPr>
      <w:hyperlink w:anchor="_Toc422402944" w:history="1">
        <w:r w:rsidR="000809BF" w:rsidRPr="004203B8">
          <w:rPr>
            <w:rStyle w:val="Hyperlink"/>
            <w:noProof/>
          </w:rPr>
          <w:t>Figura 10 - Representação de uma represa</w:t>
        </w:r>
        <w:r w:rsidR="000809BF">
          <w:rPr>
            <w:noProof/>
            <w:webHidden/>
          </w:rPr>
          <w:tab/>
        </w:r>
        <w:r w:rsidR="000809BF">
          <w:rPr>
            <w:noProof/>
            <w:webHidden/>
          </w:rPr>
          <w:fldChar w:fldCharType="begin"/>
        </w:r>
        <w:r w:rsidR="000809BF">
          <w:rPr>
            <w:noProof/>
            <w:webHidden/>
          </w:rPr>
          <w:instrText xml:space="preserve"> PAGEREF _Toc422402944 \h </w:instrText>
        </w:r>
        <w:r w:rsidR="000809BF">
          <w:rPr>
            <w:noProof/>
            <w:webHidden/>
          </w:rPr>
        </w:r>
        <w:r w:rsidR="000809BF">
          <w:rPr>
            <w:noProof/>
            <w:webHidden/>
          </w:rPr>
          <w:fldChar w:fldCharType="separate"/>
        </w:r>
        <w:r w:rsidR="000809BF">
          <w:rPr>
            <w:noProof/>
            <w:webHidden/>
          </w:rPr>
          <w:t>30</w:t>
        </w:r>
        <w:r w:rsidR="000809BF">
          <w:rPr>
            <w:noProof/>
            <w:webHidden/>
          </w:rPr>
          <w:fldChar w:fldCharType="end"/>
        </w:r>
      </w:hyperlink>
    </w:p>
    <w:p w14:paraId="2D57624D" w14:textId="77777777" w:rsidR="000809BF" w:rsidRDefault="0011332B">
      <w:pPr>
        <w:pStyle w:val="ndicedeilustraes"/>
        <w:tabs>
          <w:tab w:val="right" w:leader="dot" w:pos="9064"/>
        </w:tabs>
        <w:rPr>
          <w:rFonts w:asciiTheme="minorHAnsi" w:eastAsiaTheme="minorEastAsia" w:hAnsiTheme="minorHAnsi" w:cstheme="minorBidi"/>
          <w:noProof/>
          <w:color w:val="auto"/>
          <w:sz w:val="22"/>
          <w:szCs w:val="22"/>
        </w:rPr>
      </w:pPr>
      <w:hyperlink w:anchor="_Toc422402945" w:history="1">
        <w:r w:rsidR="000809BF" w:rsidRPr="004203B8">
          <w:rPr>
            <w:rStyle w:val="Hyperlink"/>
            <w:noProof/>
          </w:rPr>
          <w:t>Figura 11 - Representação do VC em forma trapezoidal</w:t>
        </w:r>
        <w:r w:rsidR="000809BF">
          <w:rPr>
            <w:noProof/>
            <w:webHidden/>
          </w:rPr>
          <w:tab/>
        </w:r>
        <w:r w:rsidR="000809BF">
          <w:rPr>
            <w:noProof/>
            <w:webHidden/>
          </w:rPr>
          <w:fldChar w:fldCharType="begin"/>
        </w:r>
        <w:r w:rsidR="000809BF">
          <w:rPr>
            <w:noProof/>
            <w:webHidden/>
          </w:rPr>
          <w:instrText xml:space="preserve"> PAGEREF _Toc422402945 \h </w:instrText>
        </w:r>
        <w:r w:rsidR="000809BF">
          <w:rPr>
            <w:noProof/>
            <w:webHidden/>
          </w:rPr>
        </w:r>
        <w:r w:rsidR="000809BF">
          <w:rPr>
            <w:noProof/>
            <w:webHidden/>
          </w:rPr>
          <w:fldChar w:fldCharType="separate"/>
        </w:r>
        <w:r w:rsidR="000809BF">
          <w:rPr>
            <w:noProof/>
            <w:webHidden/>
          </w:rPr>
          <w:t>33</w:t>
        </w:r>
        <w:r w:rsidR="000809BF">
          <w:rPr>
            <w:noProof/>
            <w:webHidden/>
          </w:rPr>
          <w:fldChar w:fldCharType="end"/>
        </w:r>
      </w:hyperlink>
    </w:p>
    <w:p w14:paraId="40D2E69F" w14:textId="77777777" w:rsidR="00BF51F5" w:rsidRPr="00FD44E1" w:rsidRDefault="00A32EF1" w:rsidP="00BF51F5">
      <w:pPr>
        <w:pStyle w:val="Normal1"/>
        <w:rPr>
          <w:color w:val="auto"/>
          <w:highlight w:val="white"/>
        </w:rPr>
      </w:pPr>
      <w:r w:rsidRPr="00FD44E1">
        <w:rPr>
          <w:color w:val="auto"/>
          <w:sz w:val="24"/>
          <w:highlight w:val="white"/>
        </w:rPr>
        <w:fldChar w:fldCharType="end"/>
      </w:r>
    </w:p>
    <w:p w14:paraId="75E62CFD" w14:textId="77777777" w:rsidR="00BF51F5" w:rsidRPr="00FD44E1" w:rsidRDefault="00BF51F5">
      <w:pPr>
        <w:spacing w:line="276" w:lineRule="auto"/>
        <w:jc w:val="left"/>
        <w:rPr>
          <w:color w:val="auto"/>
          <w:sz w:val="22"/>
          <w:highlight w:val="white"/>
        </w:rPr>
      </w:pPr>
      <w:r w:rsidRPr="00FD44E1">
        <w:rPr>
          <w:color w:val="auto"/>
          <w:highlight w:val="white"/>
        </w:rPr>
        <w:br w:type="page"/>
      </w:r>
    </w:p>
    <w:p w14:paraId="1A58CDD7" w14:textId="77777777" w:rsidR="00BF51F5" w:rsidRPr="00FD44E1" w:rsidRDefault="00BF51F5" w:rsidP="00BF51F5">
      <w:pPr>
        <w:pStyle w:val="Ttulo1"/>
        <w:jc w:val="center"/>
        <w:rPr>
          <w:color w:val="auto"/>
          <w:highlight w:val="white"/>
        </w:rPr>
      </w:pPr>
      <w:bookmarkStart w:id="5" w:name="_Toc421392805"/>
      <w:bookmarkStart w:id="6" w:name="_Toc421458751"/>
      <w:bookmarkStart w:id="7" w:name="_Toc422259641"/>
      <w:bookmarkStart w:id="8" w:name="_Toc422264453"/>
      <w:bookmarkStart w:id="9" w:name="_Toc422402956"/>
      <w:r w:rsidRPr="00FD44E1">
        <w:rPr>
          <w:color w:val="auto"/>
          <w:highlight w:val="white"/>
        </w:rPr>
        <w:lastRenderedPageBreak/>
        <w:t>LISTA DE ABREVIATURAS E SIGLAS</w:t>
      </w:r>
      <w:bookmarkEnd w:id="5"/>
      <w:bookmarkEnd w:id="6"/>
      <w:bookmarkEnd w:id="7"/>
      <w:bookmarkEnd w:id="8"/>
      <w:bookmarkEnd w:id="9"/>
    </w:p>
    <w:p w14:paraId="5BDD622F" w14:textId="77777777" w:rsidR="00BF51F5" w:rsidRPr="00FD44E1" w:rsidRDefault="00BF51F5" w:rsidP="00BF51F5">
      <w:pPr>
        <w:pStyle w:val="Normal1"/>
        <w:rPr>
          <w:color w:val="auto"/>
          <w:highlight w:val="white"/>
        </w:rPr>
      </w:pPr>
    </w:p>
    <w:p w14:paraId="570C7DF0" w14:textId="77777777" w:rsidR="005A2200" w:rsidRPr="00FD44E1" w:rsidRDefault="005A2200" w:rsidP="000A1DFC">
      <w:pPr>
        <w:rPr>
          <w:color w:val="auto"/>
          <w:highlight w:val="white"/>
        </w:rPr>
      </w:pPr>
      <w:r w:rsidRPr="00FD44E1">
        <w:rPr>
          <w:color w:val="auto"/>
          <w:highlight w:val="white"/>
        </w:rPr>
        <w:t>DBO – Demanda Bioquímica de Oxigênio</w:t>
      </w:r>
    </w:p>
    <w:p w14:paraId="5C43B339" w14:textId="3EB840C4" w:rsidR="004B716F" w:rsidRPr="00FD44E1" w:rsidRDefault="004B716F" w:rsidP="000A1DFC">
      <w:pPr>
        <w:rPr>
          <w:color w:val="auto"/>
          <w:highlight w:val="white"/>
        </w:rPr>
      </w:pPr>
      <w:r w:rsidRPr="00FD44E1">
        <w:rPr>
          <w:color w:val="auto"/>
          <w:highlight w:val="white"/>
        </w:rPr>
        <w:t xml:space="preserve">DHI – </w:t>
      </w:r>
      <w:proofErr w:type="spellStart"/>
      <w:r w:rsidRPr="00FD44E1">
        <w:rPr>
          <w:color w:val="auto"/>
          <w:highlight w:val="white"/>
        </w:rPr>
        <w:t>Danish</w:t>
      </w:r>
      <w:proofErr w:type="spellEnd"/>
      <w:r w:rsidRPr="00FD44E1">
        <w:rPr>
          <w:color w:val="auto"/>
          <w:highlight w:val="white"/>
        </w:rPr>
        <w:t xml:space="preserve"> </w:t>
      </w:r>
      <w:proofErr w:type="spellStart"/>
      <w:r w:rsidRPr="00FD44E1">
        <w:rPr>
          <w:color w:val="auto"/>
          <w:highlight w:val="white"/>
        </w:rPr>
        <w:t>Hydraulic</w:t>
      </w:r>
      <w:proofErr w:type="spellEnd"/>
      <w:r w:rsidRPr="00FD44E1">
        <w:rPr>
          <w:color w:val="auto"/>
          <w:highlight w:val="white"/>
        </w:rPr>
        <w:t xml:space="preserve"> </w:t>
      </w:r>
      <w:proofErr w:type="spellStart"/>
      <w:r w:rsidRPr="00FD44E1">
        <w:rPr>
          <w:color w:val="auto"/>
          <w:highlight w:val="white"/>
        </w:rPr>
        <w:t>Institute</w:t>
      </w:r>
      <w:proofErr w:type="spellEnd"/>
    </w:p>
    <w:p w14:paraId="15484A5D" w14:textId="77777777" w:rsidR="005A2200" w:rsidRPr="00FD44E1" w:rsidRDefault="005A2200" w:rsidP="000A1DFC">
      <w:pPr>
        <w:rPr>
          <w:color w:val="auto"/>
          <w:highlight w:val="white"/>
        </w:rPr>
      </w:pPr>
      <w:r w:rsidRPr="00FD44E1">
        <w:rPr>
          <w:color w:val="auto"/>
        </w:rPr>
        <w:t xml:space="preserve">FEPAM - Fundação Estadual de Proteção Ambiental Henrique Luiz </w:t>
      </w:r>
      <w:proofErr w:type="spellStart"/>
      <w:r w:rsidRPr="00FD44E1">
        <w:rPr>
          <w:color w:val="auto"/>
        </w:rPr>
        <w:t>Roessler</w:t>
      </w:r>
      <w:proofErr w:type="spellEnd"/>
    </w:p>
    <w:p w14:paraId="11599406" w14:textId="77777777" w:rsidR="00BF51F5" w:rsidRDefault="000A1DFC" w:rsidP="000A1DFC">
      <w:pPr>
        <w:rPr>
          <w:color w:val="auto"/>
          <w:highlight w:val="white"/>
        </w:rPr>
      </w:pPr>
      <w:r w:rsidRPr="00FD44E1">
        <w:rPr>
          <w:color w:val="auto"/>
          <w:highlight w:val="white"/>
        </w:rPr>
        <w:t>OD – Oxigênio Dissolvido</w:t>
      </w:r>
    </w:p>
    <w:p w14:paraId="1D39E6A6" w14:textId="3104F247" w:rsidR="00F85531" w:rsidRPr="00FD44E1" w:rsidRDefault="00F85531" w:rsidP="000A1DFC">
      <w:pPr>
        <w:rPr>
          <w:color w:val="auto"/>
          <w:highlight w:val="white"/>
        </w:rPr>
      </w:pPr>
      <w:r>
        <w:rPr>
          <w:color w:val="auto"/>
        </w:rPr>
        <w:t>P01 a P04 – Pontos de monitoramento 01 a 04</w:t>
      </w:r>
    </w:p>
    <w:p w14:paraId="34907389" w14:textId="77777777" w:rsidR="005A2200" w:rsidRPr="00FD44E1" w:rsidRDefault="005A2200" w:rsidP="000A1DFC">
      <w:pPr>
        <w:rPr>
          <w:color w:val="auto"/>
        </w:rPr>
      </w:pPr>
      <w:proofErr w:type="gramStart"/>
      <w:r w:rsidRPr="00FD44E1">
        <w:rPr>
          <w:color w:val="auto"/>
          <w:highlight w:val="white"/>
        </w:rPr>
        <w:t>pH</w:t>
      </w:r>
      <w:proofErr w:type="gramEnd"/>
      <w:r w:rsidRPr="00FD44E1">
        <w:rPr>
          <w:color w:val="auto"/>
          <w:highlight w:val="white"/>
        </w:rPr>
        <w:t xml:space="preserve"> - </w:t>
      </w:r>
      <w:r w:rsidRPr="00FD44E1">
        <w:rPr>
          <w:color w:val="auto"/>
        </w:rPr>
        <w:t>Potencial Hidrogênio iônico</w:t>
      </w:r>
    </w:p>
    <w:p w14:paraId="24AD21F1" w14:textId="77777777" w:rsidR="005A2200" w:rsidRPr="00FD44E1" w:rsidRDefault="005A2200" w:rsidP="000A1DFC">
      <w:pPr>
        <w:rPr>
          <w:color w:val="auto"/>
          <w:highlight w:val="white"/>
        </w:rPr>
      </w:pPr>
      <w:r w:rsidRPr="00FD44E1">
        <w:rPr>
          <w:color w:val="auto"/>
        </w:rPr>
        <w:t>USEPA - Agência de Proteção Ambiental Americana</w:t>
      </w:r>
    </w:p>
    <w:p w14:paraId="20FBE5DB" w14:textId="77777777" w:rsidR="00BF51F5" w:rsidRPr="00FD44E1" w:rsidRDefault="00BF51F5">
      <w:pPr>
        <w:spacing w:line="276" w:lineRule="auto"/>
        <w:jc w:val="left"/>
        <w:rPr>
          <w:color w:val="auto"/>
          <w:sz w:val="22"/>
          <w:highlight w:val="white"/>
        </w:rPr>
      </w:pPr>
      <w:r w:rsidRPr="00FD44E1">
        <w:rPr>
          <w:color w:val="auto"/>
          <w:highlight w:val="white"/>
        </w:rPr>
        <w:br w:type="page"/>
      </w:r>
    </w:p>
    <w:p w14:paraId="7AADCB16" w14:textId="77777777" w:rsidR="00BF51F5" w:rsidRPr="00FD44E1" w:rsidRDefault="00BF51F5" w:rsidP="00BF51F5">
      <w:pPr>
        <w:pStyle w:val="Ttulo1"/>
        <w:jc w:val="center"/>
        <w:rPr>
          <w:color w:val="auto"/>
          <w:highlight w:val="white"/>
        </w:rPr>
      </w:pPr>
      <w:bookmarkStart w:id="10" w:name="_Toc421392806"/>
      <w:bookmarkStart w:id="11" w:name="_Toc421458752"/>
      <w:bookmarkStart w:id="12" w:name="_Toc422259642"/>
      <w:bookmarkStart w:id="13" w:name="_Toc422264454"/>
      <w:bookmarkStart w:id="14" w:name="_Toc422402957"/>
      <w:r w:rsidRPr="00FD44E1">
        <w:rPr>
          <w:color w:val="auto"/>
          <w:highlight w:val="white"/>
        </w:rPr>
        <w:lastRenderedPageBreak/>
        <w:t>LISTA DE SÍMBOLOS</w:t>
      </w:r>
      <w:bookmarkEnd w:id="10"/>
      <w:bookmarkEnd w:id="11"/>
      <w:bookmarkEnd w:id="12"/>
      <w:bookmarkEnd w:id="13"/>
      <w:bookmarkEnd w:id="14"/>
    </w:p>
    <w:p w14:paraId="78550499" w14:textId="77777777" w:rsidR="00BF51F5" w:rsidRPr="00FD44E1" w:rsidRDefault="00BF51F5" w:rsidP="00BF51F5">
      <w:pPr>
        <w:pStyle w:val="Normal1"/>
        <w:rPr>
          <w:color w:val="auto"/>
          <w:highlight w:val="white"/>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8"/>
        <w:gridCol w:w="1986"/>
      </w:tblGrid>
      <w:tr w:rsidR="00FD44E1" w:rsidRPr="00AF6118" w14:paraId="7ED93B91" w14:textId="77777777" w:rsidTr="005372D3">
        <w:tc>
          <w:tcPr>
            <w:tcW w:w="7088" w:type="dxa"/>
            <w:vAlign w:val="center"/>
          </w:tcPr>
          <w:p w14:paraId="709E5A4A" w14:textId="77777777" w:rsidR="00E14ED7" w:rsidRPr="00FD44E1" w:rsidRDefault="00E14ED7" w:rsidP="00C76872">
            <w:pPr>
              <w:jc w:val="left"/>
              <w:rPr>
                <w:color w:val="auto"/>
                <w:szCs w:val="24"/>
              </w:rPr>
            </w:pPr>
            <w:r w:rsidRPr="00FD44E1">
              <w:rPr>
                <w:color w:val="auto"/>
              </w:rPr>
              <w:t>Altura da represa (m)</w:t>
            </w:r>
          </w:p>
        </w:tc>
        <w:tc>
          <w:tcPr>
            <w:tcW w:w="1986" w:type="dxa"/>
          </w:tcPr>
          <w:p w14:paraId="05FABAB4" w14:textId="77777777" w:rsidR="00E14ED7" w:rsidRPr="00AF6118" w:rsidRDefault="0011332B" w:rsidP="00C76872">
            <w:pPr>
              <w:pStyle w:val="Normal1"/>
              <w:spacing w:line="360" w:lineRule="auto"/>
              <w:jc w:val="both"/>
              <w:rPr>
                <w:color w:val="auto"/>
                <w:sz w:val="24"/>
                <w:szCs w:val="24"/>
              </w:rPr>
            </w:pPr>
            <m:oMathPara>
              <m:oMathParaPr>
                <m:jc m:val="left"/>
              </m:oMathParaPr>
              <m:oMath>
                <m:sSub>
                  <m:sSubPr>
                    <m:ctrlPr>
                      <w:rPr>
                        <w:rFonts w:ascii="Cambria Math" w:hAnsi="Cambria Math"/>
                        <w:i/>
                        <w:color w:val="auto"/>
                        <w:sz w:val="24"/>
                        <w:szCs w:val="24"/>
                      </w:rPr>
                    </m:ctrlPr>
                  </m:sSubPr>
                  <m:e>
                    <m:r>
                      <w:rPr>
                        <w:rFonts w:ascii="Cambria Math" w:hAnsi="Cambria Math"/>
                        <w:color w:val="auto"/>
                        <w:sz w:val="24"/>
                        <w:szCs w:val="24"/>
                      </w:rPr>
                      <m:t>H</m:t>
                    </m:r>
                  </m:e>
                  <m:sub>
                    <m:r>
                      <w:rPr>
                        <w:rFonts w:ascii="Cambria Math" w:hAnsi="Cambria Math"/>
                        <w:color w:val="auto"/>
                        <w:sz w:val="24"/>
                        <w:szCs w:val="24"/>
                      </w:rPr>
                      <m:t>w</m:t>
                    </m:r>
                  </m:sub>
                </m:sSub>
              </m:oMath>
            </m:oMathPara>
          </w:p>
        </w:tc>
      </w:tr>
      <w:tr w:rsidR="00FD44E1" w:rsidRPr="00AF6118" w14:paraId="316ADCD5" w14:textId="77777777" w:rsidTr="005372D3">
        <w:tc>
          <w:tcPr>
            <w:tcW w:w="7088" w:type="dxa"/>
            <w:vAlign w:val="center"/>
          </w:tcPr>
          <w:p w14:paraId="6ECF2202" w14:textId="77777777" w:rsidR="006E2F67" w:rsidRPr="00FD44E1" w:rsidRDefault="00824E64" w:rsidP="00C76872">
            <w:pPr>
              <w:jc w:val="left"/>
              <w:rPr>
                <w:color w:val="auto"/>
                <w:szCs w:val="24"/>
              </w:rPr>
            </w:pPr>
            <w:r w:rsidRPr="00FD44E1">
              <w:rPr>
                <w:color w:val="auto"/>
                <w:szCs w:val="24"/>
              </w:rPr>
              <w:t>Á</w:t>
            </w:r>
            <w:r w:rsidR="006E2F67" w:rsidRPr="00FD44E1">
              <w:rPr>
                <w:color w:val="auto"/>
                <w:szCs w:val="24"/>
              </w:rPr>
              <w:t>rea da seção (m</w:t>
            </w:r>
            <w:r w:rsidR="006E2F67" w:rsidRPr="00FD44E1">
              <w:rPr>
                <w:color w:val="auto"/>
                <w:szCs w:val="24"/>
                <w:vertAlign w:val="superscript"/>
              </w:rPr>
              <w:t>2</w:t>
            </w:r>
            <w:r w:rsidR="006E2F67" w:rsidRPr="00FD44E1">
              <w:rPr>
                <w:color w:val="auto"/>
                <w:szCs w:val="24"/>
              </w:rPr>
              <w:t>)</w:t>
            </w:r>
          </w:p>
        </w:tc>
        <w:tc>
          <w:tcPr>
            <w:tcW w:w="1986" w:type="dxa"/>
          </w:tcPr>
          <w:p w14:paraId="1B589C24" w14:textId="77777777" w:rsidR="006E2F67" w:rsidRPr="00AF6118" w:rsidRDefault="006E2F67" w:rsidP="00C76872">
            <w:pPr>
              <w:pStyle w:val="Normal1"/>
              <w:spacing w:line="360" w:lineRule="auto"/>
              <w:jc w:val="both"/>
              <w:rPr>
                <w:color w:val="auto"/>
                <w:sz w:val="24"/>
                <w:szCs w:val="24"/>
              </w:rPr>
            </w:pPr>
            <m:oMathPara>
              <m:oMathParaPr>
                <m:jc m:val="left"/>
              </m:oMathParaPr>
              <m:oMath>
                <m:r>
                  <w:rPr>
                    <w:rFonts w:ascii="Cambria Math" w:hAnsi="Cambria Math"/>
                    <w:color w:val="auto"/>
                    <w:sz w:val="24"/>
                    <w:szCs w:val="24"/>
                  </w:rPr>
                  <m:t>A</m:t>
                </m:r>
              </m:oMath>
            </m:oMathPara>
          </w:p>
        </w:tc>
      </w:tr>
      <w:tr w:rsidR="00FD44E1" w:rsidRPr="00AF6118" w14:paraId="0C718426" w14:textId="77777777" w:rsidTr="005372D3">
        <w:tc>
          <w:tcPr>
            <w:tcW w:w="7088" w:type="dxa"/>
            <w:vAlign w:val="center"/>
          </w:tcPr>
          <w:p w14:paraId="6BA6A35B" w14:textId="77777777" w:rsidR="00E14ED7" w:rsidRPr="00FD44E1" w:rsidRDefault="00E14ED7" w:rsidP="00C76872">
            <w:pPr>
              <w:jc w:val="left"/>
              <w:rPr>
                <w:color w:val="auto"/>
                <w:szCs w:val="24"/>
              </w:rPr>
            </w:pPr>
            <w:r w:rsidRPr="00FD44E1">
              <w:rPr>
                <w:color w:val="auto"/>
                <w:szCs w:val="24"/>
              </w:rPr>
              <w:t>Área da superfície de controle (m</w:t>
            </w:r>
            <w:r w:rsidRPr="00FD44E1">
              <w:rPr>
                <w:color w:val="auto"/>
                <w:szCs w:val="24"/>
                <w:vertAlign w:val="superscript"/>
              </w:rPr>
              <w:t>2</w:t>
            </w:r>
            <w:r w:rsidRPr="00FD44E1">
              <w:rPr>
                <w:color w:val="auto"/>
                <w:szCs w:val="24"/>
              </w:rPr>
              <w:t>)</w:t>
            </w:r>
          </w:p>
        </w:tc>
        <w:tc>
          <w:tcPr>
            <w:tcW w:w="1986" w:type="dxa"/>
          </w:tcPr>
          <w:p w14:paraId="72D5BAF0" w14:textId="77777777" w:rsidR="00E14ED7" w:rsidRPr="00AF6118" w:rsidRDefault="00E14ED7" w:rsidP="00C76872">
            <w:pPr>
              <w:pStyle w:val="Normal1"/>
              <w:spacing w:line="360" w:lineRule="auto"/>
              <w:jc w:val="both"/>
              <w:rPr>
                <w:color w:val="auto"/>
                <w:sz w:val="24"/>
                <w:szCs w:val="24"/>
              </w:rPr>
            </w:pPr>
            <m:oMathPara>
              <m:oMathParaPr>
                <m:jc m:val="left"/>
              </m:oMathParaPr>
              <m:oMath>
                <m:r>
                  <w:rPr>
                    <w:rFonts w:ascii="Cambria Math" w:hAnsi="Cambria Math"/>
                    <w:color w:val="auto"/>
                    <w:sz w:val="24"/>
                    <w:szCs w:val="24"/>
                  </w:rPr>
                  <m:t>dA</m:t>
                </m:r>
              </m:oMath>
            </m:oMathPara>
          </w:p>
        </w:tc>
      </w:tr>
      <w:tr w:rsidR="00FD44E1" w:rsidRPr="00AF6118" w14:paraId="3C8F8640" w14:textId="77777777" w:rsidTr="005372D3">
        <w:tc>
          <w:tcPr>
            <w:tcW w:w="7088" w:type="dxa"/>
            <w:vAlign w:val="center"/>
          </w:tcPr>
          <w:p w14:paraId="79E75C20" w14:textId="77777777" w:rsidR="00E14ED7" w:rsidRPr="00FD44E1" w:rsidRDefault="00E14ED7" w:rsidP="00C76872">
            <w:pPr>
              <w:jc w:val="left"/>
              <w:rPr>
                <w:color w:val="auto"/>
                <w:szCs w:val="24"/>
              </w:rPr>
            </w:pPr>
            <w:r w:rsidRPr="00FD44E1">
              <w:rPr>
                <w:color w:val="auto"/>
                <w:szCs w:val="24"/>
              </w:rPr>
              <w:t>Coeficiente de Manning</w:t>
            </w:r>
          </w:p>
        </w:tc>
        <w:tc>
          <w:tcPr>
            <w:tcW w:w="1986" w:type="dxa"/>
          </w:tcPr>
          <w:p w14:paraId="3BC62BEA" w14:textId="77777777" w:rsidR="00E14ED7" w:rsidRPr="00AF6118" w:rsidRDefault="00E14ED7" w:rsidP="00C76872">
            <w:pPr>
              <w:pStyle w:val="Normal1"/>
              <w:spacing w:line="360" w:lineRule="auto"/>
              <w:jc w:val="both"/>
              <w:rPr>
                <w:color w:val="auto"/>
                <w:sz w:val="24"/>
                <w:szCs w:val="24"/>
                <w:highlight w:val="white"/>
              </w:rPr>
            </w:pPr>
            <m:oMathPara>
              <m:oMathParaPr>
                <m:jc m:val="left"/>
              </m:oMathParaPr>
              <m:oMath>
                <m:r>
                  <w:rPr>
                    <w:rFonts w:ascii="Cambria Math" w:hAnsi="Cambria Math"/>
                    <w:color w:val="auto"/>
                    <w:sz w:val="24"/>
                    <w:szCs w:val="24"/>
                  </w:rPr>
                  <m:t>n</m:t>
                </m:r>
              </m:oMath>
            </m:oMathPara>
          </w:p>
        </w:tc>
      </w:tr>
      <w:tr w:rsidR="00FD44E1" w:rsidRPr="00AF6118" w14:paraId="52FDF5F3" w14:textId="77777777" w:rsidTr="005372D3">
        <w:tc>
          <w:tcPr>
            <w:tcW w:w="7088" w:type="dxa"/>
            <w:vAlign w:val="center"/>
          </w:tcPr>
          <w:p w14:paraId="19405E70" w14:textId="64EB72E6" w:rsidR="00CC0508" w:rsidRPr="00FD44E1" w:rsidRDefault="00CC0508" w:rsidP="00C76872">
            <w:pPr>
              <w:rPr>
                <w:color w:val="auto"/>
              </w:rPr>
            </w:pPr>
            <w:r w:rsidRPr="00FD44E1">
              <w:rPr>
                <w:color w:val="auto"/>
              </w:rPr>
              <w:t>Comprimento do VC no eixo x (m)</w:t>
            </w:r>
          </w:p>
        </w:tc>
        <w:tc>
          <w:tcPr>
            <w:tcW w:w="1986" w:type="dxa"/>
          </w:tcPr>
          <w:p w14:paraId="5573B545" w14:textId="7E5AEEA6" w:rsidR="00CC0508" w:rsidRPr="00AF6118" w:rsidRDefault="00CC0508" w:rsidP="00C76872">
            <w:pPr>
              <w:pStyle w:val="Normal1"/>
              <w:spacing w:line="360" w:lineRule="auto"/>
              <w:jc w:val="both"/>
              <w:rPr>
                <w:color w:val="auto"/>
                <w:sz w:val="24"/>
                <w:szCs w:val="24"/>
              </w:rPr>
            </w:pPr>
            <m:oMathPara>
              <m:oMathParaPr>
                <m:jc m:val="left"/>
              </m:oMathParaPr>
              <m:oMath>
                <m:r>
                  <w:rPr>
                    <w:rFonts w:ascii="Cambria Math" w:hAnsi="Cambria Math"/>
                    <w:color w:val="auto"/>
                    <w:sz w:val="24"/>
                    <w:szCs w:val="24"/>
                  </w:rPr>
                  <m:t>∆</m:t>
                </m:r>
                <m:sSub>
                  <m:sSubPr>
                    <m:ctrlPr>
                      <w:rPr>
                        <w:rFonts w:ascii="Cambria Math" w:hAnsi="Cambria Math"/>
                        <w:i/>
                        <w:color w:val="auto"/>
                        <w:sz w:val="24"/>
                        <w:szCs w:val="24"/>
                      </w:rPr>
                    </m:ctrlPr>
                  </m:sSubPr>
                  <m:e>
                    <m:r>
                      <w:rPr>
                        <w:rFonts w:ascii="Cambria Math" w:hAnsi="Cambria Math"/>
                        <w:color w:val="auto"/>
                        <w:sz w:val="24"/>
                        <w:szCs w:val="24"/>
                      </w:rPr>
                      <m:t>x</m:t>
                    </m:r>
                  </m:e>
                  <m:sub>
                    <m:r>
                      <w:rPr>
                        <w:rFonts w:ascii="Cambria Math" w:hAnsi="Cambria Math"/>
                        <w:color w:val="auto"/>
                        <w:sz w:val="24"/>
                        <w:szCs w:val="24"/>
                      </w:rPr>
                      <m:t>i</m:t>
                    </m:r>
                  </m:sub>
                </m:sSub>
              </m:oMath>
            </m:oMathPara>
          </w:p>
        </w:tc>
      </w:tr>
      <w:tr w:rsidR="00FD44E1" w:rsidRPr="00AF6118" w14:paraId="54386B1B" w14:textId="77777777" w:rsidTr="005372D3">
        <w:tc>
          <w:tcPr>
            <w:tcW w:w="7088" w:type="dxa"/>
            <w:vAlign w:val="center"/>
          </w:tcPr>
          <w:p w14:paraId="691E21B6" w14:textId="77777777" w:rsidR="00E14ED7" w:rsidRPr="00FD44E1" w:rsidRDefault="00E14ED7" w:rsidP="00C76872">
            <w:pPr>
              <w:jc w:val="left"/>
              <w:rPr>
                <w:color w:val="auto"/>
                <w:szCs w:val="24"/>
              </w:rPr>
            </w:pPr>
            <w:r w:rsidRPr="00FD44E1">
              <w:rPr>
                <w:color w:val="auto"/>
                <w:szCs w:val="24"/>
              </w:rPr>
              <w:t>Concentração de DBO (</w:t>
            </w:r>
            <w:proofErr w:type="gramStart"/>
            <w:r w:rsidRPr="00FD44E1">
              <w:rPr>
                <w:color w:val="auto"/>
                <w:szCs w:val="24"/>
              </w:rPr>
              <w:t>mg</w:t>
            </w:r>
            <w:proofErr w:type="gramEnd"/>
            <w:r w:rsidRPr="00FD44E1">
              <w:rPr>
                <w:color w:val="auto"/>
                <w:szCs w:val="24"/>
              </w:rPr>
              <w:t>/L)</w:t>
            </w:r>
          </w:p>
        </w:tc>
        <w:tc>
          <w:tcPr>
            <w:tcW w:w="1986" w:type="dxa"/>
          </w:tcPr>
          <w:p w14:paraId="44002280" w14:textId="77777777" w:rsidR="00E14ED7" w:rsidRPr="00AF6118" w:rsidRDefault="00E14ED7" w:rsidP="00C76872">
            <w:pPr>
              <w:pStyle w:val="Normal1"/>
              <w:spacing w:line="360" w:lineRule="auto"/>
              <w:jc w:val="both"/>
              <w:rPr>
                <w:color w:val="auto"/>
                <w:sz w:val="24"/>
                <w:szCs w:val="24"/>
                <w:highlight w:val="white"/>
              </w:rPr>
            </w:pPr>
            <m:oMathPara>
              <m:oMathParaPr>
                <m:jc m:val="left"/>
              </m:oMathParaPr>
              <m:oMath>
                <m:r>
                  <w:rPr>
                    <w:rFonts w:ascii="Cambria Math" w:hAnsi="Cambria Math"/>
                    <w:color w:val="auto"/>
                    <w:sz w:val="24"/>
                    <w:szCs w:val="24"/>
                  </w:rPr>
                  <m:t>L</m:t>
                </m:r>
              </m:oMath>
            </m:oMathPara>
          </w:p>
        </w:tc>
      </w:tr>
      <w:tr w:rsidR="00FD44E1" w:rsidRPr="00AF6118" w14:paraId="2BB0C706" w14:textId="77777777" w:rsidTr="005372D3">
        <w:tc>
          <w:tcPr>
            <w:tcW w:w="7088" w:type="dxa"/>
            <w:vAlign w:val="center"/>
          </w:tcPr>
          <w:p w14:paraId="1371C626" w14:textId="77777777" w:rsidR="00E14ED7" w:rsidRPr="00FD44E1" w:rsidRDefault="00E14ED7" w:rsidP="00C76872">
            <w:pPr>
              <w:pStyle w:val="Normal1"/>
              <w:spacing w:line="360" w:lineRule="auto"/>
              <w:rPr>
                <w:color w:val="auto"/>
                <w:sz w:val="24"/>
                <w:szCs w:val="24"/>
                <w:highlight w:val="white"/>
              </w:rPr>
            </w:pPr>
            <w:r w:rsidRPr="00FD44E1">
              <w:rPr>
                <w:color w:val="auto"/>
                <w:sz w:val="24"/>
                <w:szCs w:val="24"/>
              </w:rPr>
              <w:t>Concentração de DBO no tempo inicial (</w:t>
            </w:r>
            <m:oMath>
              <m:r>
                <w:rPr>
                  <w:rFonts w:ascii="Cambria Math" w:hAnsi="Cambria Math"/>
                  <w:color w:val="auto"/>
                  <w:sz w:val="24"/>
                  <w:szCs w:val="24"/>
                </w:rPr>
                <m:t>t</m:t>
              </m:r>
              <m:r>
                <w:rPr>
                  <w:rFonts w:ascii="Cambria Math"/>
                  <w:color w:val="auto"/>
                  <w:sz w:val="24"/>
                  <w:szCs w:val="24"/>
                </w:rPr>
                <m:t>=0</m:t>
              </m:r>
            </m:oMath>
            <w:r w:rsidRPr="00FD44E1">
              <w:rPr>
                <w:color w:val="auto"/>
                <w:sz w:val="24"/>
                <w:szCs w:val="24"/>
              </w:rPr>
              <w:t>) (</w:t>
            </w:r>
            <w:proofErr w:type="gramStart"/>
            <w:r w:rsidRPr="00FD44E1">
              <w:rPr>
                <w:color w:val="auto"/>
                <w:sz w:val="24"/>
                <w:szCs w:val="24"/>
              </w:rPr>
              <w:t>mg</w:t>
            </w:r>
            <w:proofErr w:type="gramEnd"/>
            <w:r w:rsidRPr="00FD44E1">
              <w:rPr>
                <w:color w:val="auto"/>
                <w:sz w:val="24"/>
                <w:szCs w:val="24"/>
              </w:rPr>
              <w:t>/L)</w:t>
            </w:r>
          </w:p>
        </w:tc>
        <w:tc>
          <w:tcPr>
            <w:tcW w:w="1986" w:type="dxa"/>
          </w:tcPr>
          <w:p w14:paraId="0ECB6365" w14:textId="77777777" w:rsidR="00E14ED7" w:rsidRPr="00AF6118" w:rsidRDefault="0011332B" w:rsidP="00C76872">
            <w:pPr>
              <w:pStyle w:val="Normal1"/>
              <w:spacing w:line="360" w:lineRule="auto"/>
              <w:jc w:val="both"/>
              <w:rPr>
                <w:color w:val="auto"/>
                <w:sz w:val="24"/>
                <w:szCs w:val="24"/>
                <w:highlight w:val="white"/>
              </w:rPr>
            </w:pPr>
            <m:oMathPara>
              <m:oMathParaPr>
                <m:jc m:val="left"/>
              </m:oMathParaPr>
              <m:oMath>
                <m:sSub>
                  <m:sSubPr>
                    <m:ctrlPr>
                      <w:rPr>
                        <w:rFonts w:ascii="Cambria Math" w:hAnsi="Cambria Math"/>
                        <w:i/>
                        <w:color w:val="auto"/>
                        <w:sz w:val="24"/>
                        <w:szCs w:val="24"/>
                      </w:rPr>
                    </m:ctrlPr>
                  </m:sSubPr>
                  <m:e>
                    <m:r>
                      <w:rPr>
                        <w:rFonts w:ascii="Cambria Math" w:hAnsi="Cambria Math"/>
                        <w:color w:val="auto"/>
                        <w:sz w:val="24"/>
                        <w:szCs w:val="24"/>
                      </w:rPr>
                      <m:t>L</m:t>
                    </m:r>
                  </m:e>
                  <m:sub>
                    <m:r>
                      <w:rPr>
                        <w:rFonts w:ascii="Cambria Math" w:hAnsi="Cambria Math"/>
                        <w:color w:val="auto"/>
                        <w:sz w:val="24"/>
                        <w:szCs w:val="24"/>
                      </w:rPr>
                      <m:t>0</m:t>
                    </m:r>
                  </m:sub>
                </m:sSub>
              </m:oMath>
            </m:oMathPara>
          </w:p>
        </w:tc>
      </w:tr>
      <w:tr w:rsidR="00FD44E1" w:rsidRPr="00AF6118" w14:paraId="7D2467F6" w14:textId="77777777" w:rsidTr="005372D3">
        <w:tc>
          <w:tcPr>
            <w:tcW w:w="7088" w:type="dxa"/>
            <w:vAlign w:val="center"/>
          </w:tcPr>
          <w:p w14:paraId="1754C844" w14:textId="78B53F20" w:rsidR="00AF6652" w:rsidRPr="00FD44E1" w:rsidRDefault="00AF6652" w:rsidP="00C76872">
            <w:pPr>
              <w:pStyle w:val="Normal1"/>
              <w:spacing w:line="360" w:lineRule="auto"/>
              <w:rPr>
                <w:color w:val="auto"/>
                <w:sz w:val="24"/>
                <w:szCs w:val="24"/>
              </w:rPr>
            </w:pPr>
            <w:r w:rsidRPr="00FD44E1">
              <w:rPr>
                <w:color w:val="auto"/>
                <w:sz w:val="24"/>
                <w:szCs w:val="24"/>
              </w:rPr>
              <w:t>Contador</w:t>
            </w:r>
          </w:p>
        </w:tc>
        <w:tc>
          <w:tcPr>
            <w:tcW w:w="1986" w:type="dxa"/>
          </w:tcPr>
          <w:p w14:paraId="2A93A4C2" w14:textId="5C43AB14" w:rsidR="00AF6652" w:rsidRPr="00AF6118" w:rsidRDefault="00AF6652" w:rsidP="00C76872">
            <w:pPr>
              <w:pStyle w:val="Normal1"/>
              <w:spacing w:line="360" w:lineRule="auto"/>
              <w:jc w:val="both"/>
              <w:rPr>
                <w:color w:val="auto"/>
                <w:sz w:val="24"/>
                <w:szCs w:val="24"/>
              </w:rPr>
            </w:pPr>
            <m:oMathPara>
              <m:oMathParaPr>
                <m:jc m:val="left"/>
              </m:oMathParaPr>
              <m:oMath>
                <m:r>
                  <w:rPr>
                    <w:rFonts w:ascii="Cambria Math" w:hAnsi="Cambria Math"/>
                    <w:color w:val="auto"/>
                    <w:sz w:val="24"/>
                    <w:szCs w:val="24"/>
                  </w:rPr>
                  <m:t>k</m:t>
                </m:r>
              </m:oMath>
            </m:oMathPara>
          </w:p>
        </w:tc>
      </w:tr>
      <w:tr w:rsidR="00FD44E1" w:rsidRPr="00AF6118" w14:paraId="60EA24D0" w14:textId="77777777" w:rsidTr="005372D3">
        <w:tc>
          <w:tcPr>
            <w:tcW w:w="7088" w:type="dxa"/>
            <w:vAlign w:val="center"/>
          </w:tcPr>
          <w:p w14:paraId="37D006E6" w14:textId="77777777" w:rsidR="00E14ED7" w:rsidRPr="00FD44E1" w:rsidRDefault="00E14ED7" w:rsidP="00C76872">
            <w:pPr>
              <w:pStyle w:val="Normal1"/>
              <w:spacing w:line="360" w:lineRule="auto"/>
              <w:rPr>
                <w:color w:val="auto"/>
                <w:sz w:val="24"/>
                <w:szCs w:val="24"/>
              </w:rPr>
            </w:pPr>
            <w:r w:rsidRPr="00FD44E1">
              <w:rPr>
                <w:color w:val="auto"/>
                <w:sz w:val="24"/>
                <w:szCs w:val="24"/>
              </w:rPr>
              <w:t>Declividade (m/m)</w:t>
            </w:r>
          </w:p>
        </w:tc>
        <w:tc>
          <w:tcPr>
            <w:tcW w:w="1986" w:type="dxa"/>
          </w:tcPr>
          <w:p w14:paraId="71846FBE" w14:textId="77777777" w:rsidR="00AF6652" w:rsidRPr="00AF6118" w:rsidRDefault="0011332B" w:rsidP="00C76872">
            <w:pPr>
              <w:pStyle w:val="Normal1"/>
              <w:spacing w:line="360" w:lineRule="auto"/>
              <w:jc w:val="both"/>
              <w:rPr>
                <w:color w:val="auto"/>
                <w:sz w:val="24"/>
                <w:szCs w:val="24"/>
              </w:rPr>
            </w:pPr>
            <m:oMathPara>
              <m:oMathParaPr>
                <m:jc m:val="left"/>
              </m:oMathParaPr>
              <m:oMath>
                <m:sSub>
                  <m:sSubPr>
                    <m:ctrlPr>
                      <w:rPr>
                        <w:rFonts w:ascii="Cambria Math" w:hAnsi="Cambria Math"/>
                        <w:i/>
                        <w:color w:val="auto"/>
                        <w:sz w:val="24"/>
                        <w:szCs w:val="24"/>
                      </w:rPr>
                    </m:ctrlPr>
                  </m:sSubPr>
                  <m:e>
                    <m:r>
                      <w:rPr>
                        <w:rFonts w:ascii="Cambria Math" w:hAnsi="Cambria Math"/>
                        <w:color w:val="auto"/>
                        <w:sz w:val="24"/>
                        <w:szCs w:val="24"/>
                      </w:rPr>
                      <m:t>S</m:t>
                    </m:r>
                  </m:e>
                  <m:sub>
                    <m:r>
                      <w:rPr>
                        <w:rFonts w:ascii="Cambria Math" w:hAnsi="Cambria Math"/>
                        <w:color w:val="auto"/>
                        <w:sz w:val="24"/>
                        <w:szCs w:val="24"/>
                      </w:rPr>
                      <m:t>0</m:t>
                    </m:r>
                  </m:sub>
                </m:sSub>
              </m:oMath>
            </m:oMathPara>
          </w:p>
          <w:p w14:paraId="42A5779A" w14:textId="3CE8062C" w:rsidR="00E14ED7" w:rsidRPr="00AF6118" w:rsidRDefault="0011332B" w:rsidP="00C76872">
            <w:pPr>
              <w:pStyle w:val="Normal1"/>
              <w:spacing w:line="360" w:lineRule="auto"/>
              <w:jc w:val="both"/>
              <w:rPr>
                <w:color w:val="auto"/>
                <w:sz w:val="24"/>
                <w:szCs w:val="24"/>
              </w:rPr>
            </w:pPr>
            <m:oMathPara>
              <m:oMathParaPr>
                <m:jc m:val="left"/>
              </m:oMathParaPr>
              <m:oMath>
                <m:sSub>
                  <m:sSubPr>
                    <m:ctrlPr>
                      <w:rPr>
                        <w:rFonts w:ascii="Cambria Math" w:hAnsi="Cambria Math"/>
                        <w:i/>
                        <w:color w:val="auto"/>
                        <w:sz w:val="24"/>
                        <w:szCs w:val="24"/>
                      </w:rPr>
                    </m:ctrlPr>
                  </m:sSubPr>
                  <m:e>
                    <m:r>
                      <w:rPr>
                        <w:rFonts w:ascii="Cambria Math" w:hAnsi="Cambria Math"/>
                        <w:color w:val="auto"/>
                        <w:sz w:val="24"/>
                        <w:szCs w:val="24"/>
                      </w:rPr>
                      <m:t>s</m:t>
                    </m:r>
                  </m:e>
                  <m:sub>
                    <m:r>
                      <w:rPr>
                        <w:rFonts w:ascii="Cambria Math" w:hAnsi="Cambria Math"/>
                        <w:color w:val="auto"/>
                        <w:sz w:val="24"/>
                        <w:szCs w:val="24"/>
                      </w:rPr>
                      <m:t xml:space="preserve">s1 </m:t>
                    </m:r>
                  </m:sub>
                </m:sSub>
                <m:r>
                  <m:rPr>
                    <m:sty m:val="p"/>
                  </m:rPr>
                  <w:rPr>
                    <w:color w:val="auto"/>
                    <w:sz w:val="24"/>
                    <w:szCs w:val="24"/>
                  </w:rPr>
                  <w:br/>
                </m:r>
              </m:oMath>
              <m:oMath>
                <m:sSub>
                  <m:sSubPr>
                    <m:ctrlPr>
                      <w:rPr>
                        <w:rFonts w:ascii="Cambria Math" w:hAnsi="Cambria Math"/>
                        <w:i/>
                        <w:color w:val="auto"/>
                        <w:sz w:val="24"/>
                        <w:szCs w:val="24"/>
                      </w:rPr>
                    </m:ctrlPr>
                  </m:sSubPr>
                  <m:e>
                    <m:r>
                      <w:rPr>
                        <w:rFonts w:ascii="Cambria Math" w:hAnsi="Cambria Math"/>
                        <w:color w:val="auto"/>
                        <w:sz w:val="24"/>
                        <w:szCs w:val="24"/>
                      </w:rPr>
                      <m:t>s</m:t>
                    </m:r>
                  </m:e>
                  <m:sub>
                    <m:r>
                      <w:rPr>
                        <w:rFonts w:ascii="Cambria Math" w:hAnsi="Cambria Math"/>
                        <w:color w:val="auto"/>
                        <w:sz w:val="24"/>
                        <w:szCs w:val="24"/>
                      </w:rPr>
                      <m:t xml:space="preserve">s1 </m:t>
                    </m:r>
                  </m:sub>
                </m:sSub>
              </m:oMath>
            </m:oMathPara>
          </w:p>
        </w:tc>
      </w:tr>
      <w:tr w:rsidR="00FD44E1" w:rsidRPr="00AF6118" w14:paraId="057B74C8" w14:textId="77777777" w:rsidTr="005372D3">
        <w:tc>
          <w:tcPr>
            <w:tcW w:w="7088" w:type="dxa"/>
            <w:vAlign w:val="center"/>
          </w:tcPr>
          <w:p w14:paraId="11931F8C" w14:textId="77777777" w:rsidR="00E14ED7" w:rsidRPr="00FD44E1" w:rsidRDefault="00E14ED7" w:rsidP="00C76872">
            <w:pPr>
              <w:jc w:val="left"/>
              <w:rPr>
                <w:color w:val="auto"/>
                <w:szCs w:val="24"/>
              </w:rPr>
            </w:pPr>
            <w:r w:rsidRPr="00FD44E1">
              <w:rPr>
                <w:color w:val="auto"/>
                <w:szCs w:val="24"/>
              </w:rPr>
              <w:t>Déficit de OD (</w:t>
            </w:r>
            <w:proofErr w:type="gramStart"/>
            <w:r w:rsidRPr="00FD44E1">
              <w:rPr>
                <w:color w:val="auto"/>
                <w:szCs w:val="24"/>
              </w:rPr>
              <w:t>mg</w:t>
            </w:r>
            <w:proofErr w:type="gramEnd"/>
            <w:r w:rsidRPr="00FD44E1">
              <w:rPr>
                <w:color w:val="auto"/>
                <w:szCs w:val="24"/>
              </w:rPr>
              <w:t>/L)</w:t>
            </w:r>
          </w:p>
        </w:tc>
        <w:tc>
          <w:tcPr>
            <w:tcW w:w="1986" w:type="dxa"/>
          </w:tcPr>
          <w:p w14:paraId="542E0B7C" w14:textId="77777777" w:rsidR="00E14ED7" w:rsidRPr="00AF6118" w:rsidRDefault="00E14ED7" w:rsidP="00C76872">
            <w:pPr>
              <w:pStyle w:val="Normal1"/>
              <w:spacing w:line="360" w:lineRule="auto"/>
              <w:jc w:val="both"/>
              <w:rPr>
                <w:color w:val="auto"/>
                <w:sz w:val="24"/>
                <w:szCs w:val="24"/>
              </w:rPr>
            </w:pPr>
            <m:oMathPara>
              <m:oMathParaPr>
                <m:jc m:val="left"/>
              </m:oMathParaPr>
              <m:oMath>
                <m:r>
                  <w:rPr>
                    <w:rFonts w:ascii="Cambria Math" w:hAnsi="Cambria Math"/>
                    <w:color w:val="auto"/>
                    <w:sz w:val="24"/>
                    <w:szCs w:val="24"/>
                  </w:rPr>
                  <m:t>D</m:t>
                </m:r>
              </m:oMath>
            </m:oMathPara>
          </w:p>
        </w:tc>
      </w:tr>
      <w:tr w:rsidR="00FD44E1" w:rsidRPr="00AF6118" w14:paraId="44F58BC3" w14:textId="77777777" w:rsidTr="005372D3">
        <w:tc>
          <w:tcPr>
            <w:tcW w:w="7088" w:type="dxa"/>
            <w:vAlign w:val="center"/>
          </w:tcPr>
          <w:p w14:paraId="6C3BE33D" w14:textId="77777777" w:rsidR="00E14ED7" w:rsidRPr="00FD44E1" w:rsidRDefault="00E14ED7" w:rsidP="00C76872">
            <w:pPr>
              <w:pStyle w:val="Normal1"/>
              <w:spacing w:line="360" w:lineRule="auto"/>
              <w:rPr>
                <w:color w:val="auto"/>
                <w:sz w:val="24"/>
                <w:szCs w:val="24"/>
                <w:highlight w:val="white"/>
              </w:rPr>
            </w:pPr>
            <w:r w:rsidRPr="00FD44E1">
              <w:rPr>
                <w:color w:val="auto"/>
                <w:sz w:val="24"/>
                <w:szCs w:val="24"/>
              </w:rPr>
              <w:t>Déficit de OD no tempo inicial (</w:t>
            </w:r>
            <m:oMath>
              <m:r>
                <w:rPr>
                  <w:rFonts w:ascii="Cambria Math" w:hAnsi="Cambria Math"/>
                  <w:color w:val="auto"/>
                  <w:sz w:val="24"/>
                  <w:szCs w:val="24"/>
                </w:rPr>
                <m:t>t</m:t>
              </m:r>
              <m:r>
                <w:rPr>
                  <w:rFonts w:ascii="Cambria Math"/>
                  <w:color w:val="auto"/>
                  <w:sz w:val="24"/>
                  <w:szCs w:val="24"/>
                </w:rPr>
                <m:t>=0</m:t>
              </m:r>
            </m:oMath>
            <w:r w:rsidRPr="00FD44E1">
              <w:rPr>
                <w:color w:val="auto"/>
                <w:sz w:val="24"/>
                <w:szCs w:val="24"/>
              </w:rPr>
              <w:t>) (</w:t>
            </w:r>
            <w:proofErr w:type="gramStart"/>
            <w:r w:rsidRPr="00FD44E1">
              <w:rPr>
                <w:color w:val="auto"/>
                <w:sz w:val="24"/>
                <w:szCs w:val="24"/>
              </w:rPr>
              <w:t>mg</w:t>
            </w:r>
            <w:proofErr w:type="gramEnd"/>
            <w:r w:rsidRPr="00FD44E1">
              <w:rPr>
                <w:color w:val="auto"/>
                <w:sz w:val="24"/>
                <w:szCs w:val="24"/>
              </w:rPr>
              <w:t>/L)</w:t>
            </w:r>
          </w:p>
        </w:tc>
        <w:tc>
          <w:tcPr>
            <w:tcW w:w="1986" w:type="dxa"/>
          </w:tcPr>
          <w:p w14:paraId="5089790B" w14:textId="77777777" w:rsidR="00E14ED7" w:rsidRPr="00AF6118" w:rsidRDefault="0011332B" w:rsidP="00C76872">
            <w:pPr>
              <w:pStyle w:val="Normal1"/>
              <w:spacing w:line="360" w:lineRule="auto"/>
              <w:jc w:val="both"/>
              <w:rPr>
                <w:color w:val="auto"/>
                <w:sz w:val="24"/>
                <w:szCs w:val="24"/>
                <w:highlight w:val="white"/>
              </w:rPr>
            </w:pPr>
            <m:oMathPara>
              <m:oMathParaPr>
                <m:jc m:val="left"/>
              </m:oMathParaPr>
              <m:oMath>
                <m:sSub>
                  <m:sSubPr>
                    <m:ctrlPr>
                      <w:rPr>
                        <w:rFonts w:ascii="Cambria Math" w:hAnsi="Cambria Math"/>
                        <w:i/>
                        <w:color w:val="auto"/>
                        <w:sz w:val="24"/>
                        <w:szCs w:val="24"/>
                      </w:rPr>
                    </m:ctrlPr>
                  </m:sSubPr>
                  <m:e>
                    <m:r>
                      <w:rPr>
                        <w:rFonts w:ascii="Cambria Math" w:hAnsi="Cambria Math"/>
                        <w:color w:val="auto"/>
                        <w:sz w:val="24"/>
                        <w:szCs w:val="24"/>
                      </w:rPr>
                      <m:t>D</m:t>
                    </m:r>
                  </m:e>
                  <m:sub>
                    <m:r>
                      <w:rPr>
                        <w:rFonts w:ascii="Cambria Math" w:hAnsi="Cambria Math"/>
                        <w:color w:val="auto"/>
                        <w:sz w:val="24"/>
                        <w:szCs w:val="24"/>
                      </w:rPr>
                      <m:t>0</m:t>
                    </m:r>
                  </m:sub>
                </m:sSub>
              </m:oMath>
            </m:oMathPara>
          </w:p>
        </w:tc>
      </w:tr>
      <w:tr w:rsidR="00FD44E1" w:rsidRPr="00AF6118" w14:paraId="37D991D4" w14:textId="77777777" w:rsidTr="005372D3">
        <w:tc>
          <w:tcPr>
            <w:tcW w:w="7088" w:type="dxa"/>
            <w:vAlign w:val="center"/>
          </w:tcPr>
          <w:p w14:paraId="1AFF9FD8" w14:textId="77777777" w:rsidR="00E14ED7" w:rsidRPr="00FD44E1" w:rsidRDefault="00E14ED7" w:rsidP="00C76872">
            <w:pPr>
              <w:rPr>
                <w:color w:val="auto"/>
              </w:rPr>
            </w:pPr>
            <w:r w:rsidRPr="00FD44E1">
              <w:rPr>
                <w:color w:val="auto"/>
              </w:rPr>
              <w:t>Diferença da profundidade do rio antes e depois da represa (m)</w:t>
            </w:r>
          </w:p>
        </w:tc>
        <w:tc>
          <w:tcPr>
            <w:tcW w:w="1986" w:type="dxa"/>
          </w:tcPr>
          <w:p w14:paraId="5BA3D970" w14:textId="77777777" w:rsidR="00E14ED7" w:rsidRPr="00AF6118" w:rsidRDefault="0011332B" w:rsidP="00C76872">
            <w:pPr>
              <w:pStyle w:val="Normal1"/>
              <w:spacing w:line="360" w:lineRule="auto"/>
              <w:jc w:val="both"/>
              <w:rPr>
                <w:color w:val="auto"/>
                <w:sz w:val="24"/>
                <w:szCs w:val="24"/>
              </w:rPr>
            </w:pPr>
            <m:oMathPara>
              <m:oMathParaPr>
                <m:jc m:val="left"/>
              </m:oMathParaPr>
              <m:oMath>
                <m:sSub>
                  <m:sSubPr>
                    <m:ctrlPr>
                      <w:rPr>
                        <w:rFonts w:ascii="Cambria Math" w:hAnsi="Cambria Math"/>
                        <w:i/>
                        <w:color w:val="auto"/>
                        <w:sz w:val="24"/>
                        <w:szCs w:val="24"/>
                      </w:rPr>
                    </m:ctrlPr>
                  </m:sSubPr>
                  <m:e>
                    <m:r>
                      <w:rPr>
                        <w:rFonts w:ascii="Cambria Math" w:hAnsi="Cambria Math"/>
                        <w:color w:val="auto"/>
                        <w:sz w:val="24"/>
                        <w:szCs w:val="24"/>
                      </w:rPr>
                      <m:t>H</m:t>
                    </m:r>
                  </m:e>
                  <m:sub>
                    <m:r>
                      <w:rPr>
                        <w:rFonts w:ascii="Cambria Math" w:hAnsi="Cambria Math"/>
                        <w:color w:val="auto"/>
                        <w:sz w:val="24"/>
                        <w:szCs w:val="24"/>
                      </w:rPr>
                      <m:t>d</m:t>
                    </m:r>
                  </m:sub>
                </m:sSub>
              </m:oMath>
            </m:oMathPara>
          </w:p>
        </w:tc>
      </w:tr>
      <w:tr w:rsidR="00FD44E1" w:rsidRPr="00AF6118" w14:paraId="30B50069" w14:textId="77777777" w:rsidTr="005372D3">
        <w:tc>
          <w:tcPr>
            <w:tcW w:w="7088" w:type="dxa"/>
            <w:vAlign w:val="center"/>
          </w:tcPr>
          <w:p w14:paraId="30BC3A53" w14:textId="77777777" w:rsidR="00E14ED7" w:rsidRPr="00FD44E1" w:rsidRDefault="00E14ED7" w:rsidP="00C76872">
            <w:pPr>
              <w:rPr>
                <w:color w:val="auto"/>
              </w:rPr>
            </w:pPr>
            <w:r w:rsidRPr="00FD44E1">
              <w:rPr>
                <w:color w:val="auto"/>
              </w:rPr>
              <w:t>Elevação do rio</w:t>
            </w:r>
          </w:p>
        </w:tc>
        <w:tc>
          <w:tcPr>
            <w:tcW w:w="1986" w:type="dxa"/>
          </w:tcPr>
          <w:p w14:paraId="4016407E" w14:textId="77777777" w:rsidR="00E14ED7" w:rsidRPr="00AF6118" w:rsidRDefault="00E14ED7" w:rsidP="00C76872">
            <w:pPr>
              <w:pStyle w:val="Normal1"/>
              <w:spacing w:line="360" w:lineRule="auto"/>
              <w:jc w:val="both"/>
              <w:rPr>
                <w:color w:val="auto"/>
                <w:sz w:val="24"/>
                <w:szCs w:val="24"/>
              </w:rPr>
            </w:pPr>
            <m:oMathPara>
              <m:oMathParaPr>
                <m:jc m:val="left"/>
              </m:oMathParaPr>
              <m:oMath>
                <m:r>
                  <w:rPr>
                    <w:rFonts w:ascii="Cambria Math" w:hAnsi="Cambria Math"/>
                    <w:color w:val="auto"/>
                    <w:sz w:val="24"/>
                    <w:szCs w:val="24"/>
                  </w:rPr>
                  <m:t>elev</m:t>
                </m:r>
              </m:oMath>
            </m:oMathPara>
          </w:p>
        </w:tc>
      </w:tr>
      <w:tr w:rsidR="00FD44E1" w:rsidRPr="00AF6118" w14:paraId="3FC3DAA5" w14:textId="77777777" w:rsidTr="005372D3">
        <w:tc>
          <w:tcPr>
            <w:tcW w:w="7088" w:type="dxa"/>
            <w:vAlign w:val="center"/>
          </w:tcPr>
          <w:p w14:paraId="2ADD7F6F" w14:textId="77777777" w:rsidR="00E14ED7" w:rsidRPr="00FD44E1" w:rsidRDefault="00E14ED7" w:rsidP="00C76872">
            <w:pPr>
              <w:rPr>
                <w:color w:val="auto"/>
              </w:rPr>
            </w:pPr>
            <w:r w:rsidRPr="00FD44E1">
              <w:rPr>
                <w:color w:val="auto"/>
              </w:rPr>
              <w:t>Espaço acima da represa, onde escoa a água (m</w:t>
            </w:r>
            <w:proofErr w:type="gramStart"/>
            <w:r w:rsidRPr="00FD44E1">
              <w:rPr>
                <w:color w:val="auto"/>
              </w:rPr>
              <w:t>)</w:t>
            </w:r>
            <w:proofErr w:type="gramEnd"/>
          </w:p>
        </w:tc>
        <w:tc>
          <w:tcPr>
            <w:tcW w:w="1986" w:type="dxa"/>
          </w:tcPr>
          <w:p w14:paraId="0E6E7D26" w14:textId="77777777" w:rsidR="00E14ED7" w:rsidRPr="00AF6118" w:rsidRDefault="0011332B" w:rsidP="00C76872">
            <w:pPr>
              <w:pStyle w:val="Normal1"/>
              <w:spacing w:line="360" w:lineRule="auto"/>
              <w:jc w:val="both"/>
              <w:rPr>
                <w:color w:val="auto"/>
                <w:sz w:val="24"/>
                <w:szCs w:val="24"/>
              </w:rPr>
            </w:pPr>
            <m:oMathPara>
              <m:oMathParaPr>
                <m:jc m:val="left"/>
              </m:oMathParaPr>
              <m:oMath>
                <m:sSub>
                  <m:sSubPr>
                    <m:ctrlPr>
                      <w:rPr>
                        <w:rFonts w:ascii="Cambria Math" w:hAnsi="Cambria Math"/>
                        <w:i/>
                        <w:color w:val="auto"/>
                        <w:sz w:val="24"/>
                        <w:szCs w:val="24"/>
                      </w:rPr>
                    </m:ctrlPr>
                  </m:sSubPr>
                  <m:e>
                    <m:r>
                      <w:rPr>
                        <w:rFonts w:ascii="Cambria Math" w:hAnsi="Cambria Math"/>
                        <w:color w:val="auto"/>
                        <w:sz w:val="24"/>
                        <w:szCs w:val="24"/>
                      </w:rPr>
                      <m:t>H</m:t>
                    </m:r>
                  </m:e>
                  <m:sub>
                    <m:r>
                      <w:rPr>
                        <w:rFonts w:ascii="Cambria Math" w:hAnsi="Cambria Math"/>
                        <w:color w:val="auto"/>
                        <w:sz w:val="24"/>
                        <w:szCs w:val="24"/>
                      </w:rPr>
                      <m:t>h</m:t>
                    </m:r>
                  </m:sub>
                </m:sSub>
              </m:oMath>
            </m:oMathPara>
          </w:p>
        </w:tc>
      </w:tr>
      <w:tr w:rsidR="00FD44E1" w:rsidRPr="00AF6118" w14:paraId="13B03477" w14:textId="77777777" w:rsidTr="005372D3">
        <w:tc>
          <w:tcPr>
            <w:tcW w:w="7088" w:type="dxa"/>
            <w:vAlign w:val="center"/>
          </w:tcPr>
          <w:p w14:paraId="57A7BC7D" w14:textId="77777777" w:rsidR="00E14ED7" w:rsidRPr="00FD44E1" w:rsidRDefault="00E14ED7" w:rsidP="00C76872">
            <w:pPr>
              <w:rPr>
                <w:color w:val="auto"/>
              </w:rPr>
            </w:pPr>
            <w:r w:rsidRPr="00FD44E1">
              <w:rPr>
                <w:color w:val="auto"/>
              </w:rPr>
              <w:t>Largura da represa (m)</w:t>
            </w:r>
          </w:p>
        </w:tc>
        <w:tc>
          <w:tcPr>
            <w:tcW w:w="1986" w:type="dxa"/>
          </w:tcPr>
          <w:p w14:paraId="58F6EB5D" w14:textId="77777777" w:rsidR="00E14ED7" w:rsidRPr="00AF6118" w:rsidRDefault="0011332B" w:rsidP="00C76872">
            <w:pPr>
              <w:rPr>
                <w:color w:val="auto"/>
                <w:szCs w:val="24"/>
              </w:rPr>
            </w:pPr>
            <m:oMathPara>
              <m:oMathParaPr>
                <m:jc m:val="left"/>
              </m:oMathParaPr>
              <m:oMath>
                <m:sSub>
                  <m:sSubPr>
                    <m:ctrlPr>
                      <w:rPr>
                        <w:rFonts w:ascii="Cambria Math" w:hAnsi="Cambria Math"/>
                        <w:i/>
                        <w:color w:val="auto"/>
                        <w:szCs w:val="24"/>
                      </w:rPr>
                    </m:ctrlPr>
                  </m:sSubPr>
                  <m:e>
                    <m:r>
                      <w:rPr>
                        <w:rFonts w:ascii="Cambria Math" w:hAnsi="Cambria Math"/>
                        <w:color w:val="auto"/>
                        <w:szCs w:val="24"/>
                      </w:rPr>
                      <m:t>B</m:t>
                    </m:r>
                  </m:e>
                  <m:sub>
                    <m:r>
                      <w:rPr>
                        <w:rFonts w:ascii="Cambria Math" w:hAnsi="Cambria Math"/>
                        <w:color w:val="auto"/>
                        <w:szCs w:val="24"/>
                      </w:rPr>
                      <m:t>w</m:t>
                    </m:r>
                  </m:sub>
                </m:sSub>
              </m:oMath>
            </m:oMathPara>
          </w:p>
        </w:tc>
      </w:tr>
      <w:tr w:rsidR="00FD44E1" w:rsidRPr="00AF6118" w14:paraId="09F7B71C" w14:textId="77777777" w:rsidTr="005372D3">
        <w:tc>
          <w:tcPr>
            <w:tcW w:w="7088" w:type="dxa"/>
            <w:vAlign w:val="center"/>
          </w:tcPr>
          <w:p w14:paraId="6CFD8136" w14:textId="7F387027" w:rsidR="00AF6652" w:rsidRPr="00FD44E1" w:rsidRDefault="00AF6652" w:rsidP="00C76872">
            <w:pPr>
              <w:rPr>
                <w:color w:val="auto"/>
              </w:rPr>
            </w:pPr>
            <w:r w:rsidRPr="00FD44E1">
              <w:rPr>
                <w:color w:val="auto"/>
              </w:rPr>
              <w:t>Largura inferior (m)</w:t>
            </w:r>
          </w:p>
        </w:tc>
        <w:tc>
          <w:tcPr>
            <w:tcW w:w="1986" w:type="dxa"/>
          </w:tcPr>
          <w:p w14:paraId="5452DD11" w14:textId="795288AF" w:rsidR="00AF6652" w:rsidRPr="00AF6118" w:rsidRDefault="0011332B" w:rsidP="00C76872">
            <w:pPr>
              <w:rPr>
                <w:color w:val="auto"/>
                <w:szCs w:val="24"/>
              </w:rPr>
            </w:pPr>
            <m:oMathPara>
              <m:oMathParaPr>
                <m:jc m:val="left"/>
              </m:oMathParaPr>
              <m:oMath>
                <m:sSub>
                  <m:sSubPr>
                    <m:ctrlPr>
                      <w:rPr>
                        <w:rFonts w:ascii="Cambria Math" w:hAnsi="Cambria Math"/>
                        <w:i/>
                        <w:color w:val="auto"/>
                        <w:szCs w:val="24"/>
                      </w:rPr>
                    </m:ctrlPr>
                  </m:sSubPr>
                  <m:e>
                    <m:r>
                      <w:rPr>
                        <w:rFonts w:ascii="Cambria Math" w:hAnsi="Cambria Math"/>
                        <w:color w:val="auto"/>
                        <w:szCs w:val="24"/>
                      </w:rPr>
                      <m:t>B</m:t>
                    </m:r>
                  </m:e>
                  <m:sub>
                    <m:r>
                      <w:rPr>
                        <w:rFonts w:ascii="Cambria Math" w:hAnsi="Cambria Math"/>
                        <w:color w:val="auto"/>
                        <w:szCs w:val="24"/>
                      </w:rPr>
                      <m:t>0</m:t>
                    </m:r>
                  </m:sub>
                </m:sSub>
              </m:oMath>
            </m:oMathPara>
          </w:p>
        </w:tc>
      </w:tr>
      <w:tr w:rsidR="00FD44E1" w:rsidRPr="00AF6118" w14:paraId="0CBD62CA" w14:textId="77777777" w:rsidTr="005372D3">
        <w:tc>
          <w:tcPr>
            <w:tcW w:w="7088" w:type="dxa"/>
            <w:vAlign w:val="center"/>
          </w:tcPr>
          <w:p w14:paraId="2EF81622" w14:textId="69131D82" w:rsidR="00AF6652" w:rsidRPr="00FD44E1" w:rsidRDefault="00AF6652" w:rsidP="00C76872">
            <w:pPr>
              <w:rPr>
                <w:color w:val="auto"/>
              </w:rPr>
            </w:pPr>
            <w:r w:rsidRPr="00FD44E1">
              <w:rPr>
                <w:color w:val="auto"/>
              </w:rPr>
              <w:t>Número de iterações necessárias</w:t>
            </w:r>
          </w:p>
        </w:tc>
        <w:tc>
          <w:tcPr>
            <w:tcW w:w="1986" w:type="dxa"/>
          </w:tcPr>
          <w:p w14:paraId="7E75EACB" w14:textId="1D5FF0A6" w:rsidR="00AF6652" w:rsidRPr="00AF6118" w:rsidRDefault="00AF6652" w:rsidP="00C76872">
            <w:pPr>
              <w:rPr>
                <w:color w:val="auto"/>
                <w:szCs w:val="24"/>
              </w:rPr>
            </w:pPr>
            <m:oMathPara>
              <m:oMathParaPr>
                <m:jc m:val="left"/>
              </m:oMathParaPr>
              <m:oMath>
                <m:r>
                  <w:rPr>
                    <w:rFonts w:ascii="Cambria Math" w:hAnsi="Cambria Math"/>
                    <w:color w:val="auto"/>
                    <w:szCs w:val="24"/>
                  </w:rPr>
                  <m:t>n</m:t>
                </m:r>
              </m:oMath>
            </m:oMathPara>
          </w:p>
        </w:tc>
      </w:tr>
      <w:tr w:rsidR="00FD44E1" w:rsidRPr="00AF6118" w14:paraId="467FCBAA" w14:textId="77777777" w:rsidTr="005372D3">
        <w:tc>
          <w:tcPr>
            <w:tcW w:w="7088" w:type="dxa"/>
            <w:vAlign w:val="center"/>
          </w:tcPr>
          <w:p w14:paraId="06D655C5" w14:textId="7C3C2C48" w:rsidR="00AF6652" w:rsidRPr="00FD44E1" w:rsidRDefault="00AF6652" w:rsidP="00C76872">
            <w:pPr>
              <w:rPr>
                <w:color w:val="auto"/>
              </w:rPr>
            </w:pPr>
            <w:r w:rsidRPr="00FD44E1">
              <w:rPr>
                <w:color w:val="auto"/>
              </w:rPr>
              <w:t>Perímetro hidráulico</w:t>
            </w:r>
          </w:p>
        </w:tc>
        <w:tc>
          <w:tcPr>
            <w:tcW w:w="1986" w:type="dxa"/>
          </w:tcPr>
          <w:p w14:paraId="67A52B6C" w14:textId="3E698238" w:rsidR="00AF6652" w:rsidRPr="00AF6118" w:rsidRDefault="00AF6652" w:rsidP="00C76872">
            <w:pPr>
              <w:rPr>
                <w:color w:val="auto"/>
                <w:szCs w:val="24"/>
              </w:rPr>
            </w:pPr>
            <m:oMathPara>
              <m:oMathParaPr>
                <m:jc m:val="left"/>
              </m:oMathParaPr>
              <m:oMath>
                <m:r>
                  <w:rPr>
                    <w:rFonts w:ascii="Cambria Math" w:hAnsi="Cambria Math"/>
                    <w:color w:val="auto"/>
                    <w:szCs w:val="24"/>
                  </w:rPr>
                  <m:t>P</m:t>
                </m:r>
              </m:oMath>
            </m:oMathPara>
          </w:p>
        </w:tc>
      </w:tr>
      <w:tr w:rsidR="00FD44E1" w:rsidRPr="00AF6118" w14:paraId="5D5486C3" w14:textId="77777777" w:rsidTr="005372D3">
        <w:tc>
          <w:tcPr>
            <w:tcW w:w="7088" w:type="dxa"/>
            <w:vAlign w:val="center"/>
          </w:tcPr>
          <w:p w14:paraId="69D97F5C" w14:textId="77777777" w:rsidR="00E14ED7" w:rsidRPr="00FD44E1" w:rsidRDefault="00E14ED7" w:rsidP="00C76872">
            <w:pPr>
              <w:rPr>
                <w:color w:val="auto"/>
              </w:rPr>
            </w:pPr>
            <w:r w:rsidRPr="00FD44E1">
              <w:rPr>
                <w:color w:val="auto"/>
              </w:rPr>
              <w:t xml:space="preserve">Profundidade do rio antes da represa (m) </w:t>
            </w:r>
          </w:p>
        </w:tc>
        <w:tc>
          <w:tcPr>
            <w:tcW w:w="1986" w:type="dxa"/>
          </w:tcPr>
          <w:p w14:paraId="57F7ED39" w14:textId="77777777" w:rsidR="00E14ED7" w:rsidRPr="00AF6118" w:rsidRDefault="0011332B" w:rsidP="00C76872">
            <w:pPr>
              <w:pStyle w:val="Normal1"/>
              <w:spacing w:line="360" w:lineRule="auto"/>
              <w:jc w:val="both"/>
              <w:rPr>
                <w:color w:val="auto"/>
                <w:sz w:val="24"/>
                <w:szCs w:val="24"/>
              </w:rPr>
            </w:pPr>
            <m:oMathPara>
              <m:oMathParaPr>
                <m:jc m:val="left"/>
              </m:oMathParaPr>
              <m:oMath>
                <m:sSub>
                  <m:sSubPr>
                    <m:ctrlPr>
                      <w:rPr>
                        <w:rFonts w:ascii="Cambria Math" w:hAnsi="Cambria Math"/>
                        <w:i/>
                        <w:color w:val="auto"/>
                        <w:sz w:val="24"/>
                        <w:szCs w:val="24"/>
                      </w:rPr>
                    </m:ctrlPr>
                  </m:sSubPr>
                  <m:e>
                    <m:r>
                      <w:rPr>
                        <w:rFonts w:ascii="Cambria Math" w:hAnsi="Cambria Math"/>
                        <w:color w:val="auto"/>
                        <w:sz w:val="24"/>
                        <w:szCs w:val="24"/>
                      </w:rPr>
                      <m:t>H</m:t>
                    </m:r>
                  </m:e>
                  <m:sub>
                    <m:r>
                      <w:rPr>
                        <w:rFonts w:ascii="Cambria Math" w:hAnsi="Cambria Math"/>
                        <w:color w:val="auto"/>
                        <w:sz w:val="24"/>
                        <w:szCs w:val="24"/>
                      </w:rPr>
                      <m:t>i</m:t>
                    </m:r>
                  </m:sub>
                </m:sSub>
              </m:oMath>
            </m:oMathPara>
          </w:p>
        </w:tc>
      </w:tr>
      <w:tr w:rsidR="00FD44E1" w:rsidRPr="00AF6118" w14:paraId="4AF79846" w14:textId="77777777" w:rsidTr="005372D3">
        <w:tc>
          <w:tcPr>
            <w:tcW w:w="7088" w:type="dxa"/>
            <w:vAlign w:val="center"/>
          </w:tcPr>
          <w:p w14:paraId="0EC2C5A1" w14:textId="77777777" w:rsidR="00E14ED7" w:rsidRPr="00FD44E1" w:rsidRDefault="00E14ED7" w:rsidP="00C76872">
            <w:pPr>
              <w:rPr>
                <w:color w:val="auto"/>
              </w:rPr>
            </w:pPr>
            <w:r w:rsidRPr="00FD44E1">
              <w:rPr>
                <w:color w:val="auto"/>
              </w:rPr>
              <w:t>Profundidade do rio depois da represa (m)</w:t>
            </w:r>
          </w:p>
        </w:tc>
        <w:tc>
          <w:tcPr>
            <w:tcW w:w="1986" w:type="dxa"/>
          </w:tcPr>
          <w:p w14:paraId="61245C58" w14:textId="77777777" w:rsidR="00E14ED7" w:rsidRPr="00AF6118" w:rsidRDefault="0011332B" w:rsidP="00C76872">
            <w:pPr>
              <w:pStyle w:val="Normal1"/>
              <w:spacing w:line="360" w:lineRule="auto"/>
              <w:jc w:val="both"/>
              <w:rPr>
                <w:color w:val="auto"/>
                <w:sz w:val="24"/>
                <w:szCs w:val="24"/>
              </w:rPr>
            </w:pPr>
            <m:oMathPara>
              <m:oMathParaPr>
                <m:jc m:val="left"/>
              </m:oMathParaPr>
              <m:oMath>
                <m:sSub>
                  <m:sSubPr>
                    <m:ctrlPr>
                      <w:rPr>
                        <w:rFonts w:ascii="Cambria Math" w:hAnsi="Cambria Math"/>
                        <w:i/>
                        <w:color w:val="auto"/>
                        <w:sz w:val="24"/>
                        <w:szCs w:val="24"/>
                      </w:rPr>
                    </m:ctrlPr>
                  </m:sSubPr>
                  <m:e>
                    <m:r>
                      <w:rPr>
                        <w:rFonts w:ascii="Cambria Math" w:hAnsi="Cambria Math"/>
                        <w:color w:val="auto"/>
                        <w:sz w:val="24"/>
                        <w:szCs w:val="24"/>
                      </w:rPr>
                      <m:t>H</m:t>
                    </m:r>
                  </m:e>
                  <m:sub>
                    <m:r>
                      <w:rPr>
                        <w:rFonts w:ascii="Cambria Math" w:hAnsi="Cambria Math"/>
                        <w:color w:val="auto"/>
                        <w:sz w:val="24"/>
                        <w:szCs w:val="24"/>
                      </w:rPr>
                      <m:t>i+1</m:t>
                    </m:r>
                  </m:sub>
                </m:sSub>
              </m:oMath>
            </m:oMathPara>
          </w:p>
        </w:tc>
      </w:tr>
      <w:tr w:rsidR="00FD44E1" w:rsidRPr="00AF6118" w14:paraId="5BC95DEA" w14:textId="77777777" w:rsidTr="005372D3">
        <w:tc>
          <w:tcPr>
            <w:tcW w:w="7088" w:type="dxa"/>
            <w:vAlign w:val="center"/>
          </w:tcPr>
          <w:p w14:paraId="17999C62" w14:textId="77777777" w:rsidR="00E14ED7" w:rsidRPr="00FD44E1" w:rsidRDefault="00E14ED7" w:rsidP="00C76872">
            <w:pPr>
              <w:pStyle w:val="Normal1"/>
              <w:spacing w:line="360" w:lineRule="auto"/>
              <w:rPr>
                <w:color w:val="auto"/>
                <w:sz w:val="24"/>
                <w:szCs w:val="24"/>
              </w:rPr>
            </w:pPr>
            <w:r w:rsidRPr="00FD44E1">
              <w:rPr>
                <w:color w:val="auto"/>
                <w:sz w:val="24"/>
                <w:szCs w:val="24"/>
              </w:rPr>
              <w:t>Profundidade média de escoamento (m)</w:t>
            </w:r>
          </w:p>
        </w:tc>
        <w:tc>
          <w:tcPr>
            <w:tcW w:w="1986" w:type="dxa"/>
          </w:tcPr>
          <w:p w14:paraId="7B11251A" w14:textId="545EC6FA" w:rsidR="00E14ED7" w:rsidRPr="00AF6118" w:rsidRDefault="005372D3" w:rsidP="00C76872">
            <w:pPr>
              <w:pStyle w:val="Normal1"/>
              <w:spacing w:line="360" w:lineRule="auto"/>
              <w:jc w:val="both"/>
              <w:rPr>
                <w:color w:val="auto"/>
                <w:sz w:val="24"/>
                <w:szCs w:val="24"/>
              </w:rPr>
            </w:pPr>
            <m:oMathPara>
              <m:oMathParaPr>
                <m:jc m:val="left"/>
              </m:oMathParaPr>
              <m:oMath>
                <m:r>
                  <w:rPr>
                    <w:rFonts w:ascii="Cambria Math" w:hAnsi="Cambria Math"/>
                    <w:color w:val="auto"/>
                    <w:sz w:val="24"/>
                    <w:szCs w:val="24"/>
                  </w:rPr>
                  <m:t>H</m:t>
                </m:r>
              </m:oMath>
            </m:oMathPara>
          </w:p>
        </w:tc>
      </w:tr>
      <w:tr w:rsidR="00FD44E1" w:rsidRPr="00AF6118" w14:paraId="27FE2D71" w14:textId="77777777" w:rsidTr="005372D3">
        <w:tc>
          <w:tcPr>
            <w:tcW w:w="7088" w:type="dxa"/>
            <w:vAlign w:val="center"/>
          </w:tcPr>
          <w:p w14:paraId="4C427103" w14:textId="77777777" w:rsidR="00E14ED7" w:rsidRPr="00FD44E1" w:rsidRDefault="00E14ED7" w:rsidP="00C76872">
            <w:pPr>
              <w:pStyle w:val="Normal1"/>
              <w:spacing w:line="360" w:lineRule="auto"/>
              <w:rPr>
                <w:color w:val="auto"/>
                <w:sz w:val="24"/>
                <w:szCs w:val="24"/>
                <w:highlight w:val="white"/>
              </w:rPr>
            </w:pPr>
            <w:r w:rsidRPr="00FD44E1">
              <w:rPr>
                <w:color w:val="auto"/>
                <w:sz w:val="24"/>
                <w:szCs w:val="24"/>
              </w:rPr>
              <w:t>Taxa de desoxigenação (dia</w:t>
            </w:r>
            <w:r w:rsidRPr="00FD44E1">
              <w:rPr>
                <w:color w:val="auto"/>
                <w:sz w:val="24"/>
                <w:szCs w:val="24"/>
                <w:vertAlign w:val="superscript"/>
              </w:rPr>
              <w:t>-1</w:t>
            </w:r>
            <w:r w:rsidRPr="00FD44E1">
              <w:rPr>
                <w:color w:val="auto"/>
                <w:sz w:val="24"/>
                <w:szCs w:val="24"/>
              </w:rPr>
              <w:t>)</w:t>
            </w:r>
          </w:p>
        </w:tc>
        <w:tc>
          <w:tcPr>
            <w:tcW w:w="1986" w:type="dxa"/>
          </w:tcPr>
          <w:p w14:paraId="2BF66E9C" w14:textId="77777777" w:rsidR="00E14ED7" w:rsidRPr="00AF6118" w:rsidRDefault="0011332B" w:rsidP="00C76872">
            <w:pPr>
              <w:pStyle w:val="Normal1"/>
              <w:spacing w:line="360" w:lineRule="auto"/>
              <w:jc w:val="both"/>
              <w:rPr>
                <w:color w:val="auto"/>
                <w:sz w:val="24"/>
                <w:szCs w:val="24"/>
                <w:highlight w:val="white"/>
              </w:rPr>
            </w:pPr>
            <m:oMathPara>
              <m:oMathParaPr>
                <m:jc m:val="left"/>
              </m:oMathParaPr>
              <m:oMath>
                <m:sSub>
                  <m:sSubPr>
                    <m:ctrlPr>
                      <w:rPr>
                        <w:rFonts w:ascii="Cambria Math" w:hAnsi="Cambria Math"/>
                        <w:i/>
                        <w:color w:val="auto"/>
                        <w:sz w:val="24"/>
                        <w:szCs w:val="24"/>
                      </w:rPr>
                    </m:ctrlPr>
                  </m:sSubPr>
                  <m:e>
                    <m:r>
                      <w:rPr>
                        <w:rFonts w:ascii="Cambria Math" w:hAnsi="Cambria Math"/>
                        <w:color w:val="auto"/>
                        <w:sz w:val="24"/>
                        <w:szCs w:val="24"/>
                      </w:rPr>
                      <m:t>k</m:t>
                    </m:r>
                  </m:e>
                  <m:sub>
                    <m:r>
                      <w:rPr>
                        <w:rFonts w:ascii="Cambria Math" w:hAnsi="Cambria Math"/>
                        <w:color w:val="auto"/>
                        <w:sz w:val="24"/>
                        <w:szCs w:val="24"/>
                      </w:rPr>
                      <m:t>d</m:t>
                    </m:r>
                  </m:sub>
                </m:sSub>
              </m:oMath>
            </m:oMathPara>
          </w:p>
        </w:tc>
      </w:tr>
      <w:tr w:rsidR="00FD44E1" w:rsidRPr="00AF6118" w14:paraId="4CCAADD8" w14:textId="77777777" w:rsidTr="005372D3">
        <w:tc>
          <w:tcPr>
            <w:tcW w:w="7088" w:type="dxa"/>
            <w:vAlign w:val="center"/>
          </w:tcPr>
          <w:p w14:paraId="5D220890" w14:textId="77777777" w:rsidR="00E14ED7" w:rsidRPr="00FD44E1" w:rsidRDefault="00E14ED7" w:rsidP="00C76872">
            <w:pPr>
              <w:jc w:val="left"/>
              <w:rPr>
                <w:color w:val="auto"/>
                <w:szCs w:val="24"/>
              </w:rPr>
            </w:pPr>
            <w:r w:rsidRPr="00FD44E1">
              <w:rPr>
                <w:color w:val="auto"/>
                <w:szCs w:val="24"/>
              </w:rPr>
              <w:t>Taxa de reaeração (dia</w:t>
            </w:r>
            <w:r w:rsidRPr="00FD44E1">
              <w:rPr>
                <w:color w:val="auto"/>
                <w:szCs w:val="24"/>
                <w:vertAlign w:val="superscript"/>
              </w:rPr>
              <w:t>-1</w:t>
            </w:r>
            <w:r w:rsidRPr="00FD44E1">
              <w:rPr>
                <w:color w:val="auto"/>
                <w:szCs w:val="24"/>
              </w:rPr>
              <w:t>)</w:t>
            </w:r>
          </w:p>
        </w:tc>
        <w:tc>
          <w:tcPr>
            <w:tcW w:w="1986" w:type="dxa"/>
          </w:tcPr>
          <w:p w14:paraId="7DAF6535" w14:textId="77777777" w:rsidR="00E14ED7" w:rsidRPr="00AF6118" w:rsidRDefault="0011332B" w:rsidP="00C76872">
            <w:pPr>
              <w:pStyle w:val="Normal1"/>
              <w:spacing w:line="360" w:lineRule="auto"/>
              <w:jc w:val="both"/>
              <w:rPr>
                <w:color w:val="auto"/>
                <w:sz w:val="24"/>
                <w:szCs w:val="24"/>
                <w:highlight w:val="white"/>
              </w:rPr>
            </w:pPr>
            <m:oMathPara>
              <m:oMathParaPr>
                <m:jc m:val="left"/>
              </m:oMathParaPr>
              <m:oMath>
                <m:sSub>
                  <m:sSubPr>
                    <m:ctrlPr>
                      <w:rPr>
                        <w:rFonts w:ascii="Cambria Math" w:hAnsi="Cambria Math"/>
                        <w:i/>
                        <w:color w:val="auto"/>
                        <w:sz w:val="24"/>
                        <w:szCs w:val="24"/>
                      </w:rPr>
                    </m:ctrlPr>
                  </m:sSubPr>
                  <m:e>
                    <m:r>
                      <w:rPr>
                        <w:rFonts w:ascii="Cambria Math" w:hAnsi="Cambria Math"/>
                        <w:color w:val="auto"/>
                        <w:sz w:val="24"/>
                        <w:szCs w:val="24"/>
                      </w:rPr>
                      <m:t>k</m:t>
                    </m:r>
                  </m:e>
                  <m:sub>
                    <m:r>
                      <w:rPr>
                        <w:rFonts w:ascii="Cambria Math" w:hAnsi="Cambria Math"/>
                        <w:color w:val="auto"/>
                        <w:sz w:val="24"/>
                        <w:szCs w:val="24"/>
                      </w:rPr>
                      <m:t>a</m:t>
                    </m:r>
                  </m:sub>
                </m:sSub>
              </m:oMath>
            </m:oMathPara>
          </w:p>
        </w:tc>
      </w:tr>
      <w:tr w:rsidR="00FD44E1" w:rsidRPr="00AF6118" w14:paraId="6B12D898" w14:textId="77777777" w:rsidTr="005372D3">
        <w:tc>
          <w:tcPr>
            <w:tcW w:w="7088" w:type="dxa"/>
            <w:vAlign w:val="center"/>
          </w:tcPr>
          <w:p w14:paraId="167C2099" w14:textId="77777777" w:rsidR="00E14ED7" w:rsidRPr="00FD44E1" w:rsidRDefault="00E14ED7" w:rsidP="00C76872">
            <w:pPr>
              <w:jc w:val="left"/>
              <w:rPr>
                <w:color w:val="auto"/>
                <w:szCs w:val="24"/>
              </w:rPr>
            </w:pPr>
            <w:r w:rsidRPr="00FD44E1">
              <w:rPr>
                <w:color w:val="auto"/>
                <w:szCs w:val="24"/>
              </w:rPr>
              <w:t>Tempo (dia)</w:t>
            </w:r>
          </w:p>
        </w:tc>
        <w:tc>
          <w:tcPr>
            <w:tcW w:w="1986" w:type="dxa"/>
          </w:tcPr>
          <w:p w14:paraId="32FB3AFD" w14:textId="77777777" w:rsidR="00E14ED7" w:rsidRPr="00AF6118" w:rsidRDefault="00E14ED7" w:rsidP="00C76872">
            <w:pPr>
              <w:pStyle w:val="Normal1"/>
              <w:spacing w:line="360" w:lineRule="auto"/>
              <w:jc w:val="both"/>
              <w:rPr>
                <w:color w:val="auto"/>
                <w:sz w:val="24"/>
                <w:szCs w:val="24"/>
                <w:highlight w:val="white"/>
              </w:rPr>
            </w:pPr>
            <m:oMathPara>
              <m:oMathParaPr>
                <m:jc m:val="left"/>
              </m:oMathParaPr>
              <m:oMath>
                <m:r>
                  <w:rPr>
                    <w:rFonts w:ascii="Cambria Math" w:hAnsi="Cambria Math"/>
                    <w:color w:val="auto"/>
                    <w:sz w:val="24"/>
                    <w:szCs w:val="24"/>
                  </w:rPr>
                  <m:t>t</m:t>
                </m:r>
              </m:oMath>
            </m:oMathPara>
          </w:p>
        </w:tc>
      </w:tr>
      <w:tr w:rsidR="00FD44E1" w:rsidRPr="00AF6118" w14:paraId="4F1D500E" w14:textId="77777777" w:rsidTr="005372D3">
        <w:tc>
          <w:tcPr>
            <w:tcW w:w="7088" w:type="dxa"/>
            <w:vAlign w:val="center"/>
          </w:tcPr>
          <w:p w14:paraId="4D0C3382" w14:textId="77777777" w:rsidR="00E14ED7" w:rsidRPr="00FD44E1" w:rsidRDefault="00E14ED7" w:rsidP="00C76872">
            <w:pPr>
              <w:jc w:val="left"/>
              <w:rPr>
                <w:color w:val="auto"/>
                <w:szCs w:val="24"/>
              </w:rPr>
            </w:pPr>
            <w:r w:rsidRPr="00FD44E1">
              <w:rPr>
                <w:color w:val="auto"/>
                <w:szCs w:val="24"/>
              </w:rPr>
              <w:t>Vazão (m</w:t>
            </w:r>
            <w:r w:rsidRPr="00FD44E1">
              <w:rPr>
                <w:color w:val="auto"/>
                <w:szCs w:val="24"/>
                <w:vertAlign w:val="superscript"/>
              </w:rPr>
              <w:t>3</w:t>
            </w:r>
            <w:r w:rsidRPr="00FD44E1">
              <w:rPr>
                <w:color w:val="auto"/>
                <w:szCs w:val="24"/>
              </w:rPr>
              <w:t>/s)</w:t>
            </w:r>
          </w:p>
        </w:tc>
        <w:tc>
          <w:tcPr>
            <w:tcW w:w="1986" w:type="dxa"/>
          </w:tcPr>
          <w:p w14:paraId="6820D878" w14:textId="77777777" w:rsidR="00E14ED7" w:rsidRPr="00AF6118" w:rsidRDefault="00E14ED7" w:rsidP="00C76872">
            <w:pPr>
              <w:pStyle w:val="Normal1"/>
              <w:spacing w:line="360" w:lineRule="auto"/>
              <w:jc w:val="both"/>
              <w:rPr>
                <w:color w:val="auto"/>
                <w:sz w:val="24"/>
                <w:szCs w:val="24"/>
              </w:rPr>
            </w:pPr>
            <m:oMathPara>
              <m:oMathParaPr>
                <m:jc m:val="left"/>
              </m:oMathParaPr>
              <m:oMath>
                <m:r>
                  <w:rPr>
                    <w:rFonts w:ascii="Cambria Math" w:hAnsi="Cambria Math"/>
                    <w:color w:val="auto"/>
                    <w:sz w:val="24"/>
                    <w:szCs w:val="24"/>
                  </w:rPr>
                  <m:t>Q</m:t>
                </m:r>
              </m:oMath>
            </m:oMathPara>
          </w:p>
        </w:tc>
      </w:tr>
      <w:tr w:rsidR="00FD44E1" w:rsidRPr="00AF6118" w14:paraId="402A6DDE" w14:textId="77777777" w:rsidTr="005372D3">
        <w:tc>
          <w:tcPr>
            <w:tcW w:w="7088" w:type="dxa"/>
            <w:vAlign w:val="center"/>
          </w:tcPr>
          <w:p w14:paraId="32950879" w14:textId="77777777" w:rsidR="00E14ED7" w:rsidRPr="00FD44E1" w:rsidRDefault="00E14ED7" w:rsidP="00C76872">
            <w:pPr>
              <w:pStyle w:val="Normal1"/>
              <w:spacing w:line="360" w:lineRule="auto"/>
              <w:rPr>
                <w:color w:val="auto"/>
                <w:sz w:val="24"/>
                <w:szCs w:val="24"/>
                <w:highlight w:val="white"/>
              </w:rPr>
            </w:pPr>
            <w:r w:rsidRPr="00FD44E1">
              <w:rPr>
                <w:color w:val="auto"/>
                <w:sz w:val="24"/>
                <w:szCs w:val="24"/>
              </w:rPr>
              <w:t>Velocidade média de escoamento (m/s)</w:t>
            </w:r>
          </w:p>
        </w:tc>
        <w:tc>
          <w:tcPr>
            <w:tcW w:w="1986" w:type="dxa"/>
          </w:tcPr>
          <w:p w14:paraId="1A72C634" w14:textId="77777777" w:rsidR="00E14ED7" w:rsidRPr="00AF6118" w:rsidRDefault="007D73B0" w:rsidP="00C76872">
            <w:pPr>
              <w:pStyle w:val="Normal1"/>
              <w:spacing w:line="360" w:lineRule="auto"/>
              <w:jc w:val="both"/>
              <w:rPr>
                <w:color w:val="auto"/>
                <w:sz w:val="24"/>
                <w:szCs w:val="24"/>
                <w:highlight w:val="white"/>
              </w:rPr>
            </w:pPr>
            <m:oMathPara>
              <m:oMathParaPr>
                <m:jc m:val="left"/>
              </m:oMathParaPr>
              <m:oMath>
                <m:r>
                  <w:rPr>
                    <w:rFonts w:ascii="Cambria Math" w:hAnsi="Cambria Math"/>
                    <w:color w:val="auto"/>
                    <w:sz w:val="24"/>
                    <w:szCs w:val="24"/>
                  </w:rPr>
                  <m:t>U</m:t>
                </m:r>
              </m:oMath>
            </m:oMathPara>
          </w:p>
        </w:tc>
      </w:tr>
      <w:tr w:rsidR="00CC0508" w:rsidRPr="00AF6118" w14:paraId="4D081709" w14:textId="77777777" w:rsidTr="005372D3">
        <w:tc>
          <w:tcPr>
            <w:tcW w:w="7088" w:type="dxa"/>
            <w:vAlign w:val="center"/>
          </w:tcPr>
          <w:p w14:paraId="6055E387" w14:textId="4477D3E3" w:rsidR="00CC0508" w:rsidRPr="00FD44E1" w:rsidRDefault="00CC0508" w:rsidP="00C76872">
            <w:pPr>
              <w:pStyle w:val="Normal1"/>
              <w:spacing w:line="360" w:lineRule="auto"/>
              <w:rPr>
                <w:color w:val="auto"/>
                <w:sz w:val="24"/>
                <w:szCs w:val="24"/>
              </w:rPr>
            </w:pPr>
            <w:r w:rsidRPr="00FD44E1">
              <w:rPr>
                <w:color w:val="auto"/>
                <w:sz w:val="24"/>
                <w:szCs w:val="24"/>
              </w:rPr>
              <w:t>Volume do VC (m</w:t>
            </w:r>
            <w:r w:rsidRPr="00FD44E1">
              <w:rPr>
                <w:color w:val="auto"/>
                <w:sz w:val="24"/>
                <w:szCs w:val="24"/>
                <w:vertAlign w:val="superscript"/>
              </w:rPr>
              <w:t>3</w:t>
            </w:r>
            <w:r w:rsidRPr="00FD44E1">
              <w:rPr>
                <w:color w:val="auto"/>
                <w:sz w:val="24"/>
                <w:szCs w:val="24"/>
              </w:rPr>
              <w:t>)</w:t>
            </w:r>
          </w:p>
        </w:tc>
        <w:tc>
          <w:tcPr>
            <w:tcW w:w="1986" w:type="dxa"/>
          </w:tcPr>
          <w:p w14:paraId="5A06AC2D" w14:textId="23A212EE" w:rsidR="00CC0508" w:rsidRPr="00AF6118" w:rsidRDefault="0011332B" w:rsidP="00C76872">
            <w:pPr>
              <w:pStyle w:val="Normal1"/>
              <w:spacing w:line="360" w:lineRule="auto"/>
              <w:jc w:val="both"/>
              <w:rPr>
                <w:color w:val="auto"/>
                <w:sz w:val="24"/>
                <w:szCs w:val="24"/>
              </w:rPr>
            </w:pPr>
            <m:oMathPara>
              <m:oMathParaPr>
                <m:jc m:val="left"/>
              </m:oMathParaPr>
              <m:oMath>
                <m:sSub>
                  <m:sSubPr>
                    <m:ctrlPr>
                      <w:rPr>
                        <w:rFonts w:ascii="Cambria Math" w:hAnsi="Cambria Math"/>
                        <w:i/>
                        <w:color w:val="auto"/>
                        <w:sz w:val="24"/>
                        <w:szCs w:val="24"/>
                      </w:rPr>
                    </m:ctrlPr>
                  </m:sSubPr>
                  <m:e>
                    <m:r>
                      <w:rPr>
                        <w:rFonts w:ascii="Cambria Math" w:hAnsi="Cambria Math"/>
                        <w:color w:val="auto"/>
                        <w:sz w:val="24"/>
                        <w:szCs w:val="24"/>
                      </w:rPr>
                      <m:t>V</m:t>
                    </m:r>
                  </m:e>
                  <m:sub>
                    <m:r>
                      <w:rPr>
                        <w:rFonts w:ascii="Cambria Math" w:hAnsi="Cambria Math"/>
                        <w:color w:val="auto"/>
                        <w:sz w:val="24"/>
                        <w:szCs w:val="24"/>
                      </w:rPr>
                      <m:t>i</m:t>
                    </m:r>
                  </m:sub>
                </m:sSub>
              </m:oMath>
            </m:oMathPara>
          </w:p>
        </w:tc>
      </w:tr>
    </w:tbl>
    <w:p w14:paraId="538CF148" w14:textId="77777777" w:rsidR="006E2F67" w:rsidRPr="00FD44E1" w:rsidRDefault="006E2F67" w:rsidP="006E2F67">
      <w:pPr>
        <w:rPr>
          <w:color w:val="auto"/>
        </w:rPr>
      </w:pPr>
    </w:p>
    <w:p w14:paraId="61113830" w14:textId="77777777" w:rsidR="0053700D" w:rsidRPr="00FD44E1" w:rsidRDefault="0053700D">
      <w:pPr>
        <w:spacing w:line="276" w:lineRule="auto"/>
        <w:jc w:val="left"/>
        <w:rPr>
          <w:color w:val="auto"/>
          <w:highlight w:val="white"/>
        </w:rPr>
      </w:pPr>
      <w:r w:rsidRPr="00FD44E1">
        <w:rPr>
          <w:color w:val="auto"/>
          <w:highlight w:val="white"/>
        </w:rPr>
        <w:br w:type="page"/>
      </w:r>
    </w:p>
    <w:p w14:paraId="561AE8CA" w14:textId="125F1627" w:rsidR="000809BF" w:rsidRPr="000809BF" w:rsidRDefault="00BC5C7C" w:rsidP="000809BF">
      <w:pPr>
        <w:pStyle w:val="Ttulo"/>
        <w:rPr>
          <w:rFonts w:eastAsiaTheme="minorEastAsia" w:cs="Arial"/>
          <w:b w:val="0"/>
          <w:bCs/>
          <w:caps w:val="0"/>
          <w:noProof/>
          <w:color w:val="auto"/>
          <w:szCs w:val="24"/>
        </w:rPr>
      </w:pPr>
      <w:r w:rsidRPr="00FD44E1">
        <w:rPr>
          <w:color w:val="auto"/>
        </w:rPr>
        <w:lastRenderedPageBreak/>
        <w:t>SUMÁRIO</w:t>
      </w:r>
      <w:r w:rsidR="00A32EF1" w:rsidRPr="000809BF">
        <w:rPr>
          <w:rFonts w:cs="Arial"/>
          <w:color w:val="auto"/>
          <w:szCs w:val="24"/>
        </w:rPr>
        <w:fldChar w:fldCharType="begin"/>
      </w:r>
      <w:r w:rsidR="0053700D" w:rsidRPr="000809BF">
        <w:rPr>
          <w:rFonts w:cs="Arial"/>
          <w:color w:val="auto"/>
          <w:szCs w:val="24"/>
        </w:rPr>
        <w:instrText xml:space="preserve"> TOC \o "1-3" \h \z \u </w:instrText>
      </w:r>
      <w:r w:rsidR="00A32EF1" w:rsidRPr="000809BF">
        <w:rPr>
          <w:rFonts w:cs="Arial"/>
          <w:color w:val="auto"/>
          <w:szCs w:val="24"/>
        </w:rPr>
        <w:fldChar w:fldCharType="separate"/>
      </w:r>
    </w:p>
    <w:p w14:paraId="616165DF" w14:textId="77777777" w:rsidR="000809BF" w:rsidRPr="000809BF" w:rsidRDefault="0011332B">
      <w:pPr>
        <w:pStyle w:val="Sumrio1"/>
        <w:tabs>
          <w:tab w:val="left" w:pos="480"/>
          <w:tab w:val="right" w:leader="dot" w:pos="9064"/>
        </w:tabs>
        <w:rPr>
          <w:rFonts w:ascii="Arial" w:eastAsiaTheme="minorEastAsia" w:hAnsi="Arial" w:cs="Arial"/>
          <w:b w:val="0"/>
          <w:bCs w:val="0"/>
          <w:caps w:val="0"/>
          <w:noProof/>
          <w:color w:val="auto"/>
          <w:sz w:val="24"/>
          <w:szCs w:val="24"/>
        </w:rPr>
      </w:pPr>
      <w:hyperlink w:anchor="_Toc422402958" w:history="1">
        <w:r w:rsidR="000809BF" w:rsidRPr="000809BF">
          <w:rPr>
            <w:rStyle w:val="Hyperlink"/>
            <w:rFonts w:ascii="Arial" w:hAnsi="Arial" w:cs="Arial"/>
            <w:noProof/>
            <w:sz w:val="24"/>
            <w:szCs w:val="24"/>
            <w:lang w:val="en-US"/>
          </w:rPr>
          <w:t>1</w:t>
        </w:r>
        <w:r w:rsidR="000809BF" w:rsidRPr="000809BF">
          <w:rPr>
            <w:rFonts w:ascii="Arial" w:eastAsiaTheme="minorEastAsia" w:hAnsi="Arial" w:cs="Arial"/>
            <w:b w:val="0"/>
            <w:bCs w:val="0"/>
            <w:caps w:val="0"/>
            <w:noProof/>
            <w:color w:val="auto"/>
            <w:sz w:val="24"/>
            <w:szCs w:val="24"/>
          </w:rPr>
          <w:tab/>
        </w:r>
        <w:r w:rsidR="000809BF" w:rsidRPr="000809BF">
          <w:rPr>
            <w:rStyle w:val="Hyperlink"/>
            <w:rFonts w:ascii="Arial" w:hAnsi="Arial" w:cs="Arial"/>
            <w:noProof/>
            <w:sz w:val="24"/>
            <w:szCs w:val="24"/>
            <w:lang w:val="en-US"/>
          </w:rPr>
          <w:t>INTRODUÇÃO</w:t>
        </w:r>
        <w:r w:rsidR="000809BF" w:rsidRPr="000809BF">
          <w:rPr>
            <w:rFonts w:ascii="Arial" w:hAnsi="Arial" w:cs="Arial"/>
            <w:noProof/>
            <w:webHidden/>
            <w:sz w:val="24"/>
            <w:szCs w:val="24"/>
          </w:rPr>
          <w:tab/>
        </w:r>
        <w:r w:rsidR="000809BF" w:rsidRPr="000809BF">
          <w:rPr>
            <w:rFonts w:ascii="Arial" w:hAnsi="Arial" w:cs="Arial"/>
            <w:noProof/>
            <w:webHidden/>
            <w:sz w:val="24"/>
            <w:szCs w:val="24"/>
          </w:rPr>
          <w:fldChar w:fldCharType="begin"/>
        </w:r>
        <w:r w:rsidR="000809BF" w:rsidRPr="000809BF">
          <w:rPr>
            <w:rFonts w:ascii="Arial" w:hAnsi="Arial" w:cs="Arial"/>
            <w:noProof/>
            <w:webHidden/>
            <w:sz w:val="24"/>
            <w:szCs w:val="24"/>
          </w:rPr>
          <w:instrText xml:space="preserve"> PAGEREF _Toc422402958 \h </w:instrText>
        </w:r>
        <w:r w:rsidR="000809BF" w:rsidRPr="000809BF">
          <w:rPr>
            <w:rFonts w:ascii="Arial" w:hAnsi="Arial" w:cs="Arial"/>
            <w:noProof/>
            <w:webHidden/>
            <w:sz w:val="24"/>
            <w:szCs w:val="24"/>
          </w:rPr>
        </w:r>
        <w:r w:rsidR="000809BF" w:rsidRPr="000809BF">
          <w:rPr>
            <w:rFonts w:ascii="Arial" w:hAnsi="Arial" w:cs="Arial"/>
            <w:noProof/>
            <w:webHidden/>
            <w:sz w:val="24"/>
            <w:szCs w:val="24"/>
          </w:rPr>
          <w:fldChar w:fldCharType="separate"/>
        </w:r>
        <w:r w:rsidR="000809BF" w:rsidRPr="000809BF">
          <w:rPr>
            <w:rFonts w:ascii="Arial" w:hAnsi="Arial" w:cs="Arial"/>
            <w:noProof/>
            <w:webHidden/>
            <w:sz w:val="24"/>
            <w:szCs w:val="24"/>
          </w:rPr>
          <w:t>8</w:t>
        </w:r>
        <w:r w:rsidR="000809BF" w:rsidRPr="000809BF">
          <w:rPr>
            <w:rFonts w:ascii="Arial" w:hAnsi="Arial" w:cs="Arial"/>
            <w:noProof/>
            <w:webHidden/>
            <w:sz w:val="24"/>
            <w:szCs w:val="24"/>
          </w:rPr>
          <w:fldChar w:fldCharType="end"/>
        </w:r>
      </w:hyperlink>
    </w:p>
    <w:p w14:paraId="708E09B4" w14:textId="77777777" w:rsidR="000809BF" w:rsidRPr="000809BF" w:rsidRDefault="0011332B">
      <w:pPr>
        <w:pStyle w:val="Sumrio2"/>
        <w:tabs>
          <w:tab w:val="left" w:pos="720"/>
          <w:tab w:val="right" w:leader="dot" w:pos="9064"/>
        </w:tabs>
        <w:rPr>
          <w:rFonts w:ascii="Arial" w:eastAsiaTheme="minorEastAsia" w:hAnsi="Arial" w:cs="Arial"/>
          <w:smallCaps w:val="0"/>
          <w:noProof/>
          <w:color w:val="auto"/>
          <w:sz w:val="24"/>
          <w:szCs w:val="24"/>
        </w:rPr>
      </w:pPr>
      <w:hyperlink w:anchor="_Toc422402959" w:history="1">
        <w:r w:rsidR="000809BF" w:rsidRPr="000809BF">
          <w:rPr>
            <w:rStyle w:val="Hyperlink"/>
            <w:rFonts w:ascii="Arial" w:hAnsi="Arial" w:cs="Arial"/>
            <w:noProof/>
            <w:sz w:val="24"/>
            <w:szCs w:val="24"/>
          </w:rPr>
          <w:t>1.1</w:t>
        </w:r>
        <w:r w:rsidR="000809BF" w:rsidRPr="000809BF">
          <w:rPr>
            <w:rFonts w:ascii="Arial" w:eastAsiaTheme="minorEastAsia" w:hAnsi="Arial" w:cs="Arial"/>
            <w:smallCaps w:val="0"/>
            <w:noProof/>
            <w:color w:val="auto"/>
            <w:sz w:val="24"/>
            <w:szCs w:val="24"/>
          </w:rPr>
          <w:tab/>
        </w:r>
        <w:r w:rsidR="000809BF" w:rsidRPr="000809BF">
          <w:rPr>
            <w:rStyle w:val="Hyperlink"/>
            <w:rFonts w:ascii="Arial" w:hAnsi="Arial" w:cs="Arial"/>
            <w:noProof/>
            <w:sz w:val="24"/>
            <w:szCs w:val="24"/>
          </w:rPr>
          <w:t>OBJETIVOS</w:t>
        </w:r>
        <w:r w:rsidR="000809BF" w:rsidRPr="000809BF">
          <w:rPr>
            <w:rFonts w:ascii="Arial" w:hAnsi="Arial" w:cs="Arial"/>
            <w:noProof/>
            <w:webHidden/>
            <w:sz w:val="24"/>
            <w:szCs w:val="24"/>
          </w:rPr>
          <w:tab/>
        </w:r>
        <w:r w:rsidR="000809BF" w:rsidRPr="000809BF">
          <w:rPr>
            <w:rFonts w:ascii="Arial" w:hAnsi="Arial" w:cs="Arial"/>
            <w:noProof/>
            <w:webHidden/>
            <w:sz w:val="24"/>
            <w:szCs w:val="24"/>
          </w:rPr>
          <w:fldChar w:fldCharType="begin"/>
        </w:r>
        <w:r w:rsidR="000809BF" w:rsidRPr="000809BF">
          <w:rPr>
            <w:rFonts w:ascii="Arial" w:hAnsi="Arial" w:cs="Arial"/>
            <w:noProof/>
            <w:webHidden/>
            <w:sz w:val="24"/>
            <w:szCs w:val="24"/>
          </w:rPr>
          <w:instrText xml:space="preserve"> PAGEREF _Toc422402959 \h </w:instrText>
        </w:r>
        <w:r w:rsidR="000809BF" w:rsidRPr="000809BF">
          <w:rPr>
            <w:rFonts w:ascii="Arial" w:hAnsi="Arial" w:cs="Arial"/>
            <w:noProof/>
            <w:webHidden/>
            <w:sz w:val="24"/>
            <w:szCs w:val="24"/>
          </w:rPr>
        </w:r>
        <w:r w:rsidR="000809BF" w:rsidRPr="000809BF">
          <w:rPr>
            <w:rFonts w:ascii="Arial" w:hAnsi="Arial" w:cs="Arial"/>
            <w:noProof/>
            <w:webHidden/>
            <w:sz w:val="24"/>
            <w:szCs w:val="24"/>
          </w:rPr>
          <w:fldChar w:fldCharType="separate"/>
        </w:r>
        <w:r w:rsidR="000809BF" w:rsidRPr="000809BF">
          <w:rPr>
            <w:rFonts w:ascii="Arial" w:hAnsi="Arial" w:cs="Arial"/>
            <w:noProof/>
            <w:webHidden/>
            <w:sz w:val="24"/>
            <w:szCs w:val="24"/>
          </w:rPr>
          <w:t>9</w:t>
        </w:r>
        <w:r w:rsidR="000809BF" w:rsidRPr="000809BF">
          <w:rPr>
            <w:rFonts w:ascii="Arial" w:hAnsi="Arial" w:cs="Arial"/>
            <w:noProof/>
            <w:webHidden/>
            <w:sz w:val="24"/>
            <w:szCs w:val="24"/>
          </w:rPr>
          <w:fldChar w:fldCharType="end"/>
        </w:r>
      </w:hyperlink>
    </w:p>
    <w:p w14:paraId="14173B99" w14:textId="77777777" w:rsidR="000809BF" w:rsidRPr="000809BF" w:rsidRDefault="0011332B">
      <w:pPr>
        <w:pStyle w:val="Sumrio3"/>
        <w:tabs>
          <w:tab w:val="left" w:pos="1200"/>
          <w:tab w:val="right" w:leader="dot" w:pos="9064"/>
        </w:tabs>
        <w:rPr>
          <w:rFonts w:ascii="Arial" w:eastAsiaTheme="minorEastAsia" w:hAnsi="Arial" w:cs="Arial"/>
          <w:i w:val="0"/>
          <w:iCs w:val="0"/>
          <w:noProof/>
          <w:color w:val="auto"/>
          <w:sz w:val="24"/>
          <w:szCs w:val="24"/>
        </w:rPr>
      </w:pPr>
      <w:hyperlink w:anchor="_Toc422402960" w:history="1">
        <w:r w:rsidR="000809BF" w:rsidRPr="000809BF">
          <w:rPr>
            <w:rStyle w:val="Hyperlink"/>
            <w:rFonts w:ascii="Arial" w:hAnsi="Arial" w:cs="Arial"/>
            <w:noProof/>
            <w:sz w:val="24"/>
            <w:szCs w:val="24"/>
          </w:rPr>
          <w:t>1.1.1</w:t>
        </w:r>
        <w:r w:rsidR="000809BF" w:rsidRPr="000809BF">
          <w:rPr>
            <w:rFonts w:ascii="Arial" w:eastAsiaTheme="minorEastAsia" w:hAnsi="Arial" w:cs="Arial"/>
            <w:i w:val="0"/>
            <w:iCs w:val="0"/>
            <w:noProof/>
            <w:color w:val="auto"/>
            <w:sz w:val="24"/>
            <w:szCs w:val="24"/>
          </w:rPr>
          <w:tab/>
        </w:r>
        <w:r w:rsidR="000809BF" w:rsidRPr="000809BF">
          <w:rPr>
            <w:rStyle w:val="Hyperlink"/>
            <w:rFonts w:ascii="Arial" w:hAnsi="Arial" w:cs="Arial"/>
            <w:noProof/>
            <w:sz w:val="24"/>
            <w:szCs w:val="24"/>
          </w:rPr>
          <w:t>Objetivos gerais</w:t>
        </w:r>
        <w:r w:rsidR="000809BF" w:rsidRPr="000809BF">
          <w:rPr>
            <w:rFonts w:ascii="Arial" w:hAnsi="Arial" w:cs="Arial"/>
            <w:noProof/>
            <w:webHidden/>
            <w:sz w:val="24"/>
            <w:szCs w:val="24"/>
          </w:rPr>
          <w:tab/>
        </w:r>
        <w:r w:rsidR="000809BF" w:rsidRPr="000809BF">
          <w:rPr>
            <w:rFonts w:ascii="Arial" w:hAnsi="Arial" w:cs="Arial"/>
            <w:noProof/>
            <w:webHidden/>
            <w:sz w:val="24"/>
            <w:szCs w:val="24"/>
          </w:rPr>
          <w:fldChar w:fldCharType="begin"/>
        </w:r>
        <w:r w:rsidR="000809BF" w:rsidRPr="000809BF">
          <w:rPr>
            <w:rFonts w:ascii="Arial" w:hAnsi="Arial" w:cs="Arial"/>
            <w:noProof/>
            <w:webHidden/>
            <w:sz w:val="24"/>
            <w:szCs w:val="24"/>
          </w:rPr>
          <w:instrText xml:space="preserve"> PAGEREF _Toc422402960 \h </w:instrText>
        </w:r>
        <w:r w:rsidR="000809BF" w:rsidRPr="000809BF">
          <w:rPr>
            <w:rFonts w:ascii="Arial" w:hAnsi="Arial" w:cs="Arial"/>
            <w:noProof/>
            <w:webHidden/>
            <w:sz w:val="24"/>
            <w:szCs w:val="24"/>
          </w:rPr>
        </w:r>
        <w:r w:rsidR="000809BF" w:rsidRPr="000809BF">
          <w:rPr>
            <w:rFonts w:ascii="Arial" w:hAnsi="Arial" w:cs="Arial"/>
            <w:noProof/>
            <w:webHidden/>
            <w:sz w:val="24"/>
            <w:szCs w:val="24"/>
          </w:rPr>
          <w:fldChar w:fldCharType="separate"/>
        </w:r>
        <w:r w:rsidR="000809BF" w:rsidRPr="000809BF">
          <w:rPr>
            <w:rFonts w:ascii="Arial" w:hAnsi="Arial" w:cs="Arial"/>
            <w:noProof/>
            <w:webHidden/>
            <w:sz w:val="24"/>
            <w:szCs w:val="24"/>
          </w:rPr>
          <w:t>9</w:t>
        </w:r>
        <w:r w:rsidR="000809BF" w:rsidRPr="000809BF">
          <w:rPr>
            <w:rFonts w:ascii="Arial" w:hAnsi="Arial" w:cs="Arial"/>
            <w:noProof/>
            <w:webHidden/>
            <w:sz w:val="24"/>
            <w:szCs w:val="24"/>
          </w:rPr>
          <w:fldChar w:fldCharType="end"/>
        </w:r>
      </w:hyperlink>
    </w:p>
    <w:p w14:paraId="5A562423" w14:textId="77777777" w:rsidR="000809BF" w:rsidRPr="000809BF" w:rsidRDefault="0011332B">
      <w:pPr>
        <w:pStyle w:val="Sumrio3"/>
        <w:tabs>
          <w:tab w:val="left" w:pos="1200"/>
          <w:tab w:val="right" w:leader="dot" w:pos="9064"/>
        </w:tabs>
        <w:rPr>
          <w:rFonts w:ascii="Arial" w:eastAsiaTheme="minorEastAsia" w:hAnsi="Arial" w:cs="Arial"/>
          <w:i w:val="0"/>
          <w:iCs w:val="0"/>
          <w:noProof/>
          <w:color w:val="auto"/>
          <w:sz w:val="24"/>
          <w:szCs w:val="24"/>
        </w:rPr>
      </w:pPr>
      <w:hyperlink w:anchor="_Toc422402961" w:history="1">
        <w:r w:rsidR="000809BF" w:rsidRPr="000809BF">
          <w:rPr>
            <w:rStyle w:val="Hyperlink"/>
            <w:rFonts w:ascii="Arial" w:hAnsi="Arial" w:cs="Arial"/>
            <w:noProof/>
            <w:sz w:val="24"/>
            <w:szCs w:val="24"/>
          </w:rPr>
          <w:t>1.1.2</w:t>
        </w:r>
        <w:r w:rsidR="000809BF" w:rsidRPr="000809BF">
          <w:rPr>
            <w:rFonts w:ascii="Arial" w:eastAsiaTheme="minorEastAsia" w:hAnsi="Arial" w:cs="Arial"/>
            <w:i w:val="0"/>
            <w:iCs w:val="0"/>
            <w:noProof/>
            <w:color w:val="auto"/>
            <w:sz w:val="24"/>
            <w:szCs w:val="24"/>
          </w:rPr>
          <w:tab/>
        </w:r>
        <w:r w:rsidR="000809BF" w:rsidRPr="000809BF">
          <w:rPr>
            <w:rStyle w:val="Hyperlink"/>
            <w:rFonts w:ascii="Arial" w:hAnsi="Arial" w:cs="Arial"/>
            <w:noProof/>
            <w:sz w:val="24"/>
            <w:szCs w:val="24"/>
          </w:rPr>
          <w:t>Objetivos específicos</w:t>
        </w:r>
        <w:r w:rsidR="000809BF" w:rsidRPr="000809BF">
          <w:rPr>
            <w:rFonts w:ascii="Arial" w:hAnsi="Arial" w:cs="Arial"/>
            <w:noProof/>
            <w:webHidden/>
            <w:sz w:val="24"/>
            <w:szCs w:val="24"/>
          </w:rPr>
          <w:tab/>
        </w:r>
        <w:r w:rsidR="000809BF" w:rsidRPr="000809BF">
          <w:rPr>
            <w:rFonts w:ascii="Arial" w:hAnsi="Arial" w:cs="Arial"/>
            <w:noProof/>
            <w:webHidden/>
            <w:sz w:val="24"/>
            <w:szCs w:val="24"/>
          </w:rPr>
          <w:fldChar w:fldCharType="begin"/>
        </w:r>
        <w:r w:rsidR="000809BF" w:rsidRPr="000809BF">
          <w:rPr>
            <w:rFonts w:ascii="Arial" w:hAnsi="Arial" w:cs="Arial"/>
            <w:noProof/>
            <w:webHidden/>
            <w:sz w:val="24"/>
            <w:szCs w:val="24"/>
          </w:rPr>
          <w:instrText xml:space="preserve"> PAGEREF _Toc422402961 \h </w:instrText>
        </w:r>
        <w:r w:rsidR="000809BF" w:rsidRPr="000809BF">
          <w:rPr>
            <w:rFonts w:ascii="Arial" w:hAnsi="Arial" w:cs="Arial"/>
            <w:noProof/>
            <w:webHidden/>
            <w:sz w:val="24"/>
            <w:szCs w:val="24"/>
          </w:rPr>
        </w:r>
        <w:r w:rsidR="000809BF" w:rsidRPr="000809BF">
          <w:rPr>
            <w:rFonts w:ascii="Arial" w:hAnsi="Arial" w:cs="Arial"/>
            <w:noProof/>
            <w:webHidden/>
            <w:sz w:val="24"/>
            <w:szCs w:val="24"/>
          </w:rPr>
          <w:fldChar w:fldCharType="separate"/>
        </w:r>
        <w:r w:rsidR="000809BF" w:rsidRPr="000809BF">
          <w:rPr>
            <w:rFonts w:ascii="Arial" w:hAnsi="Arial" w:cs="Arial"/>
            <w:noProof/>
            <w:webHidden/>
            <w:sz w:val="24"/>
            <w:szCs w:val="24"/>
          </w:rPr>
          <w:t>9</w:t>
        </w:r>
        <w:r w:rsidR="000809BF" w:rsidRPr="000809BF">
          <w:rPr>
            <w:rFonts w:ascii="Arial" w:hAnsi="Arial" w:cs="Arial"/>
            <w:noProof/>
            <w:webHidden/>
            <w:sz w:val="24"/>
            <w:szCs w:val="24"/>
          </w:rPr>
          <w:fldChar w:fldCharType="end"/>
        </w:r>
      </w:hyperlink>
    </w:p>
    <w:p w14:paraId="35B53E76" w14:textId="77777777" w:rsidR="000809BF" w:rsidRPr="000809BF" w:rsidRDefault="0011332B">
      <w:pPr>
        <w:pStyle w:val="Sumrio2"/>
        <w:tabs>
          <w:tab w:val="left" w:pos="720"/>
          <w:tab w:val="right" w:leader="dot" w:pos="9064"/>
        </w:tabs>
        <w:rPr>
          <w:rFonts w:ascii="Arial" w:eastAsiaTheme="minorEastAsia" w:hAnsi="Arial" w:cs="Arial"/>
          <w:smallCaps w:val="0"/>
          <w:noProof/>
          <w:color w:val="auto"/>
          <w:sz w:val="24"/>
          <w:szCs w:val="24"/>
        </w:rPr>
      </w:pPr>
      <w:hyperlink w:anchor="_Toc422402962" w:history="1">
        <w:r w:rsidR="000809BF" w:rsidRPr="000809BF">
          <w:rPr>
            <w:rStyle w:val="Hyperlink"/>
            <w:rFonts w:ascii="Arial" w:hAnsi="Arial" w:cs="Arial"/>
            <w:noProof/>
            <w:sz w:val="24"/>
            <w:szCs w:val="24"/>
          </w:rPr>
          <w:t>1.2</w:t>
        </w:r>
        <w:r w:rsidR="000809BF" w:rsidRPr="000809BF">
          <w:rPr>
            <w:rFonts w:ascii="Arial" w:eastAsiaTheme="minorEastAsia" w:hAnsi="Arial" w:cs="Arial"/>
            <w:smallCaps w:val="0"/>
            <w:noProof/>
            <w:color w:val="auto"/>
            <w:sz w:val="24"/>
            <w:szCs w:val="24"/>
          </w:rPr>
          <w:tab/>
        </w:r>
        <w:r w:rsidR="000809BF" w:rsidRPr="000809BF">
          <w:rPr>
            <w:rStyle w:val="Hyperlink"/>
            <w:rFonts w:ascii="Arial" w:hAnsi="Arial" w:cs="Arial"/>
            <w:noProof/>
            <w:sz w:val="24"/>
            <w:szCs w:val="24"/>
          </w:rPr>
          <w:t>JUSTIFICATIVAS</w:t>
        </w:r>
        <w:r w:rsidR="000809BF" w:rsidRPr="000809BF">
          <w:rPr>
            <w:rFonts w:ascii="Arial" w:hAnsi="Arial" w:cs="Arial"/>
            <w:noProof/>
            <w:webHidden/>
            <w:sz w:val="24"/>
            <w:szCs w:val="24"/>
          </w:rPr>
          <w:tab/>
        </w:r>
        <w:r w:rsidR="000809BF" w:rsidRPr="000809BF">
          <w:rPr>
            <w:rFonts w:ascii="Arial" w:hAnsi="Arial" w:cs="Arial"/>
            <w:noProof/>
            <w:webHidden/>
            <w:sz w:val="24"/>
            <w:szCs w:val="24"/>
          </w:rPr>
          <w:fldChar w:fldCharType="begin"/>
        </w:r>
        <w:r w:rsidR="000809BF" w:rsidRPr="000809BF">
          <w:rPr>
            <w:rFonts w:ascii="Arial" w:hAnsi="Arial" w:cs="Arial"/>
            <w:noProof/>
            <w:webHidden/>
            <w:sz w:val="24"/>
            <w:szCs w:val="24"/>
          </w:rPr>
          <w:instrText xml:space="preserve"> PAGEREF _Toc422402962 \h </w:instrText>
        </w:r>
        <w:r w:rsidR="000809BF" w:rsidRPr="000809BF">
          <w:rPr>
            <w:rFonts w:ascii="Arial" w:hAnsi="Arial" w:cs="Arial"/>
            <w:noProof/>
            <w:webHidden/>
            <w:sz w:val="24"/>
            <w:szCs w:val="24"/>
          </w:rPr>
        </w:r>
        <w:r w:rsidR="000809BF" w:rsidRPr="000809BF">
          <w:rPr>
            <w:rFonts w:ascii="Arial" w:hAnsi="Arial" w:cs="Arial"/>
            <w:noProof/>
            <w:webHidden/>
            <w:sz w:val="24"/>
            <w:szCs w:val="24"/>
          </w:rPr>
          <w:fldChar w:fldCharType="separate"/>
        </w:r>
        <w:r w:rsidR="000809BF" w:rsidRPr="000809BF">
          <w:rPr>
            <w:rFonts w:ascii="Arial" w:hAnsi="Arial" w:cs="Arial"/>
            <w:noProof/>
            <w:webHidden/>
            <w:sz w:val="24"/>
            <w:szCs w:val="24"/>
          </w:rPr>
          <w:t>9</w:t>
        </w:r>
        <w:r w:rsidR="000809BF" w:rsidRPr="000809BF">
          <w:rPr>
            <w:rFonts w:ascii="Arial" w:hAnsi="Arial" w:cs="Arial"/>
            <w:noProof/>
            <w:webHidden/>
            <w:sz w:val="24"/>
            <w:szCs w:val="24"/>
          </w:rPr>
          <w:fldChar w:fldCharType="end"/>
        </w:r>
      </w:hyperlink>
    </w:p>
    <w:p w14:paraId="052A165A" w14:textId="77777777" w:rsidR="000809BF" w:rsidRPr="000809BF" w:rsidRDefault="0011332B">
      <w:pPr>
        <w:pStyle w:val="Sumrio1"/>
        <w:tabs>
          <w:tab w:val="left" w:pos="480"/>
          <w:tab w:val="right" w:leader="dot" w:pos="9064"/>
        </w:tabs>
        <w:rPr>
          <w:rFonts w:ascii="Arial" w:eastAsiaTheme="minorEastAsia" w:hAnsi="Arial" w:cs="Arial"/>
          <w:b w:val="0"/>
          <w:bCs w:val="0"/>
          <w:caps w:val="0"/>
          <w:noProof/>
          <w:color w:val="auto"/>
          <w:sz w:val="24"/>
          <w:szCs w:val="24"/>
        </w:rPr>
      </w:pPr>
      <w:hyperlink w:anchor="_Toc422402963" w:history="1">
        <w:r w:rsidR="000809BF" w:rsidRPr="000809BF">
          <w:rPr>
            <w:rStyle w:val="Hyperlink"/>
            <w:rFonts w:ascii="Arial" w:hAnsi="Arial" w:cs="Arial"/>
            <w:noProof/>
            <w:sz w:val="24"/>
            <w:szCs w:val="24"/>
          </w:rPr>
          <w:t>2</w:t>
        </w:r>
        <w:r w:rsidR="000809BF" w:rsidRPr="000809BF">
          <w:rPr>
            <w:rFonts w:ascii="Arial" w:eastAsiaTheme="minorEastAsia" w:hAnsi="Arial" w:cs="Arial"/>
            <w:b w:val="0"/>
            <w:bCs w:val="0"/>
            <w:caps w:val="0"/>
            <w:noProof/>
            <w:color w:val="auto"/>
            <w:sz w:val="24"/>
            <w:szCs w:val="24"/>
          </w:rPr>
          <w:tab/>
        </w:r>
        <w:r w:rsidR="000809BF" w:rsidRPr="000809BF">
          <w:rPr>
            <w:rStyle w:val="Hyperlink"/>
            <w:rFonts w:ascii="Arial" w:hAnsi="Arial" w:cs="Arial"/>
            <w:noProof/>
            <w:sz w:val="24"/>
            <w:szCs w:val="24"/>
          </w:rPr>
          <w:t>REVISÃO BIBLIOGRÁFICA</w:t>
        </w:r>
        <w:r w:rsidR="000809BF" w:rsidRPr="000809BF">
          <w:rPr>
            <w:rFonts w:ascii="Arial" w:hAnsi="Arial" w:cs="Arial"/>
            <w:noProof/>
            <w:webHidden/>
            <w:sz w:val="24"/>
            <w:szCs w:val="24"/>
          </w:rPr>
          <w:tab/>
        </w:r>
        <w:r w:rsidR="000809BF" w:rsidRPr="000809BF">
          <w:rPr>
            <w:rFonts w:ascii="Arial" w:hAnsi="Arial" w:cs="Arial"/>
            <w:noProof/>
            <w:webHidden/>
            <w:sz w:val="24"/>
            <w:szCs w:val="24"/>
          </w:rPr>
          <w:fldChar w:fldCharType="begin"/>
        </w:r>
        <w:r w:rsidR="000809BF" w:rsidRPr="000809BF">
          <w:rPr>
            <w:rFonts w:ascii="Arial" w:hAnsi="Arial" w:cs="Arial"/>
            <w:noProof/>
            <w:webHidden/>
            <w:sz w:val="24"/>
            <w:szCs w:val="24"/>
          </w:rPr>
          <w:instrText xml:space="preserve"> PAGEREF _Toc422402963 \h </w:instrText>
        </w:r>
        <w:r w:rsidR="000809BF" w:rsidRPr="000809BF">
          <w:rPr>
            <w:rFonts w:ascii="Arial" w:hAnsi="Arial" w:cs="Arial"/>
            <w:noProof/>
            <w:webHidden/>
            <w:sz w:val="24"/>
            <w:szCs w:val="24"/>
          </w:rPr>
        </w:r>
        <w:r w:rsidR="000809BF" w:rsidRPr="000809BF">
          <w:rPr>
            <w:rFonts w:ascii="Arial" w:hAnsi="Arial" w:cs="Arial"/>
            <w:noProof/>
            <w:webHidden/>
            <w:sz w:val="24"/>
            <w:szCs w:val="24"/>
          </w:rPr>
          <w:fldChar w:fldCharType="separate"/>
        </w:r>
        <w:r w:rsidR="000809BF" w:rsidRPr="000809BF">
          <w:rPr>
            <w:rFonts w:ascii="Arial" w:hAnsi="Arial" w:cs="Arial"/>
            <w:noProof/>
            <w:webHidden/>
            <w:sz w:val="24"/>
            <w:szCs w:val="24"/>
          </w:rPr>
          <w:t>11</w:t>
        </w:r>
        <w:r w:rsidR="000809BF" w:rsidRPr="000809BF">
          <w:rPr>
            <w:rFonts w:ascii="Arial" w:hAnsi="Arial" w:cs="Arial"/>
            <w:noProof/>
            <w:webHidden/>
            <w:sz w:val="24"/>
            <w:szCs w:val="24"/>
          </w:rPr>
          <w:fldChar w:fldCharType="end"/>
        </w:r>
      </w:hyperlink>
    </w:p>
    <w:p w14:paraId="3AA83A3C" w14:textId="77777777" w:rsidR="000809BF" w:rsidRPr="000809BF" w:rsidRDefault="0011332B">
      <w:pPr>
        <w:pStyle w:val="Sumrio2"/>
        <w:tabs>
          <w:tab w:val="left" w:pos="720"/>
          <w:tab w:val="right" w:leader="dot" w:pos="9064"/>
        </w:tabs>
        <w:rPr>
          <w:rFonts w:ascii="Arial" w:eastAsiaTheme="minorEastAsia" w:hAnsi="Arial" w:cs="Arial"/>
          <w:smallCaps w:val="0"/>
          <w:noProof/>
          <w:color w:val="auto"/>
          <w:sz w:val="24"/>
          <w:szCs w:val="24"/>
        </w:rPr>
      </w:pPr>
      <w:hyperlink w:anchor="_Toc422402964" w:history="1">
        <w:r w:rsidR="000809BF" w:rsidRPr="000809BF">
          <w:rPr>
            <w:rStyle w:val="Hyperlink"/>
            <w:rFonts w:ascii="Arial" w:hAnsi="Arial" w:cs="Arial"/>
            <w:noProof/>
            <w:sz w:val="24"/>
            <w:szCs w:val="24"/>
          </w:rPr>
          <w:t>2.1</w:t>
        </w:r>
        <w:r w:rsidR="000809BF" w:rsidRPr="000809BF">
          <w:rPr>
            <w:rFonts w:ascii="Arial" w:eastAsiaTheme="minorEastAsia" w:hAnsi="Arial" w:cs="Arial"/>
            <w:smallCaps w:val="0"/>
            <w:noProof/>
            <w:color w:val="auto"/>
            <w:sz w:val="24"/>
            <w:szCs w:val="24"/>
          </w:rPr>
          <w:tab/>
        </w:r>
        <w:r w:rsidR="000809BF" w:rsidRPr="000809BF">
          <w:rPr>
            <w:rStyle w:val="Hyperlink"/>
            <w:rFonts w:ascii="Arial" w:hAnsi="Arial" w:cs="Arial"/>
            <w:noProof/>
            <w:sz w:val="24"/>
            <w:szCs w:val="24"/>
          </w:rPr>
          <w:t>PARÂMETROS DE QUALIDADE DA ÁGUA</w:t>
        </w:r>
        <w:r w:rsidR="000809BF" w:rsidRPr="000809BF">
          <w:rPr>
            <w:rFonts w:ascii="Arial" w:hAnsi="Arial" w:cs="Arial"/>
            <w:noProof/>
            <w:webHidden/>
            <w:sz w:val="24"/>
            <w:szCs w:val="24"/>
          </w:rPr>
          <w:tab/>
        </w:r>
        <w:r w:rsidR="000809BF" w:rsidRPr="000809BF">
          <w:rPr>
            <w:rFonts w:ascii="Arial" w:hAnsi="Arial" w:cs="Arial"/>
            <w:noProof/>
            <w:webHidden/>
            <w:sz w:val="24"/>
            <w:szCs w:val="24"/>
          </w:rPr>
          <w:fldChar w:fldCharType="begin"/>
        </w:r>
        <w:r w:rsidR="000809BF" w:rsidRPr="000809BF">
          <w:rPr>
            <w:rFonts w:ascii="Arial" w:hAnsi="Arial" w:cs="Arial"/>
            <w:noProof/>
            <w:webHidden/>
            <w:sz w:val="24"/>
            <w:szCs w:val="24"/>
          </w:rPr>
          <w:instrText xml:space="preserve"> PAGEREF _Toc422402964 \h </w:instrText>
        </w:r>
        <w:r w:rsidR="000809BF" w:rsidRPr="000809BF">
          <w:rPr>
            <w:rFonts w:ascii="Arial" w:hAnsi="Arial" w:cs="Arial"/>
            <w:noProof/>
            <w:webHidden/>
            <w:sz w:val="24"/>
            <w:szCs w:val="24"/>
          </w:rPr>
        </w:r>
        <w:r w:rsidR="000809BF" w:rsidRPr="000809BF">
          <w:rPr>
            <w:rFonts w:ascii="Arial" w:hAnsi="Arial" w:cs="Arial"/>
            <w:noProof/>
            <w:webHidden/>
            <w:sz w:val="24"/>
            <w:szCs w:val="24"/>
          </w:rPr>
          <w:fldChar w:fldCharType="separate"/>
        </w:r>
        <w:r w:rsidR="000809BF" w:rsidRPr="000809BF">
          <w:rPr>
            <w:rFonts w:ascii="Arial" w:hAnsi="Arial" w:cs="Arial"/>
            <w:noProof/>
            <w:webHidden/>
            <w:sz w:val="24"/>
            <w:szCs w:val="24"/>
          </w:rPr>
          <w:t>11</w:t>
        </w:r>
        <w:r w:rsidR="000809BF" w:rsidRPr="000809BF">
          <w:rPr>
            <w:rFonts w:ascii="Arial" w:hAnsi="Arial" w:cs="Arial"/>
            <w:noProof/>
            <w:webHidden/>
            <w:sz w:val="24"/>
            <w:szCs w:val="24"/>
          </w:rPr>
          <w:fldChar w:fldCharType="end"/>
        </w:r>
      </w:hyperlink>
    </w:p>
    <w:p w14:paraId="62CEEAD5" w14:textId="77777777" w:rsidR="000809BF" w:rsidRPr="000809BF" w:rsidRDefault="0011332B">
      <w:pPr>
        <w:pStyle w:val="Sumrio3"/>
        <w:tabs>
          <w:tab w:val="left" w:pos="1200"/>
          <w:tab w:val="right" w:leader="dot" w:pos="9064"/>
        </w:tabs>
        <w:rPr>
          <w:rFonts w:ascii="Arial" w:eastAsiaTheme="minorEastAsia" w:hAnsi="Arial" w:cs="Arial"/>
          <w:i w:val="0"/>
          <w:iCs w:val="0"/>
          <w:noProof/>
          <w:color w:val="auto"/>
          <w:sz w:val="24"/>
          <w:szCs w:val="24"/>
        </w:rPr>
      </w:pPr>
      <w:hyperlink w:anchor="_Toc422402965" w:history="1">
        <w:r w:rsidR="000809BF" w:rsidRPr="000809BF">
          <w:rPr>
            <w:rStyle w:val="Hyperlink"/>
            <w:rFonts w:ascii="Arial" w:hAnsi="Arial" w:cs="Arial"/>
            <w:noProof/>
            <w:sz w:val="24"/>
            <w:szCs w:val="24"/>
          </w:rPr>
          <w:t>2.1.1</w:t>
        </w:r>
        <w:r w:rsidR="000809BF" w:rsidRPr="000809BF">
          <w:rPr>
            <w:rFonts w:ascii="Arial" w:eastAsiaTheme="minorEastAsia" w:hAnsi="Arial" w:cs="Arial"/>
            <w:i w:val="0"/>
            <w:iCs w:val="0"/>
            <w:noProof/>
            <w:color w:val="auto"/>
            <w:sz w:val="24"/>
            <w:szCs w:val="24"/>
          </w:rPr>
          <w:tab/>
        </w:r>
        <w:r w:rsidR="000809BF" w:rsidRPr="000809BF">
          <w:rPr>
            <w:rStyle w:val="Hyperlink"/>
            <w:rFonts w:ascii="Arial" w:hAnsi="Arial" w:cs="Arial"/>
            <w:noProof/>
            <w:sz w:val="24"/>
            <w:szCs w:val="24"/>
          </w:rPr>
          <w:t>Oxigênio dissolvido</w:t>
        </w:r>
        <w:r w:rsidR="000809BF" w:rsidRPr="000809BF">
          <w:rPr>
            <w:rFonts w:ascii="Arial" w:hAnsi="Arial" w:cs="Arial"/>
            <w:noProof/>
            <w:webHidden/>
            <w:sz w:val="24"/>
            <w:szCs w:val="24"/>
          </w:rPr>
          <w:tab/>
        </w:r>
        <w:r w:rsidR="000809BF" w:rsidRPr="000809BF">
          <w:rPr>
            <w:rFonts w:ascii="Arial" w:hAnsi="Arial" w:cs="Arial"/>
            <w:noProof/>
            <w:webHidden/>
            <w:sz w:val="24"/>
            <w:szCs w:val="24"/>
          </w:rPr>
          <w:fldChar w:fldCharType="begin"/>
        </w:r>
        <w:r w:rsidR="000809BF" w:rsidRPr="000809BF">
          <w:rPr>
            <w:rFonts w:ascii="Arial" w:hAnsi="Arial" w:cs="Arial"/>
            <w:noProof/>
            <w:webHidden/>
            <w:sz w:val="24"/>
            <w:szCs w:val="24"/>
          </w:rPr>
          <w:instrText xml:space="preserve"> PAGEREF _Toc422402965 \h </w:instrText>
        </w:r>
        <w:r w:rsidR="000809BF" w:rsidRPr="000809BF">
          <w:rPr>
            <w:rFonts w:ascii="Arial" w:hAnsi="Arial" w:cs="Arial"/>
            <w:noProof/>
            <w:webHidden/>
            <w:sz w:val="24"/>
            <w:szCs w:val="24"/>
          </w:rPr>
        </w:r>
        <w:r w:rsidR="000809BF" w:rsidRPr="000809BF">
          <w:rPr>
            <w:rFonts w:ascii="Arial" w:hAnsi="Arial" w:cs="Arial"/>
            <w:noProof/>
            <w:webHidden/>
            <w:sz w:val="24"/>
            <w:szCs w:val="24"/>
          </w:rPr>
          <w:fldChar w:fldCharType="separate"/>
        </w:r>
        <w:r w:rsidR="000809BF" w:rsidRPr="000809BF">
          <w:rPr>
            <w:rFonts w:ascii="Arial" w:hAnsi="Arial" w:cs="Arial"/>
            <w:noProof/>
            <w:webHidden/>
            <w:sz w:val="24"/>
            <w:szCs w:val="24"/>
          </w:rPr>
          <w:t>12</w:t>
        </w:r>
        <w:r w:rsidR="000809BF" w:rsidRPr="000809BF">
          <w:rPr>
            <w:rFonts w:ascii="Arial" w:hAnsi="Arial" w:cs="Arial"/>
            <w:noProof/>
            <w:webHidden/>
            <w:sz w:val="24"/>
            <w:szCs w:val="24"/>
          </w:rPr>
          <w:fldChar w:fldCharType="end"/>
        </w:r>
      </w:hyperlink>
    </w:p>
    <w:p w14:paraId="3713E1D1" w14:textId="77777777" w:rsidR="000809BF" w:rsidRPr="000809BF" w:rsidRDefault="0011332B">
      <w:pPr>
        <w:pStyle w:val="Sumrio3"/>
        <w:tabs>
          <w:tab w:val="left" w:pos="1200"/>
          <w:tab w:val="right" w:leader="dot" w:pos="9064"/>
        </w:tabs>
        <w:rPr>
          <w:rFonts w:ascii="Arial" w:eastAsiaTheme="minorEastAsia" w:hAnsi="Arial" w:cs="Arial"/>
          <w:i w:val="0"/>
          <w:iCs w:val="0"/>
          <w:noProof/>
          <w:color w:val="auto"/>
          <w:sz w:val="24"/>
          <w:szCs w:val="24"/>
        </w:rPr>
      </w:pPr>
      <w:hyperlink w:anchor="_Toc422402966" w:history="1">
        <w:r w:rsidR="000809BF" w:rsidRPr="000809BF">
          <w:rPr>
            <w:rStyle w:val="Hyperlink"/>
            <w:rFonts w:ascii="Arial" w:hAnsi="Arial" w:cs="Arial"/>
            <w:noProof/>
            <w:sz w:val="24"/>
            <w:szCs w:val="24"/>
          </w:rPr>
          <w:t>2.1.2</w:t>
        </w:r>
        <w:r w:rsidR="000809BF" w:rsidRPr="000809BF">
          <w:rPr>
            <w:rFonts w:ascii="Arial" w:eastAsiaTheme="minorEastAsia" w:hAnsi="Arial" w:cs="Arial"/>
            <w:i w:val="0"/>
            <w:iCs w:val="0"/>
            <w:noProof/>
            <w:color w:val="auto"/>
            <w:sz w:val="24"/>
            <w:szCs w:val="24"/>
          </w:rPr>
          <w:tab/>
        </w:r>
        <w:r w:rsidR="000809BF" w:rsidRPr="000809BF">
          <w:rPr>
            <w:rStyle w:val="Hyperlink"/>
            <w:rFonts w:ascii="Arial" w:hAnsi="Arial" w:cs="Arial"/>
            <w:noProof/>
            <w:sz w:val="24"/>
            <w:szCs w:val="24"/>
          </w:rPr>
          <w:t>Demanda bioquímica de oxigênio</w:t>
        </w:r>
        <w:r w:rsidR="000809BF" w:rsidRPr="000809BF">
          <w:rPr>
            <w:rFonts w:ascii="Arial" w:hAnsi="Arial" w:cs="Arial"/>
            <w:noProof/>
            <w:webHidden/>
            <w:sz w:val="24"/>
            <w:szCs w:val="24"/>
          </w:rPr>
          <w:tab/>
        </w:r>
        <w:r w:rsidR="000809BF" w:rsidRPr="000809BF">
          <w:rPr>
            <w:rFonts w:ascii="Arial" w:hAnsi="Arial" w:cs="Arial"/>
            <w:noProof/>
            <w:webHidden/>
            <w:sz w:val="24"/>
            <w:szCs w:val="24"/>
          </w:rPr>
          <w:fldChar w:fldCharType="begin"/>
        </w:r>
        <w:r w:rsidR="000809BF" w:rsidRPr="000809BF">
          <w:rPr>
            <w:rFonts w:ascii="Arial" w:hAnsi="Arial" w:cs="Arial"/>
            <w:noProof/>
            <w:webHidden/>
            <w:sz w:val="24"/>
            <w:szCs w:val="24"/>
          </w:rPr>
          <w:instrText xml:space="preserve"> PAGEREF _Toc422402966 \h </w:instrText>
        </w:r>
        <w:r w:rsidR="000809BF" w:rsidRPr="000809BF">
          <w:rPr>
            <w:rFonts w:ascii="Arial" w:hAnsi="Arial" w:cs="Arial"/>
            <w:noProof/>
            <w:webHidden/>
            <w:sz w:val="24"/>
            <w:szCs w:val="24"/>
          </w:rPr>
        </w:r>
        <w:r w:rsidR="000809BF" w:rsidRPr="000809BF">
          <w:rPr>
            <w:rFonts w:ascii="Arial" w:hAnsi="Arial" w:cs="Arial"/>
            <w:noProof/>
            <w:webHidden/>
            <w:sz w:val="24"/>
            <w:szCs w:val="24"/>
          </w:rPr>
          <w:fldChar w:fldCharType="separate"/>
        </w:r>
        <w:r w:rsidR="000809BF" w:rsidRPr="000809BF">
          <w:rPr>
            <w:rFonts w:ascii="Arial" w:hAnsi="Arial" w:cs="Arial"/>
            <w:noProof/>
            <w:webHidden/>
            <w:sz w:val="24"/>
            <w:szCs w:val="24"/>
          </w:rPr>
          <w:t>13</w:t>
        </w:r>
        <w:r w:rsidR="000809BF" w:rsidRPr="000809BF">
          <w:rPr>
            <w:rFonts w:ascii="Arial" w:hAnsi="Arial" w:cs="Arial"/>
            <w:noProof/>
            <w:webHidden/>
            <w:sz w:val="24"/>
            <w:szCs w:val="24"/>
          </w:rPr>
          <w:fldChar w:fldCharType="end"/>
        </w:r>
      </w:hyperlink>
    </w:p>
    <w:p w14:paraId="10CAF31C" w14:textId="77777777" w:rsidR="000809BF" w:rsidRPr="000809BF" w:rsidRDefault="0011332B">
      <w:pPr>
        <w:pStyle w:val="Sumrio3"/>
        <w:tabs>
          <w:tab w:val="left" w:pos="1200"/>
          <w:tab w:val="right" w:leader="dot" w:pos="9064"/>
        </w:tabs>
        <w:rPr>
          <w:rFonts w:ascii="Arial" w:eastAsiaTheme="minorEastAsia" w:hAnsi="Arial" w:cs="Arial"/>
          <w:i w:val="0"/>
          <w:iCs w:val="0"/>
          <w:noProof/>
          <w:color w:val="auto"/>
          <w:sz w:val="24"/>
          <w:szCs w:val="24"/>
        </w:rPr>
      </w:pPr>
      <w:hyperlink w:anchor="_Toc422402967" w:history="1">
        <w:r w:rsidR="000809BF" w:rsidRPr="000809BF">
          <w:rPr>
            <w:rStyle w:val="Hyperlink"/>
            <w:rFonts w:ascii="Arial" w:hAnsi="Arial" w:cs="Arial"/>
            <w:noProof/>
            <w:sz w:val="24"/>
            <w:szCs w:val="24"/>
          </w:rPr>
          <w:t>2.1.3</w:t>
        </w:r>
        <w:r w:rsidR="000809BF" w:rsidRPr="000809BF">
          <w:rPr>
            <w:rFonts w:ascii="Arial" w:eastAsiaTheme="minorEastAsia" w:hAnsi="Arial" w:cs="Arial"/>
            <w:i w:val="0"/>
            <w:iCs w:val="0"/>
            <w:noProof/>
            <w:color w:val="auto"/>
            <w:sz w:val="24"/>
            <w:szCs w:val="24"/>
          </w:rPr>
          <w:tab/>
        </w:r>
        <w:r w:rsidR="000809BF" w:rsidRPr="000809BF">
          <w:rPr>
            <w:rStyle w:val="Hyperlink"/>
            <w:rFonts w:ascii="Arial" w:hAnsi="Arial" w:cs="Arial"/>
            <w:noProof/>
            <w:sz w:val="24"/>
            <w:szCs w:val="24"/>
          </w:rPr>
          <w:t>Autodepuração</w:t>
        </w:r>
        <w:r w:rsidR="000809BF" w:rsidRPr="000809BF">
          <w:rPr>
            <w:rFonts w:ascii="Arial" w:hAnsi="Arial" w:cs="Arial"/>
            <w:noProof/>
            <w:webHidden/>
            <w:sz w:val="24"/>
            <w:szCs w:val="24"/>
          </w:rPr>
          <w:tab/>
        </w:r>
        <w:r w:rsidR="000809BF" w:rsidRPr="000809BF">
          <w:rPr>
            <w:rFonts w:ascii="Arial" w:hAnsi="Arial" w:cs="Arial"/>
            <w:noProof/>
            <w:webHidden/>
            <w:sz w:val="24"/>
            <w:szCs w:val="24"/>
          </w:rPr>
          <w:fldChar w:fldCharType="begin"/>
        </w:r>
        <w:r w:rsidR="000809BF" w:rsidRPr="000809BF">
          <w:rPr>
            <w:rFonts w:ascii="Arial" w:hAnsi="Arial" w:cs="Arial"/>
            <w:noProof/>
            <w:webHidden/>
            <w:sz w:val="24"/>
            <w:szCs w:val="24"/>
          </w:rPr>
          <w:instrText xml:space="preserve"> PAGEREF _Toc422402967 \h </w:instrText>
        </w:r>
        <w:r w:rsidR="000809BF" w:rsidRPr="000809BF">
          <w:rPr>
            <w:rFonts w:ascii="Arial" w:hAnsi="Arial" w:cs="Arial"/>
            <w:noProof/>
            <w:webHidden/>
            <w:sz w:val="24"/>
            <w:szCs w:val="24"/>
          </w:rPr>
        </w:r>
        <w:r w:rsidR="000809BF" w:rsidRPr="000809BF">
          <w:rPr>
            <w:rFonts w:ascii="Arial" w:hAnsi="Arial" w:cs="Arial"/>
            <w:noProof/>
            <w:webHidden/>
            <w:sz w:val="24"/>
            <w:szCs w:val="24"/>
          </w:rPr>
          <w:fldChar w:fldCharType="separate"/>
        </w:r>
        <w:r w:rsidR="000809BF" w:rsidRPr="000809BF">
          <w:rPr>
            <w:rFonts w:ascii="Arial" w:hAnsi="Arial" w:cs="Arial"/>
            <w:noProof/>
            <w:webHidden/>
            <w:sz w:val="24"/>
            <w:szCs w:val="24"/>
          </w:rPr>
          <w:t>13</w:t>
        </w:r>
        <w:r w:rsidR="000809BF" w:rsidRPr="000809BF">
          <w:rPr>
            <w:rFonts w:ascii="Arial" w:hAnsi="Arial" w:cs="Arial"/>
            <w:noProof/>
            <w:webHidden/>
            <w:sz w:val="24"/>
            <w:szCs w:val="24"/>
          </w:rPr>
          <w:fldChar w:fldCharType="end"/>
        </w:r>
      </w:hyperlink>
    </w:p>
    <w:p w14:paraId="54DD2707" w14:textId="77777777" w:rsidR="000809BF" w:rsidRPr="000809BF" w:rsidRDefault="0011332B">
      <w:pPr>
        <w:pStyle w:val="Sumrio3"/>
        <w:tabs>
          <w:tab w:val="left" w:pos="1200"/>
          <w:tab w:val="right" w:leader="dot" w:pos="9064"/>
        </w:tabs>
        <w:rPr>
          <w:rFonts w:ascii="Arial" w:eastAsiaTheme="minorEastAsia" w:hAnsi="Arial" w:cs="Arial"/>
          <w:i w:val="0"/>
          <w:iCs w:val="0"/>
          <w:noProof/>
          <w:color w:val="auto"/>
          <w:sz w:val="24"/>
          <w:szCs w:val="24"/>
        </w:rPr>
      </w:pPr>
      <w:hyperlink w:anchor="_Toc422402968" w:history="1">
        <w:r w:rsidR="000809BF" w:rsidRPr="000809BF">
          <w:rPr>
            <w:rStyle w:val="Hyperlink"/>
            <w:rFonts w:ascii="Arial" w:hAnsi="Arial" w:cs="Arial"/>
            <w:noProof/>
            <w:sz w:val="24"/>
            <w:szCs w:val="24"/>
          </w:rPr>
          <w:t>2.1.4</w:t>
        </w:r>
        <w:r w:rsidR="000809BF" w:rsidRPr="000809BF">
          <w:rPr>
            <w:rFonts w:ascii="Arial" w:eastAsiaTheme="minorEastAsia" w:hAnsi="Arial" w:cs="Arial"/>
            <w:i w:val="0"/>
            <w:iCs w:val="0"/>
            <w:noProof/>
            <w:color w:val="auto"/>
            <w:sz w:val="24"/>
            <w:szCs w:val="24"/>
          </w:rPr>
          <w:tab/>
        </w:r>
        <w:r w:rsidR="000809BF" w:rsidRPr="000809BF">
          <w:rPr>
            <w:rStyle w:val="Hyperlink"/>
            <w:rFonts w:ascii="Arial" w:hAnsi="Arial" w:cs="Arial"/>
            <w:noProof/>
            <w:sz w:val="24"/>
            <w:szCs w:val="24"/>
          </w:rPr>
          <w:t>Potencial hidrogênio iônico</w:t>
        </w:r>
        <w:r w:rsidR="000809BF" w:rsidRPr="000809BF">
          <w:rPr>
            <w:rFonts w:ascii="Arial" w:hAnsi="Arial" w:cs="Arial"/>
            <w:noProof/>
            <w:webHidden/>
            <w:sz w:val="24"/>
            <w:szCs w:val="24"/>
          </w:rPr>
          <w:tab/>
        </w:r>
        <w:r w:rsidR="000809BF" w:rsidRPr="000809BF">
          <w:rPr>
            <w:rFonts w:ascii="Arial" w:hAnsi="Arial" w:cs="Arial"/>
            <w:noProof/>
            <w:webHidden/>
            <w:sz w:val="24"/>
            <w:szCs w:val="24"/>
          </w:rPr>
          <w:fldChar w:fldCharType="begin"/>
        </w:r>
        <w:r w:rsidR="000809BF" w:rsidRPr="000809BF">
          <w:rPr>
            <w:rFonts w:ascii="Arial" w:hAnsi="Arial" w:cs="Arial"/>
            <w:noProof/>
            <w:webHidden/>
            <w:sz w:val="24"/>
            <w:szCs w:val="24"/>
          </w:rPr>
          <w:instrText xml:space="preserve"> PAGEREF _Toc422402968 \h </w:instrText>
        </w:r>
        <w:r w:rsidR="000809BF" w:rsidRPr="000809BF">
          <w:rPr>
            <w:rFonts w:ascii="Arial" w:hAnsi="Arial" w:cs="Arial"/>
            <w:noProof/>
            <w:webHidden/>
            <w:sz w:val="24"/>
            <w:szCs w:val="24"/>
          </w:rPr>
        </w:r>
        <w:r w:rsidR="000809BF" w:rsidRPr="000809BF">
          <w:rPr>
            <w:rFonts w:ascii="Arial" w:hAnsi="Arial" w:cs="Arial"/>
            <w:noProof/>
            <w:webHidden/>
            <w:sz w:val="24"/>
            <w:szCs w:val="24"/>
          </w:rPr>
          <w:fldChar w:fldCharType="separate"/>
        </w:r>
        <w:r w:rsidR="000809BF" w:rsidRPr="000809BF">
          <w:rPr>
            <w:rFonts w:ascii="Arial" w:hAnsi="Arial" w:cs="Arial"/>
            <w:noProof/>
            <w:webHidden/>
            <w:sz w:val="24"/>
            <w:szCs w:val="24"/>
          </w:rPr>
          <w:t>13</w:t>
        </w:r>
        <w:r w:rsidR="000809BF" w:rsidRPr="000809BF">
          <w:rPr>
            <w:rFonts w:ascii="Arial" w:hAnsi="Arial" w:cs="Arial"/>
            <w:noProof/>
            <w:webHidden/>
            <w:sz w:val="24"/>
            <w:szCs w:val="24"/>
          </w:rPr>
          <w:fldChar w:fldCharType="end"/>
        </w:r>
      </w:hyperlink>
    </w:p>
    <w:p w14:paraId="432F17AD" w14:textId="77777777" w:rsidR="000809BF" w:rsidRPr="000809BF" w:rsidRDefault="0011332B">
      <w:pPr>
        <w:pStyle w:val="Sumrio3"/>
        <w:tabs>
          <w:tab w:val="left" w:pos="1200"/>
          <w:tab w:val="right" w:leader="dot" w:pos="9064"/>
        </w:tabs>
        <w:rPr>
          <w:rFonts w:ascii="Arial" w:eastAsiaTheme="minorEastAsia" w:hAnsi="Arial" w:cs="Arial"/>
          <w:i w:val="0"/>
          <w:iCs w:val="0"/>
          <w:noProof/>
          <w:color w:val="auto"/>
          <w:sz w:val="24"/>
          <w:szCs w:val="24"/>
        </w:rPr>
      </w:pPr>
      <w:hyperlink w:anchor="_Toc422402969" w:history="1">
        <w:r w:rsidR="000809BF" w:rsidRPr="000809BF">
          <w:rPr>
            <w:rStyle w:val="Hyperlink"/>
            <w:rFonts w:ascii="Arial" w:hAnsi="Arial" w:cs="Arial"/>
            <w:noProof/>
            <w:sz w:val="24"/>
            <w:szCs w:val="24"/>
          </w:rPr>
          <w:t>2.1.5</w:t>
        </w:r>
        <w:r w:rsidR="000809BF" w:rsidRPr="000809BF">
          <w:rPr>
            <w:rFonts w:ascii="Arial" w:eastAsiaTheme="minorEastAsia" w:hAnsi="Arial" w:cs="Arial"/>
            <w:i w:val="0"/>
            <w:iCs w:val="0"/>
            <w:noProof/>
            <w:color w:val="auto"/>
            <w:sz w:val="24"/>
            <w:szCs w:val="24"/>
          </w:rPr>
          <w:tab/>
        </w:r>
        <w:r w:rsidR="000809BF" w:rsidRPr="000809BF">
          <w:rPr>
            <w:rStyle w:val="Hyperlink"/>
            <w:rFonts w:ascii="Arial" w:hAnsi="Arial" w:cs="Arial"/>
            <w:noProof/>
            <w:sz w:val="24"/>
            <w:szCs w:val="24"/>
          </w:rPr>
          <w:t>Condutividade elétrica</w:t>
        </w:r>
        <w:r w:rsidR="000809BF" w:rsidRPr="000809BF">
          <w:rPr>
            <w:rFonts w:ascii="Arial" w:hAnsi="Arial" w:cs="Arial"/>
            <w:noProof/>
            <w:webHidden/>
            <w:sz w:val="24"/>
            <w:szCs w:val="24"/>
          </w:rPr>
          <w:tab/>
        </w:r>
        <w:r w:rsidR="000809BF" w:rsidRPr="000809BF">
          <w:rPr>
            <w:rFonts w:ascii="Arial" w:hAnsi="Arial" w:cs="Arial"/>
            <w:noProof/>
            <w:webHidden/>
            <w:sz w:val="24"/>
            <w:szCs w:val="24"/>
          </w:rPr>
          <w:fldChar w:fldCharType="begin"/>
        </w:r>
        <w:r w:rsidR="000809BF" w:rsidRPr="000809BF">
          <w:rPr>
            <w:rFonts w:ascii="Arial" w:hAnsi="Arial" w:cs="Arial"/>
            <w:noProof/>
            <w:webHidden/>
            <w:sz w:val="24"/>
            <w:szCs w:val="24"/>
          </w:rPr>
          <w:instrText xml:space="preserve"> PAGEREF _Toc422402969 \h </w:instrText>
        </w:r>
        <w:r w:rsidR="000809BF" w:rsidRPr="000809BF">
          <w:rPr>
            <w:rFonts w:ascii="Arial" w:hAnsi="Arial" w:cs="Arial"/>
            <w:noProof/>
            <w:webHidden/>
            <w:sz w:val="24"/>
            <w:szCs w:val="24"/>
          </w:rPr>
        </w:r>
        <w:r w:rsidR="000809BF" w:rsidRPr="000809BF">
          <w:rPr>
            <w:rFonts w:ascii="Arial" w:hAnsi="Arial" w:cs="Arial"/>
            <w:noProof/>
            <w:webHidden/>
            <w:sz w:val="24"/>
            <w:szCs w:val="24"/>
          </w:rPr>
          <w:fldChar w:fldCharType="separate"/>
        </w:r>
        <w:r w:rsidR="000809BF" w:rsidRPr="000809BF">
          <w:rPr>
            <w:rFonts w:ascii="Arial" w:hAnsi="Arial" w:cs="Arial"/>
            <w:noProof/>
            <w:webHidden/>
            <w:sz w:val="24"/>
            <w:szCs w:val="24"/>
          </w:rPr>
          <w:t>14</w:t>
        </w:r>
        <w:r w:rsidR="000809BF" w:rsidRPr="000809BF">
          <w:rPr>
            <w:rFonts w:ascii="Arial" w:hAnsi="Arial" w:cs="Arial"/>
            <w:noProof/>
            <w:webHidden/>
            <w:sz w:val="24"/>
            <w:szCs w:val="24"/>
          </w:rPr>
          <w:fldChar w:fldCharType="end"/>
        </w:r>
      </w:hyperlink>
    </w:p>
    <w:p w14:paraId="00AC236A" w14:textId="77777777" w:rsidR="000809BF" w:rsidRPr="000809BF" w:rsidRDefault="0011332B">
      <w:pPr>
        <w:pStyle w:val="Sumrio3"/>
        <w:tabs>
          <w:tab w:val="left" w:pos="1200"/>
          <w:tab w:val="right" w:leader="dot" w:pos="9064"/>
        </w:tabs>
        <w:rPr>
          <w:rFonts w:ascii="Arial" w:eastAsiaTheme="minorEastAsia" w:hAnsi="Arial" w:cs="Arial"/>
          <w:i w:val="0"/>
          <w:iCs w:val="0"/>
          <w:noProof/>
          <w:color w:val="auto"/>
          <w:sz w:val="24"/>
          <w:szCs w:val="24"/>
        </w:rPr>
      </w:pPr>
      <w:hyperlink w:anchor="_Toc422402970" w:history="1">
        <w:r w:rsidR="000809BF" w:rsidRPr="000809BF">
          <w:rPr>
            <w:rStyle w:val="Hyperlink"/>
            <w:rFonts w:ascii="Arial" w:hAnsi="Arial" w:cs="Arial"/>
            <w:noProof/>
            <w:sz w:val="24"/>
            <w:szCs w:val="24"/>
          </w:rPr>
          <w:t>2.1.6</w:t>
        </w:r>
        <w:r w:rsidR="000809BF" w:rsidRPr="000809BF">
          <w:rPr>
            <w:rFonts w:ascii="Arial" w:eastAsiaTheme="minorEastAsia" w:hAnsi="Arial" w:cs="Arial"/>
            <w:i w:val="0"/>
            <w:iCs w:val="0"/>
            <w:noProof/>
            <w:color w:val="auto"/>
            <w:sz w:val="24"/>
            <w:szCs w:val="24"/>
          </w:rPr>
          <w:tab/>
        </w:r>
        <w:r w:rsidR="000809BF" w:rsidRPr="000809BF">
          <w:rPr>
            <w:rStyle w:val="Hyperlink"/>
            <w:rFonts w:ascii="Arial" w:hAnsi="Arial" w:cs="Arial"/>
            <w:noProof/>
            <w:sz w:val="24"/>
            <w:szCs w:val="24"/>
          </w:rPr>
          <w:t>Temperatura</w:t>
        </w:r>
        <w:r w:rsidR="000809BF" w:rsidRPr="000809BF">
          <w:rPr>
            <w:rFonts w:ascii="Arial" w:hAnsi="Arial" w:cs="Arial"/>
            <w:noProof/>
            <w:webHidden/>
            <w:sz w:val="24"/>
            <w:szCs w:val="24"/>
          </w:rPr>
          <w:tab/>
        </w:r>
        <w:r w:rsidR="000809BF" w:rsidRPr="000809BF">
          <w:rPr>
            <w:rFonts w:ascii="Arial" w:hAnsi="Arial" w:cs="Arial"/>
            <w:noProof/>
            <w:webHidden/>
            <w:sz w:val="24"/>
            <w:szCs w:val="24"/>
          </w:rPr>
          <w:fldChar w:fldCharType="begin"/>
        </w:r>
        <w:r w:rsidR="000809BF" w:rsidRPr="000809BF">
          <w:rPr>
            <w:rFonts w:ascii="Arial" w:hAnsi="Arial" w:cs="Arial"/>
            <w:noProof/>
            <w:webHidden/>
            <w:sz w:val="24"/>
            <w:szCs w:val="24"/>
          </w:rPr>
          <w:instrText xml:space="preserve"> PAGEREF _Toc422402970 \h </w:instrText>
        </w:r>
        <w:r w:rsidR="000809BF" w:rsidRPr="000809BF">
          <w:rPr>
            <w:rFonts w:ascii="Arial" w:hAnsi="Arial" w:cs="Arial"/>
            <w:noProof/>
            <w:webHidden/>
            <w:sz w:val="24"/>
            <w:szCs w:val="24"/>
          </w:rPr>
        </w:r>
        <w:r w:rsidR="000809BF" w:rsidRPr="000809BF">
          <w:rPr>
            <w:rFonts w:ascii="Arial" w:hAnsi="Arial" w:cs="Arial"/>
            <w:noProof/>
            <w:webHidden/>
            <w:sz w:val="24"/>
            <w:szCs w:val="24"/>
          </w:rPr>
          <w:fldChar w:fldCharType="separate"/>
        </w:r>
        <w:r w:rsidR="000809BF" w:rsidRPr="000809BF">
          <w:rPr>
            <w:rFonts w:ascii="Arial" w:hAnsi="Arial" w:cs="Arial"/>
            <w:noProof/>
            <w:webHidden/>
            <w:sz w:val="24"/>
            <w:szCs w:val="24"/>
          </w:rPr>
          <w:t>14</w:t>
        </w:r>
        <w:r w:rsidR="000809BF" w:rsidRPr="000809BF">
          <w:rPr>
            <w:rFonts w:ascii="Arial" w:hAnsi="Arial" w:cs="Arial"/>
            <w:noProof/>
            <w:webHidden/>
            <w:sz w:val="24"/>
            <w:szCs w:val="24"/>
          </w:rPr>
          <w:fldChar w:fldCharType="end"/>
        </w:r>
      </w:hyperlink>
    </w:p>
    <w:p w14:paraId="66D74BA2" w14:textId="77777777" w:rsidR="000809BF" w:rsidRPr="000809BF" w:rsidRDefault="0011332B">
      <w:pPr>
        <w:pStyle w:val="Sumrio2"/>
        <w:tabs>
          <w:tab w:val="left" w:pos="720"/>
          <w:tab w:val="right" w:leader="dot" w:pos="9064"/>
        </w:tabs>
        <w:rPr>
          <w:rFonts w:ascii="Arial" w:eastAsiaTheme="minorEastAsia" w:hAnsi="Arial" w:cs="Arial"/>
          <w:smallCaps w:val="0"/>
          <w:noProof/>
          <w:color w:val="auto"/>
          <w:sz w:val="24"/>
          <w:szCs w:val="24"/>
        </w:rPr>
      </w:pPr>
      <w:hyperlink w:anchor="_Toc422402971" w:history="1">
        <w:r w:rsidR="000809BF" w:rsidRPr="000809BF">
          <w:rPr>
            <w:rStyle w:val="Hyperlink"/>
            <w:rFonts w:ascii="Arial" w:hAnsi="Arial" w:cs="Arial"/>
            <w:noProof/>
            <w:sz w:val="24"/>
            <w:szCs w:val="24"/>
          </w:rPr>
          <w:t>2.2</w:t>
        </w:r>
        <w:r w:rsidR="000809BF" w:rsidRPr="000809BF">
          <w:rPr>
            <w:rFonts w:ascii="Arial" w:eastAsiaTheme="minorEastAsia" w:hAnsi="Arial" w:cs="Arial"/>
            <w:smallCaps w:val="0"/>
            <w:noProof/>
            <w:color w:val="auto"/>
            <w:sz w:val="24"/>
            <w:szCs w:val="24"/>
          </w:rPr>
          <w:tab/>
        </w:r>
        <w:r w:rsidR="000809BF" w:rsidRPr="000809BF">
          <w:rPr>
            <w:rStyle w:val="Hyperlink"/>
            <w:rFonts w:ascii="Arial" w:hAnsi="Arial" w:cs="Arial"/>
            <w:noProof/>
            <w:sz w:val="24"/>
            <w:szCs w:val="24"/>
          </w:rPr>
          <w:t>MODELOS DE QUALIDADE DA ÁGUA</w:t>
        </w:r>
        <w:r w:rsidR="000809BF" w:rsidRPr="000809BF">
          <w:rPr>
            <w:rFonts w:ascii="Arial" w:hAnsi="Arial" w:cs="Arial"/>
            <w:noProof/>
            <w:webHidden/>
            <w:sz w:val="24"/>
            <w:szCs w:val="24"/>
          </w:rPr>
          <w:tab/>
        </w:r>
        <w:r w:rsidR="000809BF" w:rsidRPr="000809BF">
          <w:rPr>
            <w:rFonts w:ascii="Arial" w:hAnsi="Arial" w:cs="Arial"/>
            <w:noProof/>
            <w:webHidden/>
            <w:sz w:val="24"/>
            <w:szCs w:val="24"/>
          </w:rPr>
          <w:fldChar w:fldCharType="begin"/>
        </w:r>
        <w:r w:rsidR="000809BF" w:rsidRPr="000809BF">
          <w:rPr>
            <w:rFonts w:ascii="Arial" w:hAnsi="Arial" w:cs="Arial"/>
            <w:noProof/>
            <w:webHidden/>
            <w:sz w:val="24"/>
            <w:szCs w:val="24"/>
          </w:rPr>
          <w:instrText xml:space="preserve"> PAGEREF _Toc422402971 \h </w:instrText>
        </w:r>
        <w:r w:rsidR="000809BF" w:rsidRPr="000809BF">
          <w:rPr>
            <w:rFonts w:ascii="Arial" w:hAnsi="Arial" w:cs="Arial"/>
            <w:noProof/>
            <w:webHidden/>
            <w:sz w:val="24"/>
            <w:szCs w:val="24"/>
          </w:rPr>
        </w:r>
        <w:r w:rsidR="000809BF" w:rsidRPr="000809BF">
          <w:rPr>
            <w:rFonts w:ascii="Arial" w:hAnsi="Arial" w:cs="Arial"/>
            <w:noProof/>
            <w:webHidden/>
            <w:sz w:val="24"/>
            <w:szCs w:val="24"/>
          </w:rPr>
          <w:fldChar w:fldCharType="separate"/>
        </w:r>
        <w:r w:rsidR="000809BF" w:rsidRPr="000809BF">
          <w:rPr>
            <w:rFonts w:ascii="Arial" w:hAnsi="Arial" w:cs="Arial"/>
            <w:noProof/>
            <w:webHidden/>
            <w:sz w:val="24"/>
            <w:szCs w:val="24"/>
          </w:rPr>
          <w:t>15</w:t>
        </w:r>
        <w:r w:rsidR="000809BF" w:rsidRPr="000809BF">
          <w:rPr>
            <w:rFonts w:ascii="Arial" w:hAnsi="Arial" w:cs="Arial"/>
            <w:noProof/>
            <w:webHidden/>
            <w:sz w:val="24"/>
            <w:szCs w:val="24"/>
          </w:rPr>
          <w:fldChar w:fldCharType="end"/>
        </w:r>
      </w:hyperlink>
    </w:p>
    <w:p w14:paraId="6C7D738C" w14:textId="77777777" w:rsidR="000809BF" w:rsidRPr="000809BF" w:rsidRDefault="0011332B">
      <w:pPr>
        <w:pStyle w:val="Sumrio2"/>
        <w:tabs>
          <w:tab w:val="left" w:pos="720"/>
          <w:tab w:val="right" w:leader="dot" w:pos="9064"/>
        </w:tabs>
        <w:rPr>
          <w:rFonts w:ascii="Arial" w:eastAsiaTheme="minorEastAsia" w:hAnsi="Arial" w:cs="Arial"/>
          <w:smallCaps w:val="0"/>
          <w:noProof/>
          <w:color w:val="auto"/>
          <w:sz w:val="24"/>
          <w:szCs w:val="24"/>
        </w:rPr>
      </w:pPr>
      <w:hyperlink w:anchor="_Toc422402972" w:history="1">
        <w:r w:rsidR="000809BF" w:rsidRPr="000809BF">
          <w:rPr>
            <w:rStyle w:val="Hyperlink"/>
            <w:rFonts w:ascii="Arial" w:hAnsi="Arial" w:cs="Arial"/>
            <w:noProof/>
            <w:sz w:val="24"/>
            <w:szCs w:val="24"/>
          </w:rPr>
          <w:t>2.3</w:t>
        </w:r>
        <w:r w:rsidR="000809BF" w:rsidRPr="000809BF">
          <w:rPr>
            <w:rFonts w:ascii="Arial" w:eastAsiaTheme="minorEastAsia" w:hAnsi="Arial" w:cs="Arial"/>
            <w:smallCaps w:val="0"/>
            <w:noProof/>
            <w:color w:val="auto"/>
            <w:sz w:val="24"/>
            <w:szCs w:val="24"/>
          </w:rPr>
          <w:tab/>
        </w:r>
        <w:r w:rsidR="000809BF" w:rsidRPr="000809BF">
          <w:rPr>
            <w:rStyle w:val="Hyperlink"/>
            <w:rFonts w:ascii="Arial" w:hAnsi="Arial" w:cs="Arial"/>
            <w:noProof/>
            <w:sz w:val="24"/>
            <w:szCs w:val="24"/>
          </w:rPr>
          <w:t>MODELAGEM MATEMÁTICA</w:t>
        </w:r>
        <w:r w:rsidR="000809BF" w:rsidRPr="000809BF">
          <w:rPr>
            <w:rFonts w:ascii="Arial" w:hAnsi="Arial" w:cs="Arial"/>
            <w:noProof/>
            <w:webHidden/>
            <w:sz w:val="24"/>
            <w:szCs w:val="24"/>
          </w:rPr>
          <w:tab/>
        </w:r>
        <w:r w:rsidR="000809BF" w:rsidRPr="000809BF">
          <w:rPr>
            <w:rFonts w:ascii="Arial" w:hAnsi="Arial" w:cs="Arial"/>
            <w:noProof/>
            <w:webHidden/>
            <w:sz w:val="24"/>
            <w:szCs w:val="24"/>
          </w:rPr>
          <w:fldChar w:fldCharType="begin"/>
        </w:r>
        <w:r w:rsidR="000809BF" w:rsidRPr="000809BF">
          <w:rPr>
            <w:rFonts w:ascii="Arial" w:hAnsi="Arial" w:cs="Arial"/>
            <w:noProof/>
            <w:webHidden/>
            <w:sz w:val="24"/>
            <w:szCs w:val="24"/>
          </w:rPr>
          <w:instrText xml:space="preserve"> PAGEREF _Toc422402972 \h </w:instrText>
        </w:r>
        <w:r w:rsidR="000809BF" w:rsidRPr="000809BF">
          <w:rPr>
            <w:rFonts w:ascii="Arial" w:hAnsi="Arial" w:cs="Arial"/>
            <w:noProof/>
            <w:webHidden/>
            <w:sz w:val="24"/>
            <w:szCs w:val="24"/>
          </w:rPr>
        </w:r>
        <w:r w:rsidR="000809BF" w:rsidRPr="000809BF">
          <w:rPr>
            <w:rFonts w:ascii="Arial" w:hAnsi="Arial" w:cs="Arial"/>
            <w:noProof/>
            <w:webHidden/>
            <w:sz w:val="24"/>
            <w:szCs w:val="24"/>
          </w:rPr>
          <w:fldChar w:fldCharType="separate"/>
        </w:r>
        <w:r w:rsidR="000809BF" w:rsidRPr="000809BF">
          <w:rPr>
            <w:rFonts w:ascii="Arial" w:hAnsi="Arial" w:cs="Arial"/>
            <w:noProof/>
            <w:webHidden/>
            <w:sz w:val="24"/>
            <w:szCs w:val="24"/>
          </w:rPr>
          <w:t>16</w:t>
        </w:r>
        <w:r w:rsidR="000809BF" w:rsidRPr="000809BF">
          <w:rPr>
            <w:rFonts w:ascii="Arial" w:hAnsi="Arial" w:cs="Arial"/>
            <w:noProof/>
            <w:webHidden/>
            <w:sz w:val="24"/>
            <w:szCs w:val="24"/>
          </w:rPr>
          <w:fldChar w:fldCharType="end"/>
        </w:r>
      </w:hyperlink>
    </w:p>
    <w:p w14:paraId="23C6A42B" w14:textId="77777777" w:rsidR="000809BF" w:rsidRPr="000809BF" w:rsidRDefault="0011332B">
      <w:pPr>
        <w:pStyle w:val="Sumrio1"/>
        <w:tabs>
          <w:tab w:val="left" w:pos="480"/>
          <w:tab w:val="right" w:leader="dot" w:pos="9064"/>
        </w:tabs>
        <w:rPr>
          <w:rFonts w:ascii="Arial" w:eastAsiaTheme="minorEastAsia" w:hAnsi="Arial" w:cs="Arial"/>
          <w:b w:val="0"/>
          <w:bCs w:val="0"/>
          <w:caps w:val="0"/>
          <w:noProof/>
          <w:color w:val="auto"/>
          <w:sz w:val="24"/>
          <w:szCs w:val="24"/>
        </w:rPr>
      </w:pPr>
      <w:hyperlink w:anchor="_Toc422402973" w:history="1">
        <w:r w:rsidR="000809BF" w:rsidRPr="000809BF">
          <w:rPr>
            <w:rStyle w:val="Hyperlink"/>
            <w:rFonts w:ascii="Arial" w:hAnsi="Arial" w:cs="Arial"/>
            <w:noProof/>
            <w:sz w:val="24"/>
            <w:szCs w:val="24"/>
          </w:rPr>
          <w:t>3</w:t>
        </w:r>
        <w:r w:rsidR="000809BF" w:rsidRPr="000809BF">
          <w:rPr>
            <w:rFonts w:ascii="Arial" w:eastAsiaTheme="minorEastAsia" w:hAnsi="Arial" w:cs="Arial"/>
            <w:b w:val="0"/>
            <w:bCs w:val="0"/>
            <w:caps w:val="0"/>
            <w:noProof/>
            <w:color w:val="auto"/>
            <w:sz w:val="24"/>
            <w:szCs w:val="24"/>
          </w:rPr>
          <w:tab/>
        </w:r>
        <w:r w:rsidR="000809BF" w:rsidRPr="000809BF">
          <w:rPr>
            <w:rStyle w:val="Hyperlink"/>
            <w:rFonts w:ascii="Arial" w:hAnsi="Arial" w:cs="Arial"/>
            <w:noProof/>
            <w:sz w:val="24"/>
            <w:szCs w:val="24"/>
          </w:rPr>
          <w:t>METODOLOGIA</w:t>
        </w:r>
        <w:r w:rsidR="000809BF" w:rsidRPr="000809BF">
          <w:rPr>
            <w:rFonts w:ascii="Arial" w:hAnsi="Arial" w:cs="Arial"/>
            <w:noProof/>
            <w:webHidden/>
            <w:sz w:val="24"/>
            <w:szCs w:val="24"/>
          </w:rPr>
          <w:tab/>
        </w:r>
        <w:r w:rsidR="000809BF" w:rsidRPr="000809BF">
          <w:rPr>
            <w:rFonts w:ascii="Arial" w:hAnsi="Arial" w:cs="Arial"/>
            <w:noProof/>
            <w:webHidden/>
            <w:sz w:val="24"/>
            <w:szCs w:val="24"/>
          </w:rPr>
          <w:fldChar w:fldCharType="begin"/>
        </w:r>
        <w:r w:rsidR="000809BF" w:rsidRPr="000809BF">
          <w:rPr>
            <w:rFonts w:ascii="Arial" w:hAnsi="Arial" w:cs="Arial"/>
            <w:noProof/>
            <w:webHidden/>
            <w:sz w:val="24"/>
            <w:szCs w:val="24"/>
          </w:rPr>
          <w:instrText xml:space="preserve"> PAGEREF _Toc422402973 \h </w:instrText>
        </w:r>
        <w:r w:rsidR="000809BF" w:rsidRPr="000809BF">
          <w:rPr>
            <w:rFonts w:ascii="Arial" w:hAnsi="Arial" w:cs="Arial"/>
            <w:noProof/>
            <w:webHidden/>
            <w:sz w:val="24"/>
            <w:szCs w:val="24"/>
          </w:rPr>
        </w:r>
        <w:r w:rsidR="000809BF" w:rsidRPr="000809BF">
          <w:rPr>
            <w:rFonts w:ascii="Arial" w:hAnsi="Arial" w:cs="Arial"/>
            <w:noProof/>
            <w:webHidden/>
            <w:sz w:val="24"/>
            <w:szCs w:val="24"/>
          </w:rPr>
          <w:fldChar w:fldCharType="separate"/>
        </w:r>
        <w:r w:rsidR="000809BF" w:rsidRPr="000809BF">
          <w:rPr>
            <w:rFonts w:ascii="Arial" w:hAnsi="Arial" w:cs="Arial"/>
            <w:noProof/>
            <w:webHidden/>
            <w:sz w:val="24"/>
            <w:szCs w:val="24"/>
          </w:rPr>
          <w:t>21</w:t>
        </w:r>
        <w:r w:rsidR="000809BF" w:rsidRPr="000809BF">
          <w:rPr>
            <w:rFonts w:ascii="Arial" w:hAnsi="Arial" w:cs="Arial"/>
            <w:noProof/>
            <w:webHidden/>
            <w:sz w:val="24"/>
            <w:szCs w:val="24"/>
          </w:rPr>
          <w:fldChar w:fldCharType="end"/>
        </w:r>
      </w:hyperlink>
    </w:p>
    <w:p w14:paraId="1694C517" w14:textId="77777777" w:rsidR="000809BF" w:rsidRPr="000809BF" w:rsidRDefault="0011332B">
      <w:pPr>
        <w:pStyle w:val="Sumrio2"/>
        <w:tabs>
          <w:tab w:val="left" w:pos="720"/>
          <w:tab w:val="right" w:leader="dot" w:pos="9064"/>
        </w:tabs>
        <w:rPr>
          <w:rFonts w:ascii="Arial" w:eastAsiaTheme="minorEastAsia" w:hAnsi="Arial" w:cs="Arial"/>
          <w:smallCaps w:val="0"/>
          <w:noProof/>
          <w:color w:val="auto"/>
          <w:sz w:val="24"/>
          <w:szCs w:val="24"/>
        </w:rPr>
      </w:pPr>
      <w:hyperlink w:anchor="_Toc422402974" w:history="1">
        <w:r w:rsidR="000809BF" w:rsidRPr="000809BF">
          <w:rPr>
            <w:rStyle w:val="Hyperlink"/>
            <w:rFonts w:ascii="Arial" w:hAnsi="Arial" w:cs="Arial"/>
            <w:noProof/>
            <w:sz w:val="24"/>
            <w:szCs w:val="24"/>
          </w:rPr>
          <w:t>3.1</w:t>
        </w:r>
        <w:r w:rsidR="000809BF" w:rsidRPr="000809BF">
          <w:rPr>
            <w:rFonts w:ascii="Arial" w:eastAsiaTheme="minorEastAsia" w:hAnsi="Arial" w:cs="Arial"/>
            <w:smallCaps w:val="0"/>
            <w:noProof/>
            <w:color w:val="auto"/>
            <w:sz w:val="24"/>
            <w:szCs w:val="24"/>
          </w:rPr>
          <w:tab/>
        </w:r>
        <w:r w:rsidR="000809BF" w:rsidRPr="000809BF">
          <w:rPr>
            <w:rStyle w:val="Hyperlink"/>
            <w:rFonts w:ascii="Arial" w:hAnsi="Arial" w:cs="Arial"/>
            <w:noProof/>
            <w:sz w:val="24"/>
            <w:szCs w:val="24"/>
          </w:rPr>
          <w:t>CARACTERIZAÇÃO DA ÁREA DE ESTUDO</w:t>
        </w:r>
        <w:r w:rsidR="000809BF" w:rsidRPr="000809BF">
          <w:rPr>
            <w:rFonts w:ascii="Arial" w:hAnsi="Arial" w:cs="Arial"/>
            <w:noProof/>
            <w:webHidden/>
            <w:sz w:val="24"/>
            <w:szCs w:val="24"/>
          </w:rPr>
          <w:tab/>
        </w:r>
        <w:r w:rsidR="000809BF" w:rsidRPr="000809BF">
          <w:rPr>
            <w:rFonts w:ascii="Arial" w:hAnsi="Arial" w:cs="Arial"/>
            <w:noProof/>
            <w:webHidden/>
            <w:sz w:val="24"/>
            <w:szCs w:val="24"/>
          </w:rPr>
          <w:fldChar w:fldCharType="begin"/>
        </w:r>
        <w:r w:rsidR="000809BF" w:rsidRPr="000809BF">
          <w:rPr>
            <w:rFonts w:ascii="Arial" w:hAnsi="Arial" w:cs="Arial"/>
            <w:noProof/>
            <w:webHidden/>
            <w:sz w:val="24"/>
            <w:szCs w:val="24"/>
          </w:rPr>
          <w:instrText xml:space="preserve"> PAGEREF _Toc422402974 \h </w:instrText>
        </w:r>
        <w:r w:rsidR="000809BF" w:rsidRPr="000809BF">
          <w:rPr>
            <w:rFonts w:ascii="Arial" w:hAnsi="Arial" w:cs="Arial"/>
            <w:noProof/>
            <w:webHidden/>
            <w:sz w:val="24"/>
            <w:szCs w:val="24"/>
          </w:rPr>
        </w:r>
        <w:r w:rsidR="000809BF" w:rsidRPr="000809BF">
          <w:rPr>
            <w:rFonts w:ascii="Arial" w:hAnsi="Arial" w:cs="Arial"/>
            <w:noProof/>
            <w:webHidden/>
            <w:sz w:val="24"/>
            <w:szCs w:val="24"/>
          </w:rPr>
          <w:fldChar w:fldCharType="separate"/>
        </w:r>
        <w:r w:rsidR="000809BF" w:rsidRPr="000809BF">
          <w:rPr>
            <w:rFonts w:ascii="Arial" w:hAnsi="Arial" w:cs="Arial"/>
            <w:noProof/>
            <w:webHidden/>
            <w:sz w:val="24"/>
            <w:szCs w:val="24"/>
          </w:rPr>
          <w:t>21</w:t>
        </w:r>
        <w:r w:rsidR="000809BF" w:rsidRPr="000809BF">
          <w:rPr>
            <w:rFonts w:ascii="Arial" w:hAnsi="Arial" w:cs="Arial"/>
            <w:noProof/>
            <w:webHidden/>
            <w:sz w:val="24"/>
            <w:szCs w:val="24"/>
          </w:rPr>
          <w:fldChar w:fldCharType="end"/>
        </w:r>
      </w:hyperlink>
    </w:p>
    <w:p w14:paraId="6459B10F" w14:textId="77777777" w:rsidR="000809BF" w:rsidRPr="000809BF" w:rsidRDefault="0011332B">
      <w:pPr>
        <w:pStyle w:val="Sumrio2"/>
        <w:tabs>
          <w:tab w:val="left" w:pos="720"/>
          <w:tab w:val="right" w:leader="dot" w:pos="9064"/>
        </w:tabs>
        <w:rPr>
          <w:rFonts w:ascii="Arial" w:eastAsiaTheme="minorEastAsia" w:hAnsi="Arial" w:cs="Arial"/>
          <w:smallCaps w:val="0"/>
          <w:noProof/>
          <w:color w:val="auto"/>
          <w:sz w:val="24"/>
          <w:szCs w:val="24"/>
        </w:rPr>
      </w:pPr>
      <w:hyperlink w:anchor="_Toc422402975" w:history="1">
        <w:r w:rsidR="000809BF" w:rsidRPr="000809BF">
          <w:rPr>
            <w:rStyle w:val="Hyperlink"/>
            <w:rFonts w:ascii="Arial" w:hAnsi="Arial" w:cs="Arial"/>
            <w:noProof/>
            <w:sz w:val="24"/>
            <w:szCs w:val="24"/>
          </w:rPr>
          <w:t>3.2</w:t>
        </w:r>
        <w:r w:rsidR="000809BF" w:rsidRPr="000809BF">
          <w:rPr>
            <w:rFonts w:ascii="Arial" w:eastAsiaTheme="minorEastAsia" w:hAnsi="Arial" w:cs="Arial"/>
            <w:smallCaps w:val="0"/>
            <w:noProof/>
            <w:color w:val="auto"/>
            <w:sz w:val="24"/>
            <w:szCs w:val="24"/>
          </w:rPr>
          <w:tab/>
        </w:r>
        <w:r w:rsidR="000809BF" w:rsidRPr="000809BF">
          <w:rPr>
            <w:rStyle w:val="Hyperlink"/>
            <w:rFonts w:ascii="Arial" w:hAnsi="Arial" w:cs="Arial"/>
            <w:noProof/>
            <w:sz w:val="24"/>
            <w:szCs w:val="24"/>
          </w:rPr>
          <w:t>O MODELO QUAL2K</w:t>
        </w:r>
        <w:r w:rsidR="000809BF" w:rsidRPr="000809BF">
          <w:rPr>
            <w:rFonts w:ascii="Arial" w:hAnsi="Arial" w:cs="Arial"/>
            <w:noProof/>
            <w:webHidden/>
            <w:sz w:val="24"/>
            <w:szCs w:val="24"/>
          </w:rPr>
          <w:tab/>
        </w:r>
        <w:r w:rsidR="000809BF" w:rsidRPr="000809BF">
          <w:rPr>
            <w:rFonts w:ascii="Arial" w:hAnsi="Arial" w:cs="Arial"/>
            <w:noProof/>
            <w:webHidden/>
            <w:sz w:val="24"/>
            <w:szCs w:val="24"/>
          </w:rPr>
          <w:fldChar w:fldCharType="begin"/>
        </w:r>
        <w:r w:rsidR="000809BF" w:rsidRPr="000809BF">
          <w:rPr>
            <w:rFonts w:ascii="Arial" w:hAnsi="Arial" w:cs="Arial"/>
            <w:noProof/>
            <w:webHidden/>
            <w:sz w:val="24"/>
            <w:szCs w:val="24"/>
          </w:rPr>
          <w:instrText xml:space="preserve"> PAGEREF _Toc422402975 \h </w:instrText>
        </w:r>
        <w:r w:rsidR="000809BF" w:rsidRPr="000809BF">
          <w:rPr>
            <w:rFonts w:ascii="Arial" w:hAnsi="Arial" w:cs="Arial"/>
            <w:noProof/>
            <w:webHidden/>
            <w:sz w:val="24"/>
            <w:szCs w:val="24"/>
          </w:rPr>
        </w:r>
        <w:r w:rsidR="000809BF" w:rsidRPr="000809BF">
          <w:rPr>
            <w:rFonts w:ascii="Arial" w:hAnsi="Arial" w:cs="Arial"/>
            <w:noProof/>
            <w:webHidden/>
            <w:sz w:val="24"/>
            <w:szCs w:val="24"/>
          </w:rPr>
          <w:fldChar w:fldCharType="separate"/>
        </w:r>
        <w:r w:rsidR="000809BF" w:rsidRPr="000809BF">
          <w:rPr>
            <w:rFonts w:ascii="Arial" w:hAnsi="Arial" w:cs="Arial"/>
            <w:noProof/>
            <w:webHidden/>
            <w:sz w:val="24"/>
            <w:szCs w:val="24"/>
          </w:rPr>
          <w:t>26</w:t>
        </w:r>
        <w:r w:rsidR="000809BF" w:rsidRPr="000809BF">
          <w:rPr>
            <w:rFonts w:ascii="Arial" w:hAnsi="Arial" w:cs="Arial"/>
            <w:noProof/>
            <w:webHidden/>
            <w:sz w:val="24"/>
            <w:szCs w:val="24"/>
          </w:rPr>
          <w:fldChar w:fldCharType="end"/>
        </w:r>
      </w:hyperlink>
    </w:p>
    <w:p w14:paraId="5FEA8502" w14:textId="77777777" w:rsidR="000809BF" w:rsidRPr="000809BF" w:rsidRDefault="0011332B">
      <w:pPr>
        <w:pStyle w:val="Sumrio1"/>
        <w:tabs>
          <w:tab w:val="left" w:pos="480"/>
          <w:tab w:val="right" w:leader="dot" w:pos="9064"/>
        </w:tabs>
        <w:rPr>
          <w:rFonts w:ascii="Arial" w:eastAsiaTheme="minorEastAsia" w:hAnsi="Arial" w:cs="Arial"/>
          <w:b w:val="0"/>
          <w:bCs w:val="0"/>
          <w:caps w:val="0"/>
          <w:noProof/>
          <w:color w:val="auto"/>
          <w:sz w:val="24"/>
          <w:szCs w:val="24"/>
        </w:rPr>
      </w:pPr>
      <w:hyperlink w:anchor="_Toc422402976" w:history="1">
        <w:r w:rsidR="000809BF" w:rsidRPr="000809BF">
          <w:rPr>
            <w:rStyle w:val="Hyperlink"/>
            <w:rFonts w:ascii="Arial" w:hAnsi="Arial" w:cs="Arial"/>
            <w:noProof/>
            <w:sz w:val="24"/>
            <w:szCs w:val="24"/>
            <w:lang w:val="en-US"/>
          </w:rPr>
          <w:t>4</w:t>
        </w:r>
        <w:r w:rsidR="000809BF" w:rsidRPr="000809BF">
          <w:rPr>
            <w:rFonts w:ascii="Arial" w:eastAsiaTheme="minorEastAsia" w:hAnsi="Arial" w:cs="Arial"/>
            <w:b w:val="0"/>
            <w:bCs w:val="0"/>
            <w:caps w:val="0"/>
            <w:noProof/>
            <w:color w:val="auto"/>
            <w:sz w:val="24"/>
            <w:szCs w:val="24"/>
          </w:rPr>
          <w:tab/>
        </w:r>
        <w:r w:rsidR="000809BF" w:rsidRPr="000809BF">
          <w:rPr>
            <w:rStyle w:val="Hyperlink"/>
            <w:rFonts w:ascii="Arial" w:hAnsi="Arial" w:cs="Arial"/>
            <w:noProof/>
            <w:sz w:val="24"/>
            <w:szCs w:val="24"/>
            <w:lang w:val="en-US"/>
          </w:rPr>
          <w:t>RESULTADOS ESPERADOS E CRONOGRAMA</w:t>
        </w:r>
        <w:r w:rsidR="000809BF" w:rsidRPr="000809BF">
          <w:rPr>
            <w:rFonts w:ascii="Arial" w:hAnsi="Arial" w:cs="Arial"/>
            <w:noProof/>
            <w:webHidden/>
            <w:sz w:val="24"/>
            <w:szCs w:val="24"/>
          </w:rPr>
          <w:tab/>
        </w:r>
        <w:r w:rsidR="000809BF" w:rsidRPr="000809BF">
          <w:rPr>
            <w:rFonts w:ascii="Arial" w:hAnsi="Arial" w:cs="Arial"/>
            <w:noProof/>
            <w:webHidden/>
            <w:sz w:val="24"/>
            <w:szCs w:val="24"/>
          </w:rPr>
          <w:fldChar w:fldCharType="begin"/>
        </w:r>
        <w:r w:rsidR="000809BF" w:rsidRPr="000809BF">
          <w:rPr>
            <w:rFonts w:ascii="Arial" w:hAnsi="Arial" w:cs="Arial"/>
            <w:noProof/>
            <w:webHidden/>
            <w:sz w:val="24"/>
            <w:szCs w:val="24"/>
          </w:rPr>
          <w:instrText xml:space="preserve"> PAGEREF _Toc422402976 \h </w:instrText>
        </w:r>
        <w:r w:rsidR="000809BF" w:rsidRPr="000809BF">
          <w:rPr>
            <w:rFonts w:ascii="Arial" w:hAnsi="Arial" w:cs="Arial"/>
            <w:noProof/>
            <w:webHidden/>
            <w:sz w:val="24"/>
            <w:szCs w:val="24"/>
          </w:rPr>
        </w:r>
        <w:r w:rsidR="000809BF" w:rsidRPr="000809BF">
          <w:rPr>
            <w:rFonts w:ascii="Arial" w:hAnsi="Arial" w:cs="Arial"/>
            <w:noProof/>
            <w:webHidden/>
            <w:sz w:val="24"/>
            <w:szCs w:val="24"/>
          </w:rPr>
          <w:fldChar w:fldCharType="separate"/>
        </w:r>
        <w:r w:rsidR="000809BF" w:rsidRPr="000809BF">
          <w:rPr>
            <w:rFonts w:ascii="Arial" w:hAnsi="Arial" w:cs="Arial"/>
            <w:noProof/>
            <w:webHidden/>
            <w:sz w:val="24"/>
            <w:szCs w:val="24"/>
          </w:rPr>
          <w:t>36</w:t>
        </w:r>
        <w:r w:rsidR="000809BF" w:rsidRPr="000809BF">
          <w:rPr>
            <w:rFonts w:ascii="Arial" w:hAnsi="Arial" w:cs="Arial"/>
            <w:noProof/>
            <w:webHidden/>
            <w:sz w:val="24"/>
            <w:szCs w:val="24"/>
          </w:rPr>
          <w:fldChar w:fldCharType="end"/>
        </w:r>
      </w:hyperlink>
    </w:p>
    <w:p w14:paraId="42FD8188" w14:textId="77777777" w:rsidR="000809BF" w:rsidRPr="000809BF" w:rsidRDefault="0011332B">
      <w:pPr>
        <w:pStyle w:val="Sumrio1"/>
        <w:tabs>
          <w:tab w:val="right" w:leader="dot" w:pos="9064"/>
        </w:tabs>
        <w:rPr>
          <w:rFonts w:ascii="Arial" w:eastAsiaTheme="minorEastAsia" w:hAnsi="Arial" w:cs="Arial"/>
          <w:b w:val="0"/>
          <w:bCs w:val="0"/>
          <w:caps w:val="0"/>
          <w:noProof/>
          <w:color w:val="auto"/>
          <w:sz w:val="24"/>
          <w:szCs w:val="24"/>
        </w:rPr>
      </w:pPr>
      <w:hyperlink w:anchor="_Toc422402977" w:history="1">
        <w:r w:rsidR="000809BF" w:rsidRPr="000809BF">
          <w:rPr>
            <w:rStyle w:val="Hyperlink"/>
            <w:rFonts w:ascii="Arial" w:hAnsi="Arial" w:cs="Arial"/>
            <w:noProof/>
            <w:sz w:val="24"/>
            <w:szCs w:val="24"/>
          </w:rPr>
          <w:t>REFERÊNCIAS BIBLIOGRÁFICAS</w:t>
        </w:r>
        <w:r w:rsidR="000809BF" w:rsidRPr="000809BF">
          <w:rPr>
            <w:rFonts w:ascii="Arial" w:hAnsi="Arial" w:cs="Arial"/>
            <w:noProof/>
            <w:webHidden/>
            <w:sz w:val="24"/>
            <w:szCs w:val="24"/>
          </w:rPr>
          <w:tab/>
        </w:r>
        <w:r w:rsidR="000809BF" w:rsidRPr="000809BF">
          <w:rPr>
            <w:rFonts w:ascii="Arial" w:hAnsi="Arial" w:cs="Arial"/>
            <w:noProof/>
            <w:webHidden/>
            <w:sz w:val="24"/>
            <w:szCs w:val="24"/>
          </w:rPr>
          <w:fldChar w:fldCharType="begin"/>
        </w:r>
        <w:r w:rsidR="000809BF" w:rsidRPr="000809BF">
          <w:rPr>
            <w:rFonts w:ascii="Arial" w:hAnsi="Arial" w:cs="Arial"/>
            <w:noProof/>
            <w:webHidden/>
            <w:sz w:val="24"/>
            <w:szCs w:val="24"/>
          </w:rPr>
          <w:instrText xml:space="preserve"> PAGEREF _Toc422402977 \h </w:instrText>
        </w:r>
        <w:r w:rsidR="000809BF" w:rsidRPr="000809BF">
          <w:rPr>
            <w:rFonts w:ascii="Arial" w:hAnsi="Arial" w:cs="Arial"/>
            <w:noProof/>
            <w:webHidden/>
            <w:sz w:val="24"/>
            <w:szCs w:val="24"/>
          </w:rPr>
        </w:r>
        <w:r w:rsidR="000809BF" w:rsidRPr="000809BF">
          <w:rPr>
            <w:rFonts w:ascii="Arial" w:hAnsi="Arial" w:cs="Arial"/>
            <w:noProof/>
            <w:webHidden/>
            <w:sz w:val="24"/>
            <w:szCs w:val="24"/>
          </w:rPr>
          <w:fldChar w:fldCharType="separate"/>
        </w:r>
        <w:r w:rsidR="000809BF" w:rsidRPr="000809BF">
          <w:rPr>
            <w:rFonts w:ascii="Arial" w:hAnsi="Arial" w:cs="Arial"/>
            <w:noProof/>
            <w:webHidden/>
            <w:sz w:val="24"/>
            <w:szCs w:val="24"/>
          </w:rPr>
          <w:t>37</w:t>
        </w:r>
        <w:r w:rsidR="000809BF" w:rsidRPr="000809BF">
          <w:rPr>
            <w:rFonts w:ascii="Arial" w:hAnsi="Arial" w:cs="Arial"/>
            <w:noProof/>
            <w:webHidden/>
            <w:sz w:val="24"/>
            <w:szCs w:val="24"/>
          </w:rPr>
          <w:fldChar w:fldCharType="end"/>
        </w:r>
      </w:hyperlink>
    </w:p>
    <w:p w14:paraId="4F7BDD87" w14:textId="77777777" w:rsidR="007D4CDF" w:rsidRPr="00FD44E1" w:rsidRDefault="00A32EF1" w:rsidP="00A34E68">
      <w:pPr>
        <w:rPr>
          <w:color w:val="auto"/>
          <w:szCs w:val="24"/>
        </w:rPr>
      </w:pPr>
      <w:r w:rsidRPr="000809BF">
        <w:rPr>
          <w:color w:val="auto"/>
          <w:szCs w:val="24"/>
        </w:rPr>
        <w:fldChar w:fldCharType="end"/>
      </w:r>
    </w:p>
    <w:p w14:paraId="5DEE702A" w14:textId="77777777" w:rsidR="0072598E" w:rsidRPr="00FD44E1" w:rsidRDefault="0072598E">
      <w:pPr>
        <w:spacing w:line="276" w:lineRule="auto"/>
        <w:jc w:val="left"/>
        <w:rPr>
          <w:rFonts w:eastAsia="Calibri"/>
          <w:color w:val="auto"/>
          <w:szCs w:val="24"/>
        </w:rPr>
      </w:pPr>
      <w:r w:rsidRPr="00FD44E1">
        <w:rPr>
          <w:rFonts w:eastAsia="Calibri"/>
          <w:b/>
          <w:caps/>
          <w:color w:val="auto"/>
          <w:szCs w:val="24"/>
        </w:rPr>
        <w:br w:type="page"/>
      </w:r>
    </w:p>
    <w:p w14:paraId="1F51D938" w14:textId="77777777" w:rsidR="00752C86" w:rsidRPr="00FD44E1" w:rsidRDefault="00196DB5" w:rsidP="00752C86">
      <w:pPr>
        <w:pStyle w:val="Ttulo1"/>
        <w:numPr>
          <w:ilvl w:val="0"/>
          <w:numId w:val="2"/>
        </w:numPr>
        <w:rPr>
          <w:color w:val="auto"/>
          <w:lang w:val="en-US"/>
        </w:rPr>
      </w:pPr>
      <w:bookmarkStart w:id="15" w:name="_Toc422402958"/>
      <w:r w:rsidRPr="00FD44E1">
        <w:rPr>
          <w:color w:val="auto"/>
          <w:lang w:val="en-US"/>
        </w:rPr>
        <w:lastRenderedPageBreak/>
        <w:t>INTRODUÇÃ</w:t>
      </w:r>
      <w:r w:rsidR="00752C86" w:rsidRPr="00FD44E1">
        <w:rPr>
          <w:color w:val="auto"/>
          <w:lang w:val="en-US"/>
        </w:rPr>
        <w:t>O</w:t>
      </w:r>
      <w:bookmarkEnd w:id="15"/>
    </w:p>
    <w:p w14:paraId="22070AA5" w14:textId="77777777" w:rsidR="00F77B2F" w:rsidRPr="00FD44E1" w:rsidRDefault="00F77B2F" w:rsidP="00F77B2F">
      <w:pPr>
        <w:pStyle w:val="Normal1"/>
        <w:rPr>
          <w:color w:val="auto"/>
          <w:lang w:val="en-US"/>
        </w:rPr>
      </w:pPr>
    </w:p>
    <w:p w14:paraId="0330127E" w14:textId="382E354C" w:rsidR="00824BC0" w:rsidRPr="00FD44E1" w:rsidRDefault="006B72D3" w:rsidP="006B72D3">
      <w:pPr>
        <w:pStyle w:val="PargrafodaLista"/>
        <w:rPr>
          <w:color w:val="auto"/>
        </w:rPr>
      </w:pPr>
      <w:r w:rsidRPr="00FD44E1">
        <w:rPr>
          <w:color w:val="auto"/>
        </w:rPr>
        <w:t>A água é o elemento fundamental para que a vida se desenvolva na terra</w:t>
      </w:r>
      <w:r w:rsidR="00F72E88">
        <w:rPr>
          <w:color w:val="auto"/>
        </w:rPr>
        <w:t>,</w:t>
      </w:r>
      <w:r w:rsidRPr="00FD44E1">
        <w:rPr>
          <w:color w:val="auto"/>
        </w:rPr>
        <w:t xml:space="preserve"> </w:t>
      </w:r>
      <w:r w:rsidR="00F72E88">
        <w:rPr>
          <w:color w:val="auto"/>
        </w:rPr>
        <w:t>sendo esta</w:t>
      </w:r>
      <w:r w:rsidRPr="00FD44E1">
        <w:rPr>
          <w:color w:val="auto"/>
        </w:rPr>
        <w:t xml:space="preserve"> o solvente universal. A partir dela, a natureza se mantém em funcionamento e os ciclos acontecem. De toda a água presente neste planeta, a água doce representa 3%, sendo que dentro desta porção, apenas 15% estão disponíveis para uso. Os recursos hídricos, além de serem </w:t>
      </w:r>
      <w:r w:rsidR="0036104D">
        <w:rPr>
          <w:color w:val="auto"/>
        </w:rPr>
        <w:t>utilizados</w:t>
      </w:r>
      <w:r w:rsidRPr="00FD44E1">
        <w:rPr>
          <w:color w:val="auto"/>
        </w:rPr>
        <w:t xml:space="preserve"> para a sobrevivência das espécies, são empregados em um vasto conjunto de atividades, principalmente no desenv</w:t>
      </w:r>
      <w:r w:rsidR="00862D89" w:rsidRPr="00FD44E1">
        <w:rPr>
          <w:color w:val="auto"/>
        </w:rPr>
        <w:t>olvimento industrial e agrícola</w:t>
      </w:r>
      <w:r w:rsidRPr="00FD44E1">
        <w:rPr>
          <w:color w:val="auto"/>
        </w:rPr>
        <w:t xml:space="preserve"> </w:t>
      </w:r>
      <w:sdt>
        <w:sdtPr>
          <w:rPr>
            <w:color w:val="auto"/>
          </w:rPr>
          <w:id w:val="5934466"/>
          <w:citation/>
        </w:sdtPr>
        <w:sdtEndPr/>
        <w:sdtContent>
          <w:r w:rsidR="00A32EF1" w:rsidRPr="00FD44E1">
            <w:rPr>
              <w:color w:val="auto"/>
            </w:rPr>
            <w:fldChar w:fldCharType="begin"/>
          </w:r>
          <w:r w:rsidR="00C6516F" w:rsidRPr="00FD44E1">
            <w:rPr>
              <w:color w:val="auto"/>
            </w:rPr>
            <w:instrText xml:space="preserve"> CITATION TUN03 \l 1046 </w:instrText>
          </w:r>
          <w:r w:rsidR="00A32EF1" w:rsidRPr="00FD44E1">
            <w:rPr>
              <w:color w:val="auto"/>
            </w:rPr>
            <w:fldChar w:fldCharType="separate"/>
          </w:r>
          <w:r w:rsidR="00BE7F96" w:rsidRPr="00FD44E1">
            <w:rPr>
              <w:noProof/>
              <w:color w:val="auto"/>
            </w:rPr>
            <w:t>(TUNDISI, 2003)</w:t>
          </w:r>
          <w:r w:rsidR="00A32EF1" w:rsidRPr="00FD44E1">
            <w:rPr>
              <w:noProof/>
              <w:color w:val="auto"/>
            </w:rPr>
            <w:fldChar w:fldCharType="end"/>
          </w:r>
        </w:sdtContent>
      </w:sdt>
      <w:r w:rsidR="00862D89" w:rsidRPr="00FD44E1">
        <w:rPr>
          <w:color w:val="auto"/>
        </w:rPr>
        <w:t>.</w:t>
      </w:r>
      <w:r w:rsidR="00824BC0" w:rsidRPr="00FD44E1">
        <w:rPr>
          <w:color w:val="auto"/>
        </w:rPr>
        <w:t xml:space="preserve"> </w:t>
      </w:r>
      <w:r w:rsidR="00EF6B09" w:rsidRPr="00FD44E1">
        <w:rPr>
          <w:color w:val="auto"/>
        </w:rPr>
        <w:t>O uso da água deve ser feito de modo racional, para que uma determinada util</w:t>
      </w:r>
      <w:r w:rsidR="00012E85" w:rsidRPr="00FD44E1">
        <w:rPr>
          <w:color w:val="auto"/>
        </w:rPr>
        <w:t>ização não prejudique as outras</w:t>
      </w:r>
      <w:r w:rsidR="00EF6B09" w:rsidRPr="00FD44E1">
        <w:rPr>
          <w:color w:val="auto"/>
        </w:rPr>
        <w:t xml:space="preserve"> </w:t>
      </w:r>
      <w:sdt>
        <w:sdtPr>
          <w:rPr>
            <w:color w:val="auto"/>
          </w:rPr>
          <w:id w:val="-805155699"/>
          <w:citation/>
        </w:sdtPr>
        <w:sdtEndPr/>
        <w:sdtContent>
          <w:r w:rsidR="00A32EF1" w:rsidRPr="00FD44E1">
            <w:rPr>
              <w:color w:val="auto"/>
            </w:rPr>
            <w:fldChar w:fldCharType="begin"/>
          </w:r>
          <w:r w:rsidR="00EF6B09" w:rsidRPr="00FD44E1">
            <w:rPr>
              <w:color w:val="auto"/>
            </w:rPr>
            <w:instrText xml:space="preserve"> CITATION MAC10 \l 1046 </w:instrText>
          </w:r>
          <w:r w:rsidR="00A32EF1" w:rsidRPr="00FD44E1">
            <w:rPr>
              <w:color w:val="auto"/>
            </w:rPr>
            <w:fldChar w:fldCharType="separate"/>
          </w:r>
          <w:r w:rsidR="00BE7F96" w:rsidRPr="00FD44E1">
            <w:rPr>
              <w:noProof/>
              <w:color w:val="auto"/>
            </w:rPr>
            <w:t>(MACEDO, 2010)</w:t>
          </w:r>
          <w:r w:rsidR="00A32EF1" w:rsidRPr="00FD44E1">
            <w:rPr>
              <w:color w:val="auto"/>
            </w:rPr>
            <w:fldChar w:fldCharType="end"/>
          </w:r>
        </w:sdtContent>
      </w:sdt>
      <w:r w:rsidR="00012E85" w:rsidRPr="00FD44E1">
        <w:rPr>
          <w:color w:val="auto"/>
        </w:rPr>
        <w:t>.</w:t>
      </w:r>
    </w:p>
    <w:p w14:paraId="6642283D" w14:textId="7085587F" w:rsidR="00F20C5A" w:rsidRPr="00FD44E1" w:rsidRDefault="00EF6B09" w:rsidP="006B72D3">
      <w:pPr>
        <w:pStyle w:val="PargrafodaLista"/>
        <w:rPr>
          <w:color w:val="auto"/>
        </w:rPr>
      </w:pPr>
      <w:r w:rsidRPr="00FD44E1">
        <w:rPr>
          <w:color w:val="auto"/>
        </w:rPr>
        <w:t xml:space="preserve">De acordo com a </w:t>
      </w:r>
      <w:r w:rsidR="005A2200" w:rsidRPr="00FD44E1">
        <w:rPr>
          <w:color w:val="auto"/>
        </w:rPr>
        <w:t xml:space="preserve">Fundação Estadual de Proteção Ambiental Henrique Luiz </w:t>
      </w:r>
      <w:proofErr w:type="spellStart"/>
      <w:r w:rsidR="005A2200" w:rsidRPr="00FD44E1">
        <w:rPr>
          <w:color w:val="auto"/>
        </w:rPr>
        <w:t>Roessler</w:t>
      </w:r>
      <w:proofErr w:type="spellEnd"/>
      <w:r w:rsidR="005A2200" w:rsidRPr="00FD44E1">
        <w:rPr>
          <w:color w:val="auto"/>
        </w:rPr>
        <w:t xml:space="preserve"> (</w:t>
      </w:r>
      <w:r w:rsidRPr="00FD44E1">
        <w:rPr>
          <w:color w:val="auto"/>
        </w:rPr>
        <w:t>FEPAM</w:t>
      </w:r>
      <w:r w:rsidR="005A2200" w:rsidRPr="00FD44E1">
        <w:rPr>
          <w:color w:val="auto"/>
        </w:rPr>
        <w:t xml:space="preserve">, </w:t>
      </w:r>
      <w:r w:rsidRPr="00FD44E1">
        <w:rPr>
          <w:color w:val="auto"/>
        </w:rPr>
        <w:t>2015), o rio dos Sinos é o mais poluído da Bacia hidrográfica do Guaíba. Esta conclusão é baseada nos resultados dos programas de monitoramento que permitem o cálculo do índice de qualidade de água.</w:t>
      </w:r>
      <w:r w:rsidR="00824BC0" w:rsidRPr="00FD44E1">
        <w:rPr>
          <w:color w:val="auto"/>
        </w:rPr>
        <w:t xml:space="preserve"> </w:t>
      </w:r>
      <w:r w:rsidR="0067279C">
        <w:t>Num contexto mundial, este problema tem sido tratado tanto via</w:t>
      </w:r>
      <w:r w:rsidR="0067279C" w:rsidRPr="00FD44E1">
        <w:rPr>
          <w:color w:val="auto"/>
        </w:rPr>
        <w:t xml:space="preserve"> </w:t>
      </w:r>
      <w:r w:rsidR="00061326" w:rsidRPr="00FD44E1">
        <w:rPr>
          <w:color w:val="auto"/>
        </w:rPr>
        <w:t>simulação qualitativa quanto a quantitativa dos recursos hídricos</w:t>
      </w:r>
      <w:r w:rsidR="0067279C">
        <w:rPr>
          <w:color w:val="auto"/>
        </w:rPr>
        <w:t>.</w:t>
      </w:r>
      <w:r w:rsidR="00061326" w:rsidRPr="00FD44E1">
        <w:rPr>
          <w:color w:val="auto"/>
        </w:rPr>
        <w:t xml:space="preserve"> </w:t>
      </w:r>
      <w:r w:rsidR="0067279C">
        <w:rPr>
          <w:color w:val="auto"/>
        </w:rPr>
        <w:t>E</w:t>
      </w:r>
      <w:r w:rsidR="00061326" w:rsidRPr="00FD44E1">
        <w:rPr>
          <w:color w:val="auto"/>
        </w:rPr>
        <w:t>st</w:t>
      </w:r>
      <w:r w:rsidR="0067279C">
        <w:rPr>
          <w:color w:val="auto"/>
        </w:rPr>
        <w:t>as estão</w:t>
      </w:r>
      <w:r w:rsidR="00061326" w:rsidRPr="00FD44E1">
        <w:rPr>
          <w:color w:val="auto"/>
        </w:rPr>
        <w:t xml:space="preserve"> sendo desenvolvidas nas últimas décadas, a fim de obter-se um melhor gerenciamento da qualidade da água e também de avaliar os efeitos decorrentes do despejo de águas residuais em corpos </w:t>
      </w:r>
      <w:r w:rsidR="00A50E63" w:rsidRPr="00FD44E1">
        <w:rPr>
          <w:color w:val="auto"/>
        </w:rPr>
        <w:t xml:space="preserve">receptores </w:t>
      </w:r>
      <w:r w:rsidR="007A6E0E">
        <w:rPr>
          <w:color w:val="auto"/>
        </w:rPr>
        <w:t>(</w:t>
      </w:r>
      <w:r w:rsidR="007A6E0E" w:rsidRPr="00FD44E1">
        <w:rPr>
          <w:noProof/>
          <w:color w:val="auto"/>
        </w:rPr>
        <w:t>RAHSEPAR</w:t>
      </w:r>
      <w:r w:rsidR="007A6E0E">
        <w:rPr>
          <w:noProof/>
          <w:color w:val="auto"/>
        </w:rPr>
        <w:t>, 2012).</w:t>
      </w:r>
    </w:p>
    <w:p w14:paraId="130E9C68" w14:textId="220DD162" w:rsidR="00106BD3" w:rsidRPr="00FD44E1" w:rsidRDefault="00E72BA8" w:rsidP="00AC7E17">
      <w:pPr>
        <w:pStyle w:val="PargrafodaLista"/>
        <w:rPr>
          <w:color w:val="auto"/>
        </w:rPr>
      </w:pPr>
      <w:r w:rsidRPr="00FD44E1">
        <w:rPr>
          <w:color w:val="auto"/>
        </w:rPr>
        <w:t>Os recursos naturais têm grande importância nas decisões do plano econômico brasileiro, território o qual possui</w:t>
      </w:r>
      <w:r w:rsidRPr="00FD44E1">
        <w:rPr>
          <w:color w:val="auto"/>
          <w:highlight w:val="white"/>
        </w:rPr>
        <w:t xml:space="preserve"> elevada disponibilidade de rede hidrográfica</w:t>
      </w:r>
      <w:r w:rsidRPr="00FD44E1">
        <w:rPr>
          <w:color w:val="auto"/>
        </w:rPr>
        <w:t xml:space="preserve">. A poluição hídrica ocorre devido às cargas urbanas e industriais, além do uso indevido de insumos agrícolas, entre outros fatores </w:t>
      </w:r>
      <w:r w:rsidR="00442A0C">
        <w:rPr>
          <w:color w:val="auto"/>
        </w:rPr>
        <w:t xml:space="preserve">(MACHADO </w:t>
      </w:r>
      <w:proofErr w:type="gramStart"/>
      <w:r w:rsidR="00442A0C">
        <w:rPr>
          <w:color w:val="auto"/>
        </w:rPr>
        <w:t>et</w:t>
      </w:r>
      <w:proofErr w:type="gramEnd"/>
      <w:r w:rsidR="00442A0C">
        <w:rPr>
          <w:color w:val="auto"/>
        </w:rPr>
        <w:t xml:space="preserve"> al, 2008). </w:t>
      </w:r>
      <w:r w:rsidRPr="00FD44E1">
        <w:rPr>
          <w:color w:val="auto"/>
        </w:rPr>
        <w:t>As consequências mais intensas são o aumento do transporte de sedimentos e a contaminação orgânica e química das águas, impactando nas atividades ecológicas, econômicas, sociai</w:t>
      </w:r>
      <w:r w:rsidR="00862D89" w:rsidRPr="00FD44E1">
        <w:rPr>
          <w:color w:val="auto"/>
        </w:rPr>
        <w:t>s e de saúde humana</w:t>
      </w:r>
      <w:r w:rsidRPr="00FD44E1">
        <w:rPr>
          <w:color w:val="auto"/>
        </w:rPr>
        <w:t xml:space="preserve"> </w:t>
      </w:r>
      <w:sdt>
        <w:sdtPr>
          <w:rPr>
            <w:color w:val="auto"/>
          </w:rPr>
          <w:id w:val="5934471"/>
          <w:citation/>
        </w:sdtPr>
        <w:sdtEndPr/>
        <w:sdtContent>
          <w:r w:rsidR="005F4088" w:rsidRPr="00FD44E1">
            <w:rPr>
              <w:color w:val="auto"/>
            </w:rPr>
            <w:fldChar w:fldCharType="begin"/>
          </w:r>
          <w:r w:rsidR="005F4088" w:rsidRPr="00FD44E1">
            <w:rPr>
              <w:color w:val="auto"/>
            </w:rPr>
            <w:instrText xml:space="preserve"> CITATION TUN03 \l 1046 </w:instrText>
          </w:r>
          <w:r w:rsidR="005F4088" w:rsidRPr="00FD44E1">
            <w:rPr>
              <w:color w:val="auto"/>
            </w:rPr>
            <w:fldChar w:fldCharType="separate"/>
          </w:r>
          <w:r w:rsidR="00BE7F96" w:rsidRPr="00FD44E1">
            <w:rPr>
              <w:noProof/>
              <w:color w:val="auto"/>
            </w:rPr>
            <w:t>(TUNDISI, 2003)</w:t>
          </w:r>
          <w:r w:rsidR="005F4088" w:rsidRPr="00FD44E1">
            <w:rPr>
              <w:noProof/>
              <w:color w:val="auto"/>
            </w:rPr>
            <w:fldChar w:fldCharType="end"/>
          </w:r>
        </w:sdtContent>
      </w:sdt>
      <w:r w:rsidR="00862D89" w:rsidRPr="00FD44E1">
        <w:rPr>
          <w:color w:val="auto"/>
        </w:rPr>
        <w:t>.</w:t>
      </w:r>
    </w:p>
    <w:p w14:paraId="32931002" w14:textId="25489FE7" w:rsidR="00AC7E17" w:rsidRPr="00FD44E1" w:rsidRDefault="00E72BA8" w:rsidP="00106BD3">
      <w:pPr>
        <w:pStyle w:val="PargrafodaLista"/>
        <w:rPr>
          <w:color w:val="auto"/>
        </w:rPr>
      </w:pPr>
      <w:r w:rsidRPr="00FD44E1">
        <w:rPr>
          <w:color w:val="auto"/>
        </w:rPr>
        <w:t>Para solucionar os problemas gerados a partir do lançamento d</w:t>
      </w:r>
      <w:r w:rsidR="00862D89" w:rsidRPr="00FD44E1">
        <w:rPr>
          <w:color w:val="auto"/>
        </w:rPr>
        <w:t>e</w:t>
      </w:r>
      <w:r w:rsidRPr="00FD44E1">
        <w:rPr>
          <w:color w:val="auto"/>
        </w:rPr>
        <w:t xml:space="preserve"> efluentes industriais nos canais naturais, é necessário compreender o fluxo, a forma como ocorre </w:t>
      </w:r>
      <w:proofErr w:type="gramStart"/>
      <w:r w:rsidRPr="00FD44E1">
        <w:rPr>
          <w:color w:val="auto"/>
        </w:rPr>
        <w:t>a</w:t>
      </w:r>
      <w:proofErr w:type="gramEnd"/>
      <w:r w:rsidRPr="00FD44E1">
        <w:rPr>
          <w:color w:val="auto"/>
        </w:rPr>
        <w:t xml:space="preserve"> dispersão e também a decomposição dos compostos presentes nos efluentes. A partir do estudo dessas variáveis, </w:t>
      </w:r>
      <w:r w:rsidR="00F72E88">
        <w:rPr>
          <w:color w:val="auto"/>
        </w:rPr>
        <w:t>determina</w:t>
      </w:r>
      <w:r w:rsidR="00862D89" w:rsidRPr="00FD44E1">
        <w:rPr>
          <w:color w:val="auto"/>
        </w:rPr>
        <w:t>-se</w:t>
      </w:r>
      <w:r w:rsidRPr="00FD44E1">
        <w:rPr>
          <w:color w:val="auto"/>
        </w:rPr>
        <w:t xml:space="preserve"> a distância necessária para a dispersão </w:t>
      </w:r>
      <w:r w:rsidR="008A01CC" w:rsidRPr="00FD44E1">
        <w:rPr>
          <w:color w:val="auto"/>
        </w:rPr>
        <w:t>de matéria orgânica</w:t>
      </w:r>
      <w:r w:rsidRPr="00FD44E1">
        <w:rPr>
          <w:color w:val="auto"/>
        </w:rPr>
        <w:t xml:space="preserve"> e a es</w:t>
      </w:r>
      <w:r w:rsidR="008A01CC" w:rsidRPr="00FD44E1">
        <w:rPr>
          <w:color w:val="auto"/>
        </w:rPr>
        <w:t>colha do melhor ponto de despejo</w:t>
      </w:r>
      <w:r w:rsidRPr="00FD44E1">
        <w:rPr>
          <w:color w:val="auto"/>
        </w:rPr>
        <w:t>. Através do desenvolvimento de ferramentas numéricas, prevê-se o possível impacto causado por no</w:t>
      </w:r>
      <w:r w:rsidR="00862D89" w:rsidRPr="00FD44E1">
        <w:rPr>
          <w:color w:val="auto"/>
        </w:rPr>
        <w:t>vas emissões de efluente no rio</w:t>
      </w:r>
      <w:r w:rsidRPr="00FD44E1">
        <w:rPr>
          <w:color w:val="auto"/>
        </w:rPr>
        <w:t xml:space="preserve"> </w:t>
      </w:r>
      <w:r w:rsidR="00442A0C">
        <w:rPr>
          <w:color w:val="auto"/>
        </w:rPr>
        <w:t xml:space="preserve">(MACHADO </w:t>
      </w:r>
      <w:proofErr w:type="gramStart"/>
      <w:r w:rsidR="00442A0C">
        <w:rPr>
          <w:color w:val="auto"/>
        </w:rPr>
        <w:t>et</w:t>
      </w:r>
      <w:proofErr w:type="gramEnd"/>
      <w:r w:rsidR="00442A0C">
        <w:rPr>
          <w:color w:val="auto"/>
        </w:rPr>
        <w:t xml:space="preserve"> al, 2008).</w:t>
      </w:r>
    </w:p>
    <w:p w14:paraId="18B882AA" w14:textId="5FBF7C59" w:rsidR="008A01CC" w:rsidRPr="00FD44E1" w:rsidRDefault="008A01CC" w:rsidP="002E0571">
      <w:pPr>
        <w:pStyle w:val="PargrafodaLista"/>
        <w:rPr>
          <w:i/>
          <w:color w:val="auto"/>
        </w:rPr>
      </w:pPr>
      <w:r w:rsidRPr="00FD44E1">
        <w:rPr>
          <w:color w:val="auto"/>
        </w:rPr>
        <w:lastRenderedPageBreak/>
        <w:t xml:space="preserve">Os modelos matemáticos de qualidade ambiental são muito usados para este tipo de estudo. </w:t>
      </w:r>
      <w:r w:rsidR="00862D89" w:rsidRPr="00FD44E1">
        <w:rPr>
          <w:color w:val="auto"/>
        </w:rPr>
        <w:t xml:space="preserve">Neste trabalho, será aplicado o modelo QUAL2K, desenvolvido por </w:t>
      </w:r>
      <w:r w:rsidR="0090628E" w:rsidRPr="00FD44E1">
        <w:rPr>
          <w:color w:val="auto"/>
        </w:rPr>
        <w:t xml:space="preserve">Steven Christopher </w:t>
      </w:r>
      <w:proofErr w:type="spellStart"/>
      <w:r w:rsidR="0090628E" w:rsidRPr="00FD44E1">
        <w:rPr>
          <w:color w:val="auto"/>
        </w:rPr>
        <w:t>Chapra</w:t>
      </w:r>
      <w:proofErr w:type="spellEnd"/>
      <w:r w:rsidR="0090628E" w:rsidRPr="00FD44E1">
        <w:rPr>
          <w:color w:val="auto"/>
        </w:rPr>
        <w:t xml:space="preserve"> (2003)</w:t>
      </w:r>
      <w:r w:rsidR="00862D89" w:rsidRPr="00FD44E1">
        <w:rPr>
          <w:color w:val="auto"/>
        </w:rPr>
        <w:t xml:space="preserve"> </w:t>
      </w:r>
      <w:r w:rsidR="0090628E" w:rsidRPr="00FD44E1">
        <w:rPr>
          <w:color w:val="auto"/>
        </w:rPr>
        <w:t>e publicado pela</w:t>
      </w:r>
      <w:r w:rsidR="00862D89" w:rsidRPr="00FD44E1">
        <w:rPr>
          <w:color w:val="auto"/>
        </w:rPr>
        <w:t xml:space="preserve"> </w:t>
      </w:r>
      <w:r w:rsidR="0090628E" w:rsidRPr="00FD44E1">
        <w:rPr>
          <w:color w:val="auto"/>
        </w:rPr>
        <w:t>Agência de Proteção Ambiental Americana (</w:t>
      </w:r>
      <w:r w:rsidR="0090628E" w:rsidRPr="00FD44E1">
        <w:rPr>
          <w:i/>
          <w:color w:val="auto"/>
        </w:rPr>
        <w:t xml:space="preserve">United </w:t>
      </w:r>
      <w:proofErr w:type="spellStart"/>
      <w:r w:rsidR="0090628E" w:rsidRPr="00FD44E1">
        <w:rPr>
          <w:i/>
          <w:color w:val="auto"/>
        </w:rPr>
        <w:t>States</w:t>
      </w:r>
      <w:proofErr w:type="spellEnd"/>
      <w:r w:rsidR="0090628E" w:rsidRPr="00FD44E1">
        <w:rPr>
          <w:i/>
          <w:color w:val="auto"/>
        </w:rPr>
        <w:t xml:space="preserve"> Environmental </w:t>
      </w:r>
      <w:proofErr w:type="spellStart"/>
      <w:r w:rsidR="0090628E" w:rsidRPr="00FD44E1">
        <w:rPr>
          <w:i/>
          <w:color w:val="auto"/>
        </w:rPr>
        <w:t>Protection</w:t>
      </w:r>
      <w:proofErr w:type="spellEnd"/>
      <w:r w:rsidR="0090628E" w:rsidRPr="00FD44E1">
        <w:rPr>
          <w:i/>
          <w:color w:val="auto"/>
        </w:rPr>
        <w:t xml:space="preserve"> </w:t>
      </w:r>
      <w:proofErr w:type="spellStart"/>
      <w:r w:rsidR="0090628E" w:rsidRPr="00FD44E1">
        <w:rPr>
          <w:i/>
          <w:color w:val="auto"/>
        </w:rPr>
        <w:t>Agency</w:t>
      </w:r>
      <w:proofErr w:type="spellEnd"/>
      <w:r w:rsidR="0090628E" w:rsidRPr="00FD44E1">
        <w:rPr>
          <w:color w:val="auto"/>
        </w:rPr>
        <w:t xml:space="preserve"> - USEPA)</w:t>
      </w:r>
      <w:r w:rsidR="00862D89" w:rsidRPr="00FD44E1">
        <w:rPr>
          <w:color w:val="auto"/>
        </w:rPr>
        <w:t>.</w:t>
      </w:r>
      <w:r w:rsidR="00710D6E" w:rsidRPr="00FD44E1">
        <w:rPr>
          <w:color w:val="auto"/>
        </w:rPr>
        <w:t xml:space="preserve"> O modelo é </w:t>
      </w:r>
      <w:proofErr w:type="gramStart"/>
      <w:r w:rsidR="00710D6E" w:rsidRPr="00FD44E1">
        <w:rPr>
          <w:color w:val="auto"/>
        </w:rPr>
        <w:t>implementado</w:t>
      </w:r>
      <w:proofErr w:type="gramEnd"/>
      <w:r w:rsidR="00710D6E" w:rsidRPr="00FD44E1">
        <w:rPr>
          <w:color w:val="auto"/>
        </w:rPr>
        <w:t xml:space="preserve"> em </w:t>
      </w:r>
      <w:r w:rsidR="00710D6E" w:rsidRPr="00FD44E1">
        <w:rPr>
          <w:i/>
          <w:color w:val="auto"/>
        </w:rPr>
        <w:t>Excel</w:t>
      </w:r>
      <w:r w:rsidR="00710D6E" w:rsidRPr="00FD44E1">
        <w:rPr>
          <w:color w:val="auto"/>
        </w:rPr>
        <w:t xml:space="preserve"> e usa</w:t>
      </w:r>
      <w:r w:rsidR="0036104D">
        <w:rPr>
          <w:color w:val="auto"/>
        </w:rPr>
        <w:t>-se</w:t>
      </w:r>
      <w:r w:rsidR="00710D6E" w:rsidRPr="00FD44E1">
        <w:rPr>
          <w:color w:val="auto"/>
        </w:rPr>
        <w:t xml:space="preserve"> como linguagem de programação o </w:t>
      </w:r>
      <w:r w:rsidR="00710D6E" w:rsidRPr="00FD44E1">
        <w:rPr>
          <w:i/>
          <w:color w:val="auto"/>
        </w:rPr>
        <w:t>software Visual Basic.</w:t>
      </w:r>
      <w:r w:rsidR="002130C2" w:rsidRPr="00FD44E1">
        <w:rPr>
          <w:i/>
          <w:color w:val="auto"/>
        </w:rPr>
        <w:t xml:space="preserve"> </w:t>
      </w:r>
    </w:p>
    <w:p w14:paraId="79796E46" w14:textId="77777777" w:rsidR="00106BD3" w:rsidRPr="00FD44E1" w:rsidRDefault="00106BD3" w:rsidP="00106BD3">
      <w:pPr>
        <w:pStyle w:val="PargrafodaLista"/>
        <w:rPr>
          <w:color w:val="auto"/>
        </w:rPr>
      </w:pPr>
    </w:p>
    <w:p w14:paraId="42886E50" w14:textId="77777777" w:rsidR="00A044C4" w:rsidRPr="00FD44E1" w:rsidRDefault="001D0492" w:rsidP="00752C86">
      <w:pPr>
        <w:pStyle w:val="Ttulo2"/>
        <w:numPr>
          <w:ilvl w:val="1"/>
          <w:numId w:val="1"/>
        </w:numPr>
        <w:rPr>
          <w:color w:val="auto"/>
        </w:rPr>
      </w:pPr>
      <w:bookmarkStart w:id="16" w:name="_Toc422402959"/>
      <w:r w:rsidRPr="00FD44E1">
        <w:rPr>
          <w:color w:val="auto"/>
        </w:rPr>
        <w:t>OBJETIVO</w:t>
      </w:r>
      <w:r w:rsidR="00752C86" w:rsidRPr="00FD44E1">
        <w:rPr>
          <w:color w:val="auto"/>
        </w:rPr>
        <w:t>S</w:t>
      </w:r>
      <w:bookmarkEnd w:id="16"/>
    </w:p>
    <w:p w14:paraId="06FCC8B6" w14:textId="77777777" w:rsidR="0038237F" w:rsidRPr="00FD44E1" w:rsidRDefault="0038237F" w:rsidP="00174808">
      <w:pPr>
        <w:pStyle w:val="Normal1"/>
        <w:spacing w:line="360" w:lineRule="auto"/>
        <w:rPr>
          <w:color w:val="auto"/>
        </w:rPr>
      </w:pPr>
    </w:p>
    <w:p w14:paraId="2AAC92D5" w14:textId="77777777" w:rsidR="00752C86" w:rsidRPr="00FD44E1" w:rsidRDefault="0066215C" w:rsidP="0038237F">
      <w:pPr>
        <w:pStyle w:val="Ttulo3"/>
        <w:numPr>
          <w:ilvl w:val="2"/>
          <w:numId w:val="1"/>
        </w:numPr>
      </w:pPr>
      <w:bookmarkStart w:id="17" w:name="_Toc422402960"/>
      <w:r w:rsidRPr="00FD44E1">
        <w:t>Objetivos gerais</w:t>
      </w:r>
      <w:bookmarkEnd w:id="17"/>
    </w:p>
    <w:p w14:paraId="3989CF5E" w14:textId="77777777" w:rsidR="0053641E" w:rsidRPr="00FD44E1" w:rsidRDefault="0053641E" w:rsidP="00A94098">
      <w:pPr>
        <w:pStyle w:val="PargrafodaLista"/>
        <w:rPr>
          <w:color w:val="auto"/>
        </w:rPr>
      </w:pPr>
    </w:p>
    <w:p w14:paraId="76E528C1" w14:textId="77777777" w:rsidR="00A94098" w:rsidRPr="00FD44E1" w:rsidRDefault="001505A2" w:rsidP="00A94098">
      <w:pPr>
        <w:pStyle w:val="PargrafodaLista"/>
        <w:rPr>
          <w:color w:val="auto"/>
        </w:rPr>
      </w:pPr>
      <w:r w:rsidRPr="00FD44E1">
        <w:rPr>
          <w:color w:val="auto"/>
        </w:rPr>
        <w:t xml:space="preserve">O objetivo geral deste trabalho é </w:t>
      </w:r>
      <w:r w:rsidR="000250EA" w:rsidRPr="00FD44E1">
        <w:rPr>
          <w:color w:val="auto"/>
        </w:rPr>
        <w:t>prever a qualidade da água do Rio dos Sinos, através da modelagem e simulação, utilizando o modelo QUAL2K.</w:t>
      </w:r>
    </w:p>
    <w:p w14:paraId="50596BA0" w14:textId="77777777" w:rsidR="0038237F" w:rsidRPr="00FD44E1" w:rsidRDefault="0038237F" w:rsidP="008C330B">
      <w:pPr>
        <w:pStyle w:val="Normal1"/>
        <w:spacing w:line="360" w:lineRule="auto"/>
        <w:rPr>
          <w:color w:val="auto"/>
        </w:rPr>
      </w:pPr>
    </w:p>
    <w:p w14:paraId="1182A82D" w14:textId="77777777" w:rsidR="00A044C4" w:rsidRPr="00FD44E1" w:rsidRDefault="0066215C" w:rsidP="0038237F">
      <w:pPr>
        <w:pStyle w:val="Ttulo3"/>
        <w:numPr>
          <w:ilvl w:val="2"/>
          <w:numId w:val="1"/>
        </w:numPr>
      </w:pPr>
      <w:bookmarkStart w:id="18" w:name="_Toc422402961"/>
      <w:r w:rsidRPr="00FD44E1">
        <w:t>Objetivos específicos</w:t>
      </w:r>
      <w:bookmarkEnd w:id="18"/>
    </w:p>
    <w:p w14:paraId="5C7A9206" w14:textId="77777777" w:rsidR="0053641E" w:rsidRPr="00FD44E1" w:rsidRDefault="0053641E" w:rsidP="00A94098">
      <w:pPr>
        <w:pStyle w:val="PargrafodaLista"/>
        <w:rPr>
          <w:color w:val="auto"/>
        </w:rPr>
      </w:pPr>
    </w:p>
    <w:p w14:paraId="6540DB8D" w14:textId="77777777" w:rsidR="00DD0F5C" w:rsidRPr="00FD44E1" w:rsidRDefault="001505A2" w:rsidP="00A94098">
      <w:pPr>
        <w:pStyle w:val="PargrafodaLista"/>
        <w:rPr>
          <w:color w:val="auto"/>
        </w:rPr>
      </w:pPr>
      <w:r w:rsidRPr="00FD44E1">
        <w:rPr>
          <w:color w:val="auto"/>
        </w:rPr>
        <w:t>Os objetivos específicos englobam</w:t>
      </w:r>
      <w:r w:rsidR="00DD0F5C" w:rsidRPr="00FD44E1">
        <w:rPr>
          <w:color w:val="auto"/>
        </w:rPr>
        <w:t>:</w:t>
      </w:r>
    </w:p>
    <w:p w14:paraId="0433953B" w14:textId="65B41B8A" w:rsidR="00DD0F5C" w:rsidRPr="00FD44E1" w:rsidRDefault="0067279C" w:rsidP="00DD0F5C">
      <w:pPr>
        <w:pStyle w:val="PargrafodaLista"/>
        <w:numPr>
          <w:ilvl w:val="0"/>
          <w:numId w:val="7"/>
        </w:numPr>
        <w:rPr>
          <w:color w:val="auto"/>
        </w:rPr>
      </w:pPr>
      <w:r>
        <w:rPr>
          <w:color w:val="auto"/>
        </w:rPr>
        <w:t>Adequar o</w:t>
      </w:r>
      <w:r w:rsidR="001505A2" w:rsidRPr="00FD44E1">
        <w:rPr>
          <w:color w:val="auto"/>
        </w:rPr>
        <w:t xml:space="preserve"> modelo QUAL2K à realidade do rio dos Sinos;</w:t>
      </w:r>
    </w:p>
    <w:p w14:paraId="49F0A637" w14:textId="77777777" w:rsidR="00DD0F5C" w:rsidRPr="00FD44E1" w:rsidRDefault="00DD0F5C" w:rsidP="00DD0F5C">
      <w:pPr>
        <w:pStyle w:val="PargrafodaLista"/>
        <w:numPr>
          <w:ilvl w:val="0"/>
          <w:numId w:val="7"/>
        </w:numPr>
        <w:rPr>
          <w:color w:val="auto"/>
        </w:rPr>
      </w:pPr>
      <w:r w:rsidRPr="00FD44E1">
        <w:rPr>
          <w:color w:val="auto"/>
        </w:rPr>
        <w:t>A</w:t>
      </w:r>
      <w:r w:rsidR="003B5B1E" w:rsidRPr="00FD44E1">
        <w:rPr>
          <w:color w:val="auto"/>
        </w:rPr>
        <w:t xml:space="preserve">valiar os parâmetros </w:t>
      </w:r>
      <w:r w:rsidR="00A94098" w:rsidRPr="00FD44E1">
        <w:rPr>
          <w:color w:val="auto"/>
        </w:rPr>
        <w:t>d</w:t>
      </w:r>
      <w:r w:rsidR="003B5B1E" w:rsidRPr="00FD44E1">
        <w:rPr>
          <w:color w:val="auto"/>
        </w:rPr>
        <w:t>e</w:t>
      </w:r>
      <w:r w:rsidR="00A94098" w:rsidRPr="00FD44E1">
        <w:rPr>
          <w:color w:val="auto"/>
        </w:rPr>
        <w:t xml:space="preserve"> </w:t>
      </w:r>
      <w:r w:rsidR="003B5B1E" w:rsidRPr="00FD44E1">
        <w:rPr>
          <w:color w:val="auto"/>
        </w:rPr>
        <w:t>qualidade da água do rio dos Sinos</w:t>
      </w:r>
      <w:r w:rsidR="001505A2" w:rsidRPr="00FD44E1">
        <w:rPr>
          <w:color w:val="auto"/>
        </w:rPr>
        <w:t xml:space="preserve"> a partir do modelo;</w:t>
      </w:r>
    </w:p>
    <w:p w14:paraId="30256525" w14:textId="77777777" w:rsidR="00DD0F5C" w:rsidRPr="00FD44E1" w:rsidRDefault="001A3C1A" w:rsidP="00DD0F5C">
      <w:pPr>
        <w:pStyle w:val="PargrafodaLista"/>
        <w:numPr>
          <w:ilvl w:val="0"/>
          <w:numId w:val="7"/>
        </w:numPr>
        <w:rPr>
          <w:color w:val="auto"/>
        </w:rPr>
      </w:pPr>
      <w:r w:rsidRPr="00FD44E1">
        <w:rPr>
          <w:color w:val="auto"/>
        </w:rPr>
        <w:t>Simular os parâmetros</w:t>
      </w:r>
      <w:r w:rsidR="00A94098" w:rsidRPr="00FD44E1">
        <w:rPr>
          <w:color w:val="auto"/>
        </w:rPr>
        <w:t xml:space="preserve"> </w:t>
      </w:r>
      <w:r w:rsidR="003B5B1E" w:rsidRPr="00FD44E1">
        <w:rPr>
          <w:color w:val="auto"/>
        </w:rPr>
        <w:t>oxigênio dissolvido</w:t>
      </w:r>
      <w:r w:rsidR="00A94098" w:rsidRPr="00FD44E1">
        <w:rPr>
          <w:color w:val="auto"/>
        </w:rPr>
        <w:t xml:space="preserve"> </w:t>
      </w:r>
      <w:r w:rsidRPr="00FD44E1">
        <w:rPr>
          <w:color w:val="auto"/>
        </w:rPr>
        <w:t xml:space="preserve">e demanda bioquímica de oxigênio </w:t>
      </w:r>
      <w:r w:rsidR="00A94098" w:rsidRPr="00FD44E1">
        <w:rPr>
          <w:color w:val="auto"/>
        </w:rPr>
        <w:t>no rio em função de variáveis pré-determinadas</w:t>
      </w:r>
      <w:r w:rsidRPr="00FD44E1">
        <w:rPr>
          <w:color w:val="auto"/>
        </w:rPr>
        <w:t xml:space="preserve"> (taxas de reaeração e desoxigenação)</w:t>
      </w:r>
      <w:r w:rsidR="001505A2" w:rsidRPr="00FD44E1">
        <w:rPr>
          <w:color w:val="auto"/>
        </w:rPr>
        <w:t>;</w:t>
      </w:r>
    </w:p>
    <w:p w14:paraId="25A61C20" w14:textId="77777777" w:rsidR="005C738B" w:rsidRPr="00FD44E1" w:rsidRDefault="00D4145C" w:rsidP="00DD0F5C">
      <w:pPr>
        <w:pStyle w:val="PargrafodaLista"/>
        <w:numPr>
          <w:ilvl w:val="0"/>
          <w:numId w:val="7"/>
        </w:numPr>
        <w:rPr>
          <w:color w:val="auto"/>
        </w:rPr>
      </w:pPr>
      <w:r w:rsidRPr="00FD44E1">
        <w:rPr>
          <w:color w:val="auto"/>
        </w:rPr>
        <w:t>Ajustar os parâmetros</w:t>
      </w:r>
      <w:r w:rsidR="005C738B" w:rsidRPr="00FD44E1">
        <w:rPr>
          <w:color w:val="auto"/>
        </w:rPr>
        <w:t xml:space="preserve"> e validar o modelo;</w:t>
      </w:r>
    </w:p>
    <w:p w14:paraId="7091CFBD" w14:textId="77777777" w:rsidR="00A6756F" w:rsidRPr="00FD44E1" w:rsidRDefault="001A3C1A" w:rsidP="00DD0F5C">
      <w:pPr>
        <w:pStyle w:val="PargrafodaLista"/>
        <w:numPr>
          <w:ilvl w:val="0"/>
          <w:numId w:val="7"/>
        </w:numPr>
        <w:rPr>
          <w:color w:val="auto"/>
        </w:rPr>
      </w:pPr>
      <w:r w:rsidRPr="00FD44E1">
        <w:rPr>
          <w:color w:val="auto"/>
        </w:rPr>
        <w:t>R</w:t>
      </w:r>
      <w:r w:rsidR="00A94098" w:rsidRPr="00FD44E1">
        <w:rPr>
          <w:color w:val="auto"/>
        </w:rPr>
        <w:t>e</w:t>
      </w:r>
      <w:r w:rsidR="00DB5EAF" w:rsidRPr="00FD44E1">
        <w:rPr>
          <w:color w:val="auto"/>
        </w:rPr>
        <w:t>alizar a simulação estacionária</w:t>
      </w:r>
      <w:r w:rsidR="00A94098" w:rsidRPr="00FD44E1">
        <w:rPr>
          <w:color w:val="auto"/>
        </w:rPr>
        <w:t xml:space="preserve"> computacional</w:t>
      </w:r>
      <w:r w:rsidR="00A6756F" w:rsidRPr="00FD44E1">
        <w:rPr>
          <w:color w:val="auto"/>
        </w:rPr>
        <w:t>;</w:t>
      </w:r>
    </w:p>
    <w:p w14:paraId="24DB76E1" w14:textId="6951EE26" w:rsidR="00A94098" w:rsidRPr="00FD44E1" w:rsidRDefault="0067279C" w:rsidP="00DD0F5C">
      <w:pPr>
        <w:pStyle w:val="PargrafodaLista"/>
        <w:numPr>
          <w:ilvl w:val="0"/>
          <w:numId w:val="7"/>
        </w:numPr>
        <w:rPr>
          <w:color w:val="auto"/>
        </w:rPr>
      </w:pPr>
      <w:r>
        <w:rPr>
          <w:color w:val="auto"/>
        </w:rPr>
        <w:t>Comparar com outros</w:t>
      </w:r>
      <w:r w:rsidR="00A94098" w:rsidRPr="00FD44E1">
        <w:rPr>
          <w:color w:val="auto"/>
        </w:rPr>
        <w:t xml:space="preserve"> modelos existentes na literatura</w:t>
      </w:r>
      <w:r w:rsidR="001505A2" w:rsidRPr="00FD44E1">
        <w:rPr>
          <w:color w:val="auto"/>
        </w:rPr>
        <w:t>.</w:t>
      </w:r>
    </w:p>
    <w:p w14:paraId="126C5AE6" w14:textId="77777777" w:rsidR="00DD0F5C" w:rsidRPr="00FD44E1" w:rsidRDefault="00DD0F5C" w:rsidP="00A94098">
      <w:pPr>
        <w:pStyle w:val="PargrafodaLista"/>
        <w:rPr>
          <w:color w:val="auto"/>
        </w:rPr>
      </w:pPr>
    </w:p>
    <w:p w14:paraId="61E7F621" w14:textId="77777777" w:rsidR="001D0492" w:rsidRPr="00FD44E1" w:rsidRDefault="001D0492" w:rsidP="005A2200">
      <w:pPr>
        <w:pStyle w:val="Ttulo2"/>
        <w:numPr>
          <w:ilvl w:val="1"/>
          <w:numId w:val="1"/>
        </w:numPr>
        <w:rPr>
          <w:color w:val="auto"/>
        </w:rPr>
      </w:pPr>
      <w:bookmarkStart w:id="19" w:name="_Toc422402962"/>
      <w:r w:rsidRPr="00FD44E1">
        <w:rPr>
          <w:color w:val="auto"/>
        </w:rPr>
        <w:t>JUSTIFICATIVAS</w:t>
      </w:r>
      <w:bookmarkEnd w:id="19"/>
    </w:p>
    <w:p w14:paraId="1ADA4242" w14:textId="77777777" w:rsidR="005A2200" w:rsidRPr="00FD44E1" w:rsidRDefault="005A2200" w:rsidP="005A2200">
      <w:pPr>
        <w:pStyle w:val="Normal1"/>
        <w:ind w:left="405"/>
        <w:rPr>
          <w:color w:val="auto"/>
        </w:rPr>
      </w:pPr>
    </w:p>
    <w:p w14:paraId="422C9187" w14:textId="77777777" w:rsidR="00656BAB" w:rsidRPr="00FD44E1" w:rsidRDefault="00656BAB" w:rsidP="00656BAB">
      <w:pPr>
        <w:pStyle w:val="PargrafodaLista"/>
        <w:rPr>
          <w:color w:val="auto"/>
        </w:rPr>
      </w:pPr>
      <w:r w:rsidRPr="00FD44E1">
        <w:rPr>
          <w:color w:val="auto"/>
        </w:rPr>
        <w:t>O destino dos efluentes líquidos nas estações de tratamento de efluentes, a escolha de métodos, níveis de tratamentos, localização das estações de tratamento, entre outros aspectos, são parâmetros essenciais na definição de estratégias para a diminuição do impacto ambiental gerado pelos poluentes presentes nas misturas despejadas nos corpos hídricos</w:t>
      </w:r>
      <w:r w:rsidR="003407EA" w:rsidRPr="00FD44E1">
        <w:rPr>
          <w:color w:val="auto"/>
        </w:rPr>
        <w:t xml:space="preserve"> </w:t>
      </w:r>
      <w:sdt>
        <w:sdtPr>
          <w:rPr>
            <w:color w:val="auto"/>
          </w:rPr>
          <w:id w:val="1426226882"/>
          <w:citation/>
        </w:sdtPr>
        <w:sdtEndPr/>
        <w:sdtContent>
          <w:r w:rsidR="003407EA" w:rsidRPr="00FD44E1">
            <w:rPr>
              <w:color w:val="auto"/>
            </w:rPr>
            <w:fldChar w:fldCharType="begin"/>
          </w:r>
          <w:r w:rsidR="003407EA" w:rsidRPr="00FD44E1">
            <w:rPr>
              <w:color w:val="auto"/>
            </w:rPr>
            <w:instrText xml:space="preserve"> CITATION GAR09 \l 1046 </w:instrText>
          </w:r>
          <w:r w:rsidR="003407EA" w:rsidRPr="00FD44E1">
            <w:rPr>
              <w:color w:val="auto"/>
            </w:rPr>
            <w:fldChar w:fldCharType="separate"/>
          </w:r>
          <w:r w:rsidR="00BE7F96" w:rsidRPr="00FD44E1">
            <w:rPr>
              <w:noProof/>
              <w:color w:val="auto"/>
            </w:rPr>
            <w:t>(GARCIA, 2009)</w:t>
          </w:r>
          <w:r w:rsidR="003407EA" w:rsidRPr="00FD44E1">
            <w:rPr>
              <w:color w:val="auto"/>
            </w:rPr>
            <w:fldChar w:fldCharType="end"/>
          </w:r>
        </w:sdtContent>
      </w:sdt>
      <w:r w:rsidRPr="00FD44E1">
        <w:rPr>
          <w:color w:val="auto"/>
        </w:rPr>
        <w:t xml:space="preserve">. </w:t>
      </w:r>
      <w:r w:rsidR="00A94098" w:rsidRPr="00FD44E1">
        <w:rPr>
          <w:color w:val="auto"/>
        </w:rPr>
        <w:t xml:space="preserve">Através do emprego de sistemas </w:t>
      </w:r>
      <w:r w:rsidR="00A94098" w:rsidRPr="00FD44E1">
        <w:rPr>
          <w:color w:val="auto"/>
        </w:rPr>
        <w:lastRenderedPageBreak/>
        <w:t>de modelagem e simulação, é possível prever o comportamento da concentração dos poluentes ao longo dos trechos do rio em estudo</w:t>
      </w:r>
      <w:sdt>
        <w:sdtPr>
          <w:rPr>
            <w:color w:val="auto"/>
          </w:rPr>
          <w:id w:val="627518102"/>
          <w:citation/>
        </w:sdtPr>
        <w:sdtEndPr/>
        <w:sdtContent>
          <w:r w:rsidR="003407EA" w:rsidRPr="00FD44E1">
            <w:rPr>
              <w:color w:val="auto"/>
            </w:rPr>
            <w:fldChar w:fldCharType="begin"/>
          </w:r>
          <w:r w:rsidR="003407EA" w:rsidRPr="00FD44E1">
            <w:rPr>
              <w:color w:val="auto"/>
            </w:rPr>
            <w:instrText xml:space="preserve"> CITATION SCHNOOR \l 1046 </w:instrText>
          </w:r>
          <w:r w:rsidR="003407EA" w:rsidRPr="00FD44E1">
            <w:rPr>
              <w:color w:val="auto"/>
            </w:rPr>
            <w:fldChar w:fldCharType="separate"/>
          </w:r>
          <w:r w:rsidR="00BE7F96" w:rsidRPr="00FD44E1">
            <w:rPr>
              <w:noProof/>
              <w:color w:val="auto"/>
            </w:rPr>
            <w:t xml:space="preserve"> (SCHNOOR, 1996)</w:t>
          </w:r>
          <w:r w:rsidR="003407EA" w:rsidRPr="00FD44E1">
            <w:rPr>
              <w:color w:val="auto"/>
            </w:rPr>
            <w:fldChar w:fldCharType="end"/>
          </w:r>
        </w:sdtContent>
      </w:sdt>
      <w:r w:rsidR="00A94098" w:rsidRPr="00FD44E1">
        <w:rPr>
          <w:color w:val="auto"/>
        </w:rPr>
        <w:t>. Com estes dados, pode-se planejar melhor a rede de tratamento de esgotos, bem com a implantação da rede de saneamento básico e sua distribuição</w:t>
      </w:r>
      <w:sdt>
        <w:sdtPr>
          <w:rPr>
            <w:color w:val="auto"/>
          </w:rPr>
          <w:id w:val="-303851715"/>
          <w:citation/>
        </w:sdtPr>
        <w:sdtEndPr/>
        <w:sdtContent>
          <w:r w:rsidR="003407EA" w:rsidRPr="00FD44E1">
            <w:rPr>
              <w:color w:val="auto"/>
            </w:rPr>
            <w:fldChar w:fldCharType="begin"/>
          </w:r>
          <w:r w:rsidR="003407EA" w:rsidRPr="00FD44E1">
            <w:rPr>
              <w:color w:val="auto"/>
            </w:rPr>
            <w:instrText xml:space="preserve"> CITATION GAR09 \l 1046 </w:instrText>
          </w:r>
          <w:r w:rsidR="003407EA" w:rsidRPr="00FD44E1">
            <w:rPr>
              <w:color w:val="auto"/>
            </w:rPr>
            <w:fldChar w:fldCharType="separate"/>
          </w:r>
          <w:r w:rsidR="00BE7F96" w:rsidRPr="00FD44E1">
            <w:rPr>
              <w:noProof/>
              <w:color w:val="auto"/>
            </w:rPr>
            <w:t xml:space="preserve"> (GARCIA, 2009)</w:t>
          </w:r>
          <w:r w:rsidR="003407EA" w:rsidRPr="00FD44E1">
            <w:rPr>
              <w:color w:val="auto"/>
            </w:rPr>
            <w:fldChar w:fldCharType="end"/>
          </w:r>
        </w:sdtContent>
      </w:sdt>
      <w:r w:rsidR="00A94098" w:rsidRPr="00FD44E1">
        <w:rPr>
          <w:color w:val="auto"/>
        </w:rPr>
        <w:t>.</w:t>
      </w:r>
    </w:p>
    <w:p w14:paraId="42D7C0AF" w14:textId="77777777" w:rsidR="00DC5628" w:rsidRPr="00FD44E1" w:rsidRDefault="00752918" w:rsidP="00752918">
      <w:pPr>
        <w:pStyle w:val="PargrafodaLista"/>
        <w:rPr>
          <w:color w:val="auto"/>
        </w:rPr>
      </w:pPr>
      <w:r w:rsidRPr="00FD44E1">
        <w:rPr>
          <w:color w:val="auto"/>
        </w:rPr>
        <w:t>A principal dificuldade neste tipo de trabalho</w:t>
      </w:r>
      <w:r w:rsidR="00A94098" w:rsidRPr="00FD44E1">
        <w:rPr>
          <w:color w:val="auto"/>
        </w:rPr>
        <w:t xml:space="preserve"> é </w:t>
      </w:r>
      <w:r w:rsidRPr="00FD44E1">
        <w:rPr>
          <w:color w:val="auto"/>
        </w:rPr>
        <w:t xml:space="preserve">agrupar os parâmetros necessários para </w:t>
      </w:r>
      <w:r w:rsidR="00A94098" w:rsidRPr="00FD44E1">
        <w:rPr>
          <w:color w:val="auto"/>
        </w:rPr>
        <w:t>a equação</w:t>
      </w:r>
      <w:r w:rsidRPr="00FD44E1">
        <w:rPr>
          <w:color w:val="auto"/>
        </w:rPr>
        <w:t xml:space="preserve"> do modelo em estudo</w:t>
      </w:r>
      <w:r w:rsidR="00A94098" w:rsidRPr="00FD44E1">
        <w:rPr>
          <w:color w:val="auto"/>
        </w:rPr>
        <w:t xml:space="preserve">, </w:t>
      </w:r>
      <w:r w:rsidRPr="00FD44E1">
        <w:rPr>
          <w:color w:val="auto"/>
        </w:rPr>
        <w:t xml:space="preserve">bem como conhecer o terreno e o fluxo do rio em diferentes períodos do dia e estações do ano, uma vez que </w:t>
      </w:r>
      <w:r w:rsidR="00DC5628" w:rsidRPr="00FD44E1">
        <w:rPr>
          <w:color w:val="auto"/>
        </w:rPr>
        <w:t xml:space="preserve">este estudo </w:t>
      </w:r>
      <w:r w:rsidRPr="00FD44E1">
        <w:rPr>
          <w:color w:val="auto"/>
        </w:rPr>
        <w:t>demanda</w:t>
      </w:r>
      <w:r w:rsidR="00DC5628" w:rsidRPr="00FD44E1">
        <w:rPr>
          <w:color w:val="auto"/>
        </w:rPr>
        <w:t xml:space="preserve"> dados de longos períodos de tempo, como todos os sistemas que </w:t>
      </w:r>
      <w:r w:rsidR="00A55B8D" w:rsidRPr="00FD44E1">
        <w:rPr>
          <w:color w:val="auto"/>
        </w:rPr>
        <w:t xml:space="preserve">envolvam fatores meteorológicos </w:t>
      </w:r>
      <w:sdt>
        <w:sdtPr>
          <w:rPr>
            <w:color w:val="auto"/>
          </w:rPr>
          <w:id w:val="-687223541"/>
          <w:citation/>
        </w:sdtPr>
        <w:sdtEndPr/>
        <w:sdtContent>
          <w:r w:rsidR="00A55B8D" w:rsidRPr="00FD44E1">
            <w:rPr>
              <w:color w:val="auto"/>
            </w:rPr>
            <w:fldChar w:fldCharType="begin"/>
          </w:r>
          <w:r w:rsidR="00A55B8D" w:rsidRPr="00FD44E1">
            <w:rPr>
              <w:color w:val="auto"/>
            </w:rPr>
            <w:instrText xml:space="preserve"> CITATION GAR09 \l 1046 </w:instrText>
          </w:r>
          <w:r w:rsidR="00A55B8D" w:rsidRPr="00FD44E1">
            <w:rPr>
              <w:color w:val="auto"/>
            </w:rPr>
            <w:fldChar w:fldCharType="separate"/>
          </w:r>
          <w:r w:rsidR="00BE7F96" w:rsidRPr="00FD44E1">
            <w:rPr>
              <w:noProof/>
              <w:color w:val="auto"/>
            </w:rPr>
            <w:t>(GARCIA, 2009)</w:t>
          </w:r>
          <w:r w:rsidR="00A55B8D" w:rsidRPr="00FD44E1">
            <w:rPr>
              <w:color w:val="auto"/>
            </w:rPr>
            <w:fldChar w:fldCharType="end"/>
          </w:r>
        </w:sdtContent>
      </w:sdt>
      <w:r w:rsidR="00A55B8D" w:rsidRPr="00FD44E1">
        <w:rPr>
          <w:color w:val="auto"/>
        </w:rPr>
        <w:t>.</w:t>
      </w:r>
    </w:p>
    <w:p w14:paraId="6A07CED7" w14:textId="7A427456" w:rsidR="009400F1" w:rsidRDefault="00EF6B09" w:rsidP="00E87931">
      <w:pPr>
        <w:pStyle w:val="PargrafodaLista"/>
        <w:rPr>
          <w:color w:val="auto"/>
        </w:rPr>
      </w:pPr>
      <w:r w:rsidRPr="00FD44E1">
        <w:rPr>
          <w:color w:val="auto"/>
        </w:rPr>
        <w:t xml:space="preserve">O monitoramento da qualidade das águas deve ser feito devido ao elevado número de habitantes na Bacia hidrográfica do rio dos Sinos. Além disso, quase todos os municípios que captam esta água não fazem o tratamento adequado, </w:t>
      </w:r>
      <w:r w:rsidR="0036104D">
        <w:rPr>
          <w:color w:val="auto"/>
        </w:rPr>
        <w:t>até</w:t>
      </w:r>
      <w:r w:rsidRPr="00FD44E1">
        <w:rPr>
          <w:color w:val="auto"/>
        </w:rPr>
        <w:t xml:space="preserve"> quando </w:t>
      </w:r>
      <w:r w:rsidR="0036104D">
        <w:rPr>
          <w:color w:val="auto"/>
        </w:rPr>
        <w:t>a mesma</w:t>
      </w:r>
      <w:r w:rsidRPr="00FD44E1">
        <w:rPr>
          <w:color w:val="auto"/>
        </w:rPr>
        <w:t xml:space="preserve"> é u</w:t>
      </w:r>
      <w:r w:rsidR="0036104D">
        <w:rPr>
          <w:color w:val="auto"/>
        </w:rPr>
        <w:t xml:space="preserve">tilizada </w:t>
      </w:r>
      <w:r w:rsidRPr="00FD44E1">
        <w:rPr>
          <w:color w:val="auto"/>
        </w:rPr>
        <w:t>para a irrigação de produtos que serão consumidos pela população</w:t>
      </w:r>
      <w:r w:rsidR="00752918" w:rsidRPr="00FD44E1">
        <w:rPr>
          <w:color w:val="auto"/>
        </w:rPr>
        <w:t xml:space="preserve"> </w:t>
      </w:r>
      <w:sdt>
        <w:sdtPr>
          <w:rPr>
            <w:color w:val="auto"/>
          </w:rPr>
          <w:id w:val="62837762"/>
          <w:citation/>
        </w:sdtPr>
        <w:sdtEndPr/>
        <w:sdtContent>
          <w:r w:rsidR="00752918" w:rsidRPr="00FD44E1">
            <w:rPr>
              <w:color w:val="auto"/>
            </w:rPr>
            <w:fldChar w:fldCharType="begin"/>
          </w:r>
          <w:r w:rsidR="00752918" w:rsidRPr="00FD44E1">
            <w:rPr>
              <w:color w:val="auto"/>
            </w:rPr>
            <w:instrText xml:space="preserve"> CITATION MAC10 \l 1046 </w:instrText>
          </w:r>
          <w:r w:rsidR="00752918" w:rsidRPr="00FD44E1">
            <w:rPr>
              <w:color w:val="auto"/>
            </w:rPr>
            <w:fldChar w:fldCharType="separate"/>
          </w:r>
          <w:r w:rsidR="00BE7F96" w:rsidRPr="00FD44E1">
            <w:rPr>
              <w:noProof/>
              <w:color w:val="auto"/>
            </w:rPr>
            <w:t>(MACEDO, 2010)</w:t>
          </w:r>
          <w:r w:rsidR="00752918" w:rsidRPr="00FD44E1">
            <w:rPr>
              <w:color w:val="auto"/>
            </w:rPr>
            <w:fldChar w:fldCharType="end"/>
          </w:r>
        </w:sdtContent>
      </w:sdt>
      <w:r w:rsidRPr="00FD44E1">
        <w:rPr>
          <w:color w:val="auto"/>
        </w:rPr>
        <w:t>.</w:t>
      </w:r>
    </w:p>
    <w:p w14:paraId="5A8CA9AB" w14:textId="5945AD36" w:rsidR="0067279C" w:rsidRPr="0067279C" w:rsidRDefault="0067279C" w:rsidP="0067279C">
      <w:pPr>
        <w:pStyle w:val="PargrafodaLista"/>
        <w:rPr>
          <w:color w:val="auto"/>
        </w:rPr>
      </w:pPr>
      <w:r w:rsidRPr="00FD44E1">
        <w:rPr>
          <w:color w:val="auto"/>
        </w:rPr>
        <w:t xml:space="preserve">Devido ao alto custo para manter o monitoramento </w:t>
      </w:r>
      <w:r>
        <w:rPr>
          <w:color w:val="auto"/>
        </w:rPr>
        <w:t xml:space="preserve">ambiental </w:t>
      </w:r>
      <w:r w:rsidRPr="00FD44E1">
        <w:rPr>
          <w:color w:val="auto"/>
        </w:rPr>
        <w:t>ativo, avalia-se a qualidade da água em pontos distintos do rio, em determinados intervalos de tempo. Os modelos matemáticos são empregados no monitoramento da qualidade da água para representar o escoamento e a dispersão de poluentes, baseado em equações diferenciais e condições de contorno adequadas ao estudo</w:t>
      </w:r>
      <w:r>
        <w:rPr>
          <w:color w:val="auto"/>
        </w:rPr>
        <w:t xml:space="preserve"> </w:t>
      </w:r>
      <w:sdt>
        <w:sdtPr>
          <w:rPr>
            <w:color w:val="auto"/>
          </w:rPr>
          <w:id w:val="-499734232"/>
          <w:citation/>
        </w:sdtPr>
        <w:sdtEndPr/>
        <w:sdtContent>
          <w:r>
            <w:rPr>
              <w:color w:val="auto"/>
            </w:rPr>
            <w:fldChar w:fldCharType="begin"/>
          </w:r>
          <w:r>
            <w:rPr>
              <w:color w:val="auto"/>
            </w:rPr>
            <w:instrText xml:space="preserve"> CITATION MAC10 \l 1046 </w:instrText>
          </w:r>
          <w:r>
            <w:rPr>
              <w:color w:val="auto"/>
            </w:rPr>
            <w:fldChar w:fldCharType="separate"/>
          </w:r>
          <w:r w:rsidRPr="000D5CF8">
            <w:rPr>
              <w:noProof/>
              <w:color w:val="auto"/>
            </w:rPr>
            <w:t>(MACEDO, 2010)</w:t>
          </w:r>
          <w:r>
            <w:rPr>
              <w:color w:val="auto"/>
            </w:rPr>
            <w:fldChar w:fldCharType="end"/>
          </w:r>
        </w:sdtContent>
      </w:sdt>
      <w:r w:rsidRPr="00FD44E1">
        <w:rPr>
          <w:color w:val="auto"/>
        </w:rPr>
        <w:t>.</w:t>
      </w:r>
    </w:p>
    <w:p w14:paraId="58F46849" w14:textId="2233D6AE" w:rsidR="00B74B7A" w:rsidRPr="00FD44E1" w:rsidRDefault="009400F1" w:rsidP="00B74B7A">
      <w:pPr>
        <w:pStyle w:val="PargrafodaLista"/>
        <w:rPr>
          <w:color w:val="auto"/>
        </w:rPr>
      </w:pPr>
      <w:r w:rsidRPr="00FD44E1">
        <w:rPr>
          <w:color w:val="auto"/>
        </w:rPr>
        <w:t xml:space="preserve">O modelo QUAL2K será </w:t>
      </w:r>
      <w:r w:rsidR="0036104D">
        <w:rPr>
          <w:color w:val="auto"/>
        </w:rPr>
        <w:t>empregado</w:t>
      </w:r>
      <w:r w:rsidRPr="00FD44E1">
        <w:rPr>
          <w:color w:val="auto"/>
        </w:rPr>
        <w:t xml:space="preserve"> para a modelagem e simulação. Desenvolvido por Steven Christopher </w:t>
      </w:r>
      <w:proofErr w:type="spellStart"/>
      <w:r w:rsidRPr="00FD44E1">
        <w:rPr>
          <w:color w:val="auto"/>
        </w:rPr>
        <w:t>Chapra</w:t>
      </w:r>
      <w:proofErr w:type="spellEnd"/>
      <w:r w:rsidRPr="00FD44E1">
        <w:rPr>
          <w:color w:val="auto"/>
        </w:rPr>
        <w:t>, o modelo ponde</w:t>
      </w:r>
      <w:r w:rsidR="0036104D">
        <w:rPr>
          <w:color w:val="auto"/>
        </w:rPr>
        <w:t xml:space="preserve">ra distintos parâmetros do rio, </w:t>
      </w:r>
      <w:r w:rsidRPr="00FD44E1">
        <w:rPr>
          <w:color w:val="auto"/>
        </w:rPr>
        <w:t xml:space="preserve">de fácil obtenção, </w:t>
      </w:r>
      <w:proofErr w:type="gramStart"/>
      <w:r w:rsidRPr="00FD44E1">
        <w:rPr>
          <w:color w:val="auto"/>
        </w:rPr>
        <w:t>não-pago</w:t>
      </w:r>
      <w:proofErr w:type="gramEnd"/>
      <w:r w:rsidRPr="00FD44E1">
        <w:rPr>
          <w:color w:val="auto"/>
        </w:rPr>
        <w:t xml:space="preserve"> (livre) e permite produzir diversos tipos de informações no estudo no rio.</w:t>
      </w:r>
    </w:p>
    <w:p w14:paraId="221078A4" w14:textId="77777777" w:rsidR="00B74B7A" w:rsidRPr="00FD44E1" w:rsidRDefault="00B74B7A">
      <w:pPr>
        <w:spacing w:line="276" w:lineRule="auto"/>
        <w:jc w:val="left"/>
        <w:rPr>
          <w:color w:val="auto"/>
        </w:rPr>
      </w:pPr>
      <w:r w:rsidRPr="00FD44E1">
        <w:rPr>
          <w:color w:val="auto"/>
        </w:rPr>
        <w:br w:type="page"/>
      </w:r>
    </w:p>
    <w:p w14:paraId="645D91C5" w14:textId="77777777" w:rsidR="00A044C4" w:rsidRPr="00FD44E1" w:rsidRDefault="003B47A9" w:rsidP="00752C86">
      <w:pPr>
        <w:pStyle w:val="Ttulo1"/>
        <w:numPr>
          <w:ilvl w:val="0"/>
          <w:numId w:val="1"/>
        </w:numPr>
        <w:rPr>
          <w:color w:val="auto"/>
        </w:rPr>
      </w:pPr>
      <w:bookmarkStart w:id="20" w:name="_Toc422402963"/>
      <w:r w:rsidRPr="00FD44E1">
        <w:rPr>
          <w:color w:val="auto"/>
        </w:rPr>
        <w:lastRenderedPageBreak/>
        <w:t>REVISÃO BIBLIOGRÁFICA</w:t>
      </w:r>
      <w:bookmarkEnd w:id="20"/>
    </w:p>
    <w:p w14:paraId="74AE104C" w14:textId="77777777" w:rsidR="002A38DF" w:rsidRPr="00FD44E1" w:rsidRDefault="002A38DF" w:rsidP="002A38DF">
      <w:pPr>
        <w:pStyle w:val="Normal1"/>
        <w:rPr>
          <w:color w:val="auto"/>
        </w:rPr>
      </w:pPr>
    </w:p>
    <w:p w14:paraId="54B43CBA" w14:textId="00E1551D" w:rsidR="00AB69C1" w:rsidRPr="00FD44E1" w:rsidRDefault="00AB69C1" w:rsidP="00B750FB">
      <w:pPr>
        <w:pStyle w:val="PargrafodaLista"/>
        <w:rPr>
          <w:color w:val="auto"/>
        </w:rPr>
      </w:pPr>
      <w:r w:rsidRPr="00FD44E1">
        <w:rPr>
          <w:color w:val="auto"/>
        </w:rPr>
        <w:t>A bacia hidrográfica do rio dos Sinos está situada a nordeste do Estado do Rio Grande do Sul, possui uma área de 3.820 km</w:t>
      </w:r>
      <w:r w:rsidRPr="00FD44E1">
        <w:rPr>
          <w:color w:val="auto"/>
          <w:vertAlign w:val="superscript"/>
        </w:rPr>
        <w:t>2</w:t>
      </w:r>
      <w:r w:rsidRPr="00FD44E1">
        <w:rPr>
          <w:color w:val="auto"/>
        </w:rPr>
        <w:t>, correspondendo a 4,5% da bacia hidrográfica do Guaíba e 1,5% da área total do Estado do Rio Grande do Sul. Seu curso d'água principal tem uma extensão aproximada de 190 km, e uma precipitação pluviométrica anual de 1.350mm.</w:t>
      </w:r>
      <w:r w:rsidR="00B750FB" w:rsidRPr="00FD44E1">
        <w:rPr>
          <w:color w:val="auto"/>
        </w:rPr>
        <w:t xml:space="preserve"> As estiagens ocorridas em 2005 e 2006 provocaram um declínio na qualidade das águas do rio dos Sinos, bem como em outros corpos hídricos do Estado</w:t>
      </w:r>
      <w:r w:rsidRPr="00FD44E1">
        <w:rPr>
          <w:color w:val="auto"/>
        </w:rPr>
        <w:t> </w:t>
      </w:r>
      <w:r w:rsidR="00012E85" w:rsidRPr="00FD44E1">
        <w:rPr>
          <w:color w:val="auto"/>
        </w:rPr>
        <w:t>(FEPAM, 2015).</w:t>
      </w:r>
    </w:p>
    <w:p w14:paraId="218A94FF" w14:textId="77777777" w:rsidR="00713E67" w:rsidRPr="00FD44E1" w:rsidRDefault="00713E67" w:rsidP="00AB69C1">
      <w:pPr>
        <w:pStyle w:val="PargrafodaLista"/>
        <w:rPr>
          <w:color w:val="auto"/>
        </w:rPr>
      </w:pPr>
    </w:p>
    <w:p w14:paraId="5C82C3EA" w14:textId="77777777" w:rsidR="00713E67" w:rsidRPr="00FD44E1" w:rsidRDefault="00713E67" w:rsidP="00713E67">
      <w:pPr>
        <w:pStyle w:val="Ttulo2"/>
        <w:numPr>
          <w:ilvl w:val="1"/>
          <w:numId w:val="1"/>
        </w:numPr>
        <w:rPr>
          <w:color w:val="auto"/>
        </w:rPr>
      </w:pPr>
      <w:r w:rsidRPr="00FD44E1">
        <w:rPr>
          <w:color w:val="auto"/>
        </w:rPr>
        <w:t xml:space="preserve">  </w:t>
      </w:r>
      <w:bookmarkStart w:id="21" w:name="_Toc422402964"/>
      <w:r w:rsidR="002B58FA" w:rsidRPr="00FD44E1">
        <w:rPr>
          <w:color w:val="auto"/>
        </w:rPr>
        <w:t>PARÂMETROS DE QUALIDADE DA ÁGUA</w:t>
      </w:r>
      <w:bookmarkEnd w:id="21"/>
    </w:p>
    <w:p w14:paraId="1FA2DA93" w14:textId="77777777" w:rsidR="00C470D4" w:rsidRPr="00FD44E1" w:rsidRDefault="00C470D4" w:rsidP="00C470D4">
      <w:pPr>
        <w:pStyle w:val="Normal1"/>
        <w:rPr>
          <w:color w:val="auto"/>
        </w:rPr>
      </w:pPr>
    </w:p>
    <w:p w14:paraId="272B2A40" w14:textId="7B64BC20" w:rsidR="00255929" w:rsidRDefault="003C52E3" w:rsidP="00012E85">
      <w:pPr>
        <w:pStyle w:val="PargrafodaLista"/>
        <w:rPr>
          <w:color w:val="auto"/>
        </w:rPr>
      </w:pPr>
      <w:r w:rsidRPr="00FD44E1">
        <w:rPr>
          <w:color w:val="auto"/>
        </w:rPr>
        <w:t xml:space="preserve">A avaliação do comportamento dos poluentes na água é </w:t>
      </w:r>
      <w:r w:rsidR="00E7123F" w:rsidRPr="00FD44E1">
        <w:rPr>
          <w:color w:val="auto"/>
        </w:rPr>
        <w:t>feita</w:t>
      </w:r>
      <w:r w:rsidRPr="00FD44E1">
        <w:rPr>
          <w:color w:val="auto"/>
        </w:rPr>
        <w:t xml:space="preserve"> de acordo com indicadores químicos, físicos ou biológicos, denominados parâmetros da qualidade da água. Os parâmetros são avaliados com uma periodicidade definida</w:t>
      </w:r>
      <w:r w:rsidR="004213FB" w:rsidRPr="00FD44E1">
        <w:rPr>
          <w:color w:val="auto"/>
        </w:rPr>
        <w:t xml:space="preserve"> e os</w:t>
      </w:r>
      <w:r w:rsidRPr="00FD44E1">
        <w:rPr>
          <w:color w:val="auto"/>
        </w:rPr>
        <w:t xml:space="preserve"> mais presentes no monitoramento do rio dos Sinos são: oxigênio dissolvido, demanda bioquímica de oxigênio, coliformes, nitrogênio, fósforo, m</w:t>
      </w:r>
      <w:r w:rsidR="00F272B0" w:rsidRPr="00FD44E1">
        <w:rPr>
          <w:color w:val="auto"/>
        </w:rPr>
        <w:t xml:space="preserve">etais, sais, </w:t>
      </w:r>
      <w:proofErr w:type="gramStart"/>
      <w:r w:rsidR="00F272B0" w:rsidRPr="00FD44E1">
        <w:rPr>
          <w:color w:val="auto"/>
        </w:rPr>
        <w:t>pH</w:t>
      </w:r>
      <w:proofErr w:type="gramEnd"/>
      <w:r w:rsidR="00F272B0" w:rsidRPr="00FD44E1">
        <w:rPr>
          <w:color w:val="auto"/>
        </w:rPr>
        <w:t>, cor e turbidez</w:t>
      </w:r>
      <w:r w:rsidRPr="00FD44E1">
        <w:rPr>
          <w:color w:val="auto"/>
        </w:rPr>
        <w:t xml:space="preserve"> </w:t>
      </w:r>
      <w:sdt>
        <w:sdtPr>
          <w:rPr>
            <w:color w:val="auto"/>
          </w:rPr>
          <w:id w:val="2026430"/>
          <w:citation/>
        </w:sdtPr>
        <w:sdtEndPr/>
        <w:sdtContent>
          <w:r w:rsidR="005F4088" w:rsidRPr="00FD44E1">
            <w:rPr>
              <w:color w:val="auto"/>
            </w:rPr>
            <w:fldChar w:fldCharType="begin"/>
          </w:r>
          <w:r w:rsidR="005F4088" w:rsidRPr="00FD44E1">
            <w:rPr>
              <w:color w:val="auto"/>
            </w:rPr>
            <w:instrText xml:space="preserve"> CITATION GAR09 \l 1046 </w:instrText>
          </w:r>
          <w:r w:rsidR="005F4088" w:rsidRPr="00FD44E1">
            <w:rPr>
              <w:color w:val="auto"/>
            </w:rPr>
            <w:fldChar w:fldCharType="separate"/>
          </w:r>
          <w:r w:rsidR="00BE7F96" w:rsidRPr="00FD44E1">
            <w:rPr>
              <w:noProof/>
              <w:color w:val="auto"/>
            </w:rPr>
            <w:t>(GARCIA, 2009)</w:t>
          </w:r>
          <w:r w:rsidR="005F4088" w:rsidRPr="00FD44E1">
            <w:rPr>
              <w:noProof/>
              <w:color w:val="auto"/>
            </w:rPr>
            <w:fldChar w:fldCharType="end"/>
          </w:r>
        </w:sdtContent>
      </w:sdt>
      <w:r w:rsidR="004213FB" w:rsidRPr="00FD44E1">
        <w:rPr>
          <w:color w:val="auto"/>
        </w:rPr>
        <w:t>.</w:t>
      </w:r>
      <w:r w:rsidR="00FA4C5A" w:rsidRPr="00FD44E1">
        <w:rPr>
          <w:color w:val="auto"/>
        </w:rPr>
        <w:t xml:space="preserve"> </w:t>
      </w:r>
      <w:r w:rsidR="00F659DF" w:rsidRPr="00FD44E1">
        <w:rPr>
          <w:color w:val="auto"/>
        </w:rPr>
        <w:t xml:space="preserve">Esses parâmetros são avaliados mensalmente pela FEPAM (2015) em 10 pontos de coleta. </w:t>
      </w:r>
      <w:r w:rsidR="00FA4C5A" w:rsidRPr="00FD44E1">
        <w:rPr>
          <w:color w:val="auto"/>
        </w:rPr>
        <w:t>Através destes valores, estimam-se indicadores da qualidade da água através de trabalhos de saneamento e em pesquisas ambientais, caracterizando</w:t>
      </w:r>
      <w:r w:rsidR="00012E85" w:rsidRPr="00FD44E1">
        <w:rPr>
          <w:color w:val="auto"/>
        </w:rPr>
        <w:t>-os como indicadores de poluição</w:t>
      </w:r>
      <w:r w:rsidR="00FA4C5A" w:rsidRPr="00FD44E1">
        <w:rPr>
          <w:color w:val="auto"/>
        </w:rPr>
        <w:t xml:space="preserve"> </w:t>
      </w:r>
      <w:sdt>
        <w:sdtPr>
          <w:rPr>
            <w:color w:val="auto"/>
          </w:rPr>
          <w:id w:val="8459428"/>
          <w:citation/>
        </w:sdtPr>
        <w:sdtEndPr/>
        <w:sdtContent>
          <w:r w:rsidR="005F4088" w:rsidRPr="00FD44E1">
            <w:rPr>
              <w:color w:val="auto"/>
            </w:rPr>
            <w:fldChar w:fldCharType="begin"/>
          </w:r>
          <w:r w:rsidR="005F4088" w:rsidRPr="00FD44E1">
            <w:rPr>
              <w:color w:val="auto"/>
            </w:rPr>
            <w:instrText xml:space="preserve"> CITATION DUT14 \l 1046 </w:instrText>
          </w:r>
          <w:r w:rsidR="005F4088" w:rsidRPr="00FD44E1">
            <w:rPr>
              <w:color w:val="auto"/>
            </w:rPr>
            <w:fldChar w:fldCharType="separate"/>
          </w:r>
          <w:r w:rsidR="00BE7F96" w:rsidRPr="00FD44E1">
            <w:rPr>
              <w:noProof/>
              <w:color w:val="auto"/>
            </w:rPr>
            <w:t>(DUTRA, 2014)</w:t>
          </w:r>
          <w:r w:rsidR="005F4088" w:rsidRPr="00FD44E1">
            <w:rPr>
              <w:noProof/>
              <w:color w:val="auto"/>
            </w:rPr>
            <w:fldChar w:fldCharType="end"/>
          </w:r>
        </w:sdtContent>
      </w:sdt>
      <w:r w:rsidR="00012E85" w:rsidRPr="00FD44E1">
        <w:rPr>
          <w:color w:val="auto"/>
        </w:rPr>
        <w:t>.</w:t>
      </w:r>
    </w:p>
    <w:p w14:paraId="1BA5BE13" w14:textId="0568039F" w:rsidR="002F59E1" w:rsidRDefault="002F59E1" w:rsidP="00012E85">
      <w:pPr>
        <w:pStyle w:val="PargrafodaLista"/>
        <w:rPr>
          <w:color w:val="auto"/>
        </w:rPr>
      </w:pPr>
      <w:r>
        <w:rPr>
          <w:color w:val="auto"/>
        </w:rPr>
        <w:t xml:space="preserve">De acordo com o Conselho Nacional do Meio Ambiente (CONAMA, 2005), as águas doces, salinas e salobras são classificadas com o desígnio de prover-se a devida defesa de sua qualidade, bem como fornecer padrões de avaliação e assegurar seu correto uso. O enquadramento para as águas doces encontra-se na </w:t>
      </w:r>
      <w:r w:rsidR="004A2427" w:rsidRPr="004A2427">
        <w:rPr>
          <w:color w:val="auto"/>
          <w:szCs w:val="24"/>
        </w:rPr>
        <w:fldChar w:fldCharType="begin"/>
      </w:r>
      <w:r w:rsidR="004A2427" w:rsidRPr="004A2427">
        <w:rPr>
          <w:color w:val="auto"/>
          <w:szCs w:val="24"/>
        </w:rPr>
        <w:instrText xml:space="preserve"> REF _Ref422403578 \h </w:instrText>
      </w:r>
      <w:r w:rsidR="004A2427">
        <w:rPr>
          <w:color w:val="auto"/>
          <w:szCs w:val="24"/>
        </w:rPr>
        <w:instrText xml:space="preserve"> \* MERGEFORMAT </w:instrText>
      </w:r>
      <w:r w:rsidR="004A2427" w:rsidRPr="004A2427">
        <w:rPr>
          <w:color w:val="auto"/>
          <w:szCs w:val="24"/>
        </w:rPr>
      </w:r>
      <w:r w:rsidR="004A2427" w:rsidRPr="004A2427">
        <w:rPr>
          <w:color w:val="auto"/>
          <w:szCs w:val="24"/>
        </w:rPr>
        <w:fldChar w:fldCharType="separate"/>
      </w:r>
      <w:r w:rsidR="004A2427" w:rsidRPr="004A2427">
        <w:rPr>
          <w:color w:val="auto"/>
          <w:szCs w:val="24"/>
        </w:rPr>
        <w:t xml:space="preserve">Tabela </w:t>
      </w:r>
      <w:r w:rsidR="004A2427" w:rsidRPr="004A2427">
        <w:rPr>
          <w:noProof/>
          <w:color w:val="auto"/>
          <w:szCs w:val="24"/>
        </w:rPr>
        <w:t>1</w:t>
      </w:r>
      <w:r w:rsidR="004A2427" w:rsidRPr="004A2427">
        <w:rPr>
          <w:color w:val="auto"/>
          <w:szCs w:val="24"/>
        </w:rPr>
        <w:fldChar w:fldCharType="end"/>
      </w:r>
      <w:r>
        <w:rPr>
          <w:color w:val="auto"/>
        </w:rPr>
        <w:t>:</w:t>
      </w:r>
    </w:p>
    <w:p w14:paraId="2EA0A52B" w14:textId="77777777" w:rsidR="002F59E1" w:rsidRDefault="002F59E1" w:rsidP="00012E85">
      <w:pPr>
        <w:pStyle w:val="PargrafodaLista"/>
        <w:rPr>
          <w:color w:val="auto"/>
        </w:rPr>
      </w:pPr>
    </w:p>
    <w:p w14:paraId="7A222934" w14:textId="4438E4C8" w:rsidR="00D30403" w:rsidRDefault="00D30403" w:rsidP="000809BF">
      <w:pPr>
        <w:pStyle w:val="Legenda"/>
        <w:keepNext/>
        <w:spacing w:after="0"/>
        <w:jc w:val="center"/>
        <w:rPr>
          <w:color w:val="auto"/>
          <w:sz w:val="22"/>
          <w:szCs w:val="22"/>
        </w:rPr>
      </w:pPr>
      <w:bookmarkStart w:id="22" w:name="_Ref422403578"/>
      <w:r w:rsidRPr="00D30403">
        <w:rPr>
          <w:color w:val="auto"/>
          <w:sz w:val="22"/>
          <w:szCs w:val="22"/>
        </w:rPr>
        <w:t xml:space="preserve">Tabela </w:t>
      </w:r>
      <w:r w:rsidRPr="00D30403">
        <w:rPr>
          <w:color w:val="auto"/>
          <w:sz w:val="22"/>
          <w:szCs w:val="22"/>
        </w:rPr>
        <w:fldChar w:fldCharType="begin"/>
      </w:r>
      <w:r w:rsidRPr="00D30403">
        <w:rPr>
          <w:color w:val="auto"/>
          <w:sz w:val="22"/>
          <w:szCs w:val="22"/>
        </w:rPr>
        <w:instrText xml:space="preserve"> SEQ Tabela \* ARABIC </w:instrText>
      </w:r>
      <w:r w:rsidRPr="00D30403">
        <w:rPr>
          <w:color w:val="auto"/>
          <w:sz w:val="22"/>
          <w:szCs w:val="22"/>
        </w:rPr>
        <w:fldChar w:fldCharType="separate"/>
      </w:r>
      <w:r w:rsidRPr="00D30403">
        <w:rPr>
          <w:noProof/>
          <w:color w:val="auto"/>
          <w:sz w:val="22"/>
          <w:szCs w:val="22"/>
        </w:rPr>
        <w:t>1</w:t>
      </w:r>
      <w:r w:rsidRPr="00D30403">
        <w:rPr>
          <w:color w:val="auto"/>
          <w:sz w:val="22"/>
          <w:szCs w:val="22"/>
        </w:rPr>
        <w:fldChar w:fldCharType="end"/>
      </w:r>
      <w:bookmarkEnd w:id="22"/>
      <w:r w:rsidRPr="00D30403">
        <w:rPr>
          <w:color w:val="auto"/>
          <w:sz w:val="22"/>
          <w:szCs w:val="22"/>
        </w:rPr>
        <w:t xml:space="preserve"> - Classificação dos corpos de água doce</w:t>
      </w:r>
    </w:p>
    <w:p w14:paraId="550CD85C" w14:textId="6311058B" w:rsidR="000809BF" w:rsidRPr="000809BF" w:rsidRDefault="000809BF" w:rsidP="000809BF">
      <w:pPr>
        <w:spacing w:line="240" w:lineRule="auto"/>
        <w:jc w:val="right"/>
      </w:pPr>
      <w:r>
        <w:t>(continua)</w:t>
      </w:r>
    </w:p>
    <w:tbl>
      <w:tblPr>
        <w:tblStyle w:val="Tabelacomgrade"/>
        <w:tblW w:w="0" w:type="auto"/>
        <w:jc w:val="center"/>
        <w:tblLook w:val="04A0" w:firstRow="1" w:lastRow="0" w:firstColumn="1" w:lastColumn="0" w:noHBand="0" w:noVBand="1"/>
      </w:tblPr>
      <w:tblGrid>
        <w:gridCol w:w="1880"/>
        <w:gridCol w:w="7124"/>
      </w:tblGrid>
      <w:tr w:rsidR="00D30403" w:rsidRPr="00D30403" w14:paraId="6A82F642" w14:textId="77777777" w:rsidTr="004A2427">
        <w:trPr>
          <w:jc w:val="center"/>
        </w:trPr>
        <w:tc>
          <w:tcPr>
            <w:tcW w:w="1880" w:type="dxa"/>
            <w:tcBorders>
              <w:left w:val="nil"/>
              <w:bottom w:val="single" w:sz="4" w:space="0" w:color="auto"/>
            </w:tcBorders>
          </w:tcPr>
          <w:p w14:paraId="6BC32523" w14:textId="5D08E43F" w:rsidR="00203A94" w:rsidRPr="004A2427" w:rsidRDefault="00203A94" w:rsidP="000809BF">
            <w:pPr>
              <w:pStyle w:val="PargrafodaLista"/>
              <w:spacing w:line="240" w:lineRule="auto"/>
              <w:ind w:firstLine="0"/>
              <w:jc w:val="center"/>
              <w:rPr>
                <w:b/>
                <w:color w:val="auto"/>
                <w:sz w:val="22"/>
                <w:szCs w:val="22"/>
              </w:rPr>
            </w:pPr>
            <w:r w:rsidRPr="004A2427">
              <w:rPr>
                <w:b/>
                <w:color w:val="auto"/>
                <w:sz w:val="22"/>
                <w:szCs w:val="22"/>
              </w:rPr>
              <w:t>Classe</w:t>
            </w:r>
          </w:p>
        </w:tc>
        <w:tc>
          <w:tcPr>
            <w:tcW w:w="7124" w:type="dxa"/>
            <w:tcBorders>
              <w:bottom w:val="single" w:sz="4" w:space="0" w:color="auto"/>
              <w:right w:val="nil"/>
            </w:tcBorders>
          </w:tcPr>
          <w:p w14:paraId="38748E46" w14:textId="39291F53" w:rsidR="00203A94" w:rsidRPr="004A2427" w:rsidRDefault="00203A94" w:rsidP="000809BF">
            <w:pPr>
              <w:pStyle w:val="PargrafodaLista"/>
              <w:spacing w:line="240" w:lineRule="auto"/>
              <w:ind w:firstLine="0"/>
              <w:jc w:val="center"/>
              <w:rPr>
                <w:b/>
                <w:color w:val="auto"/>
                <w:sz w:val="22"/>
                <w:szCs w:val="22"/>
              </w:rPr>
            </w:pPr>
            <w:r w:rsidRPr="004A2427">
              <w:rPr>
                <w:b/>
                <w:color w:val="auto"/>
                <w:sz w:val="22"/>
                <w:szCs w:val="22"/>
              </w:rPr>
              <w:t>Uso</w:t>
            </w:r>
          </w:p>
        </w:tc>
      </w:tr>
      <w:tr w:rsidR="00203A94" w14:paraId="0BBE5E49" w14:textId="77777777" w:rsidTr="004A2427">
        <w:trPr>
          <w:jc w:val="center"/>
        </w:trPr>
        <w:tc>
          <w:tcPr>
            <w:tcW w:w="1880" w:type="dxa"/>
            <w:tcBorders>
              <w:top w:val="single" w:sz="4" w:space="0" w:color="auto"/>
              <w:left w:val="nil"/>
              <w:bottom w:val="nil"/>
              <w:right w:val="nil"/>
            </w:tcBorders>
          </w:tcPr>
          <w:p w14:paraId="3D2E3238" w14:textId="2F8CD560" w:rsidR="00203A94" w:rsidRPr="00203A94" w:rsidRDefault="00203A94" w:rsidP="000809BF">
            <w:pPr>
              <w:pStyle w:val="PargrafodaLista"/>
              <w:spacing w:line="240" w:lineRule="auto"/>
              <w:ind w:firstLine="0"/>
              <w:rPr>
                <w:color w:val="auto"/>
                <w:sz w:val="22"/>
                <w:szCs w:val="22"/>
              </w:rPr>
            </w:pPr>
            <w:r>
              <w:rPr>
                <w:color w:val="auto"/>
                <w:sz w:val="22"/>
                <w:szCs w:val="22"/>
              </w:rPr>
              <w:t>Classe especial</w:t>
            </w:r>
          </w:p>
        </w:tc>
        <w:tc>
          <w:tcPr>
            <w:tcW w:w="7124" w:type="dxa"/>
            <w:tcBorders>
              <w:top w:val="single" w:sz="4" w:space="0" w:color="auto"/>
              <w:left w:val="nil"/>
              <w:bottom w:val="nil"/>
              <w:right w:val="nil"/>
            </w:tcBorders>
          </w:tcPr>
          <w:p w14:paraId="61E423A2" w14:textId="77777777" w:rsidR="00203A94" w:rsidRDefault="00203A94" w:rsidP="000809BF">
            <w:pPr>
              <w:pStyle w:val="PargrafodaLista"/>
              <w:numPr>
                <w:ilvl w:val="0"/>
                <w:numId w:val="12"/>
              </w:numPr>
              <w:spacing w:line="240" w:lineRule="auto"/>
              <w:ind w:left="295"/>
              <w:jc w:val="left"/>
              <w:rPr>
                <w:color w:val="auto"/>
                <w:sz w:val="22"/>
                <w:szCs w:val="22"/>
              </w:rPr>
            </w:pPr>
            <w:r>
              <w:rPr>
                <w:color w:val="auto"/>
                <w:sz w:val="22"/>
                <w:szCs w:val="22"/>
              </w:rPr>
              <w:t>Abastecimento para consumo humano, com desinfecção;</w:t>
            </w:r>
          </w:p>
          <w:p w14:paraId="38F1D242" w14:textId="7E80EA8B" w:rsidR="00203A94" w:rsidRDefault="00203A94" w:rsidP="000809BF">
            <w:pPr>
              <w:pStyle w:val="PargrafodaLista"/>
              <w:numPr>
                <w:ilvl w:val="0"/>
                <w:numId w:val="12"/>
              </w:numPr>
              <w:spacing w:line="240" w:lineRule="auto"/>
              <w:ind w:left="295"/>
              <w:jc w:val="left"/>
              <w:rPr>
                <w:color w:val="auto"/>
                <w:sz w:val="22"/>
                <w:szCs w:val="22"/>
              </w:rPr>
            </w:pPr>
            <w:r>
              <w:rPr>
                <w:color w:val="auto"/>
                <w:sz w:val="22"/>
                <w:szCs w:val="22"/>
              </w:rPr>
              <w:t>Preservação do equilíbrio natural das comunidades aquáticas;</w:t>
            </w:r>
          </w:p>
          <w:p w14:paraId="30496BEE" w14:textId="07FD6474" w:rsidR="00203A94" w:rsidRPr="00203A94" w:rsidRDefault="00203A94" w:rsidP="000809BF">
            <w:pPr>
              <w:pStyle w:val="PargrafodaLista"/>
              <w:numPr>
                <w:ilvl w:val="0"/>
                <w:numId w:val="12"/>
              </w:numPr>
              <w:spacing w:line="240" w:lineRule="auto"/>
              <w:ind w:left="295"/>
              <w:jc w:val="left"/>
              <w:rPr>
                <w:color w:val="auto"/>
                <w:sz w:val="22"/>
                <w:szCs w:val="22"/>
              </w:rPr>
            </w:pPr>
            <w:r>
              <w:rPr>
                <w:color w:val="auto"/>
                <w:sz w:val="22"/>
                <w:szCs w:val="22"/>
              </w:rPr>
              <w:t>Preservação dos ambientes aquáticos em unidades de conservação de proteção integral.</w:t>
            </w:r>
          </w:p>
        </w:tc>
      </w:tr>
      <w:tr w:rsidR="004A2427" w14:paraId="5A25924F" w14:textId="77777777" w:rsidTr="004A2427">
        <w:trPr>
          <w:jc w:val="center"/>
        </w:trPr>
        <w:tc>
          <w:tcPr>
            <w:tcW w:w="1880" w:type="dxa"/>
            <w:tcBorders>
              <w:top w:val="nil"/>
              <w:left w:val="nil"/>
              <w:bottom w:val="nil"/>
              <w:right w:val="nil"/>
            </w:tcBorders>
          </w:tcPr>
          <w:p w14:paraId="4CBCF341" w14:textId="26364A64" w:rsidR="004A2427" w:rsidRDefault="004A2427" w:rsidP="00203A94">
            <w:pPr>
              <w:pStyle w:val="PargrafodaLista"/>
              <w:spacing w:line="240" w:lineRule="auto"/>
              <w:ind w:firstLine="0"/>
              <w:rPr>
                <w:color w:val="auto"/>
                <w:sz w:val="22"/>
                <w:szCs w:val="22"/>
              </w:rPr>
            </w:pPr>
            <w:r>
              <w:rPr>
                <w:color w:val="auto"/>
                <w:sz w:val="22"/>
                <w:szCs w:val="22"/>
              </w:rPr>
              <w:t xml:space="preserve">Classe </w:t>
            </w:r>
            <w:proofErr w:type="gramStart"/>
            <w:r>
              <w:rPr>
                <w:color w:val="auto"/>
                <w:sz w:val="22"/>
                <w:szCs w:val="22"/>
              </w:rPr>
              <w:t>1</w:t>
            </w:r>
            <w:proofErr w:type="gramEnd"/>
          </w:p>
        </w:tc>
        <w:tc>
          <w:tcPr>
            <w:tcW w:w="7124" w:type="dxa"/>
            <w:tcBorders>
              <w:top w:val="nil"/>
              <w:left w:val="nil"/>
              <w:bottom w:val="nil"/>
              <w:right w:val="nil"/>
            </w:tcBorders>
          </w:tcPr>
          <w:p w14:paraId="07CCE2CD" w14:textId="489CC446" w:rsidR="004A2427" w:rsidRPr="004A2427" w:rsidRDefault="004A2427" w:rsidP="004A2427">
            <w:pPr>
              <w:pStyle w:val="PargrafodaLista"/>
              <w:numPr>
                <w:ilvl w:val="0"/>
                <w:numId w:val="13"/>
              </w:numPr>
              <w:spacing w:line="240" w:lineRule="auto"/>
              <w:ind w:left="295"/>
              <w:rPr>
                <w:color w:val="auto"/>
                <w:sz w:val="22"/>
                <w:szCs w:val="22"/>
              </w:rPr>
            </w:pPr>
            <w:r>
              <w:rPr>
                <w:color w:val="auto"/>
                <w:sz w:val="22"/>
                <w:szCs w:val="22"/>
              </w:rPr>
              <w:t>Abastecimento para consumo humano, com tratamento simplificado;</w:t>
            </w:r>
          </w:p>
        </w:tc>
      </w:tr>
      <w:tr w:rsidR="004A2427" w14:paraId="3E52C884" w14:textId="77777777" w:rsidTr="004A2427">
        <w:trPr>
          <w:jc w:val="center"/>
        </w:trPr>
        <w:tc>
          <w:tcPr>
            <w:tcW w:w="9004" w:type="dxa"/>
            <w:gridSpan w:val="2"/>
            <w:tcBorders>
              <w:top w:val="nil"/>
              <w:left w:val="nil"/>
              <w:bottom w:val="single" w:sz="4" w:space="0" w:color="auto"/>
              <w:right w:val="nil"/>
            </w:tcBorders>
          </w:tcPr>
          <w:p w14:paraId="4AFE52DB" w14:textId="77777777" w:rsidR="004A2427" w:rsidRDefault="004A2427" w:rsidP="004A2427">
            <w:pPr>
              <w:pStyle w:val="Legenda"/>
              <w:keepNext/>
              <w:spacing w:after="0"/>
              <w:jc w:val="center"/>
              <w:rPr>
                <w:color w:val="auto"/>
                <w:sz w:val="22"/>
                <w:szCs w:val="22"/>
              </w:rPr>
            </w:pPr>
            <w:r w:rsidRPr="00D30403">
              <w:rPr>
                <w:color w:val="auto"/>
                <w:sz w:val="22"/>
                <w:szCs w:val="22"/>
              </w:rPr>
              <w:lastRenderedPageBreak/>
              <w:t xml:space="preserve">Tabela </w:t>
            </w:r>
            <w:r w:rsidRPr="00D30403">
              <w:rPr>
                <w:color w:val="auto"/>
                <w:sz w:val="22"/>
                <w:szCs w:val="22"/>
              </w:rPr>
              <w:fldChar w:fldCharType="begin"/>
            </w:r>
            <w:r w:rsidRPr="00D30403">
              <w:rPr>
                <w:color w:val="auto"/>
                <w:sz w:val="22"/>
                <w:szCs w:val="22"/>
              </w:rPr>
              <w:instrText xml:space="preserve"> SEQ Tabela \* ARABIC </w:instrText>
            </w:r>
            <w:r w:rsidRPr="00D30403">
              <w:rPr>
                <w:color w:val="auto"/>
                <w:sz w:val="22"/>
                <w:szCs w:val="22"/>
              </w:rPr>
              <w:fldChar w:fldCharType="separate"/>
            </w:r>
            <w:r w:rsidRPr="00D30403">
              <w:rPr>
                <w:noProof/>
                <w:color w:val="auto"/>
                <w:sz w:val="22"/>
                <w:szCs w:val="22"/>
              </w:rPr>
              <w:t>1</w:t>
            </w:r>
            <w:r w:rsidRPr="00D30403">
              <w:rPr>
                <w:color w:val="auto"/>
                <w:sz w:val="22"/>
                <w:szCs w:val="22"/>
              </w:rPr>
              <w:fldChar w:fldCharType="end"/>
            </w:r>
            <w:r w:rsidRPr="00D30403">
              <w:rPr>
                <w:color w:val="auto"/>
                <w:sz w:val="22"/>
                <w:szCs w:val="22"/>
              </w:rPr>
              <w:t xml:space="preserve"> - Classificação dos corpos de água doce</w:t>
            </w:r>
          </w:p>
          <w:p w14:paraId="79AEB496" w14:textId="0FA287A3" w:rsidR="004A2427" w:rsidRPr="004A2427" w:rsidRDefault="004A2427" w:rsidP="004A2427">
            <w:pPr>
              <w:spacing w:line="240" w:lineRule="auto"/>
              <w:jc w:val="right"/>
            </w:pPr>
            <w:r>
              <w:t>(continuação)</w:t>
            </w:r>
          </w:p>
        </w:tc>
      </w:tr>
      <w:tr w:rsidR="00203A94" w14:paraId="65F75684" w14:textId="77777777" w:rsidTr="004A2427">
        <w:trPr>
          <w:jc w:val="center"/>
        </w:trPr>
        <w:tc>
          <w:tcPr>
            <w:tcW w:w="1880" w:type="dxa"/>
            <w:tcBorders>
              <w:top w:val="single" w:sz="4" w:space="0" w:color="auto"/>
              <w:left w:val="nil"/>
              <w:bottom w:val="single" w:sz="4" w:space="0" w:color="auto"/>
              <w:right w:val="single" w:sz="4" w:space="0" w:color="auto"/>
            </w:tcBorders>
          </w:tcPr>
          <w:p w14:paraId="2133BB50" w14:textId="4BCDDCA1" w:rsidR="00203A94" w:rsidRPr="004A2427" w:rsidRDefault="004A2427" w:rsidP="004A2427">
            <w:pPr>
              <w:pStyle w:val="PargrafodaLista"/>
              <w:spacing w:line="240" w:lineRule="auto"/>
              <w:ind w:firstLine="0"/>
              <w:jc w:val="center"/>
              <w:rPr>
                <w:b/>
                <w:color w:val="auto"/>
                <w:sz w:val="22"/>
                <w:szCs w:val="22"/>
              </w:rPr>
            </w:pPr>
            <w:r w:rsidRPr="004A2427">
              <w:rPr>
                <w:b/>
                <w:color w:val="auto"/>
                <w:sz w:val="22"/>
                <w:szCs w:val="22"/>
              </w:rPr>
              <w:t>Classe</w:t>
            </w:r>
          </w:p>
        </w:tc>
        <w:tc>
          <w:tcPr>
            <w:tcW w:w="7124" w:type="dxa"/>
            <w:tcBorders>
              <w:top w:val="single" w:sz="4" w:space="0" w:color="auto"/>
              <w:left w:val="single" w:sz="4" w:space="0" w:color="auto"/>
              <w:bottom w:val="single" w:sz="4" w:space="0" w:color="auto"/>
              <w:right w:val="nil"/>
            </w:tcBorders>
          </w:tcPr>
          <w:p w14:paraId="58A5A6A8" w14:textId="283129E1" w:rsidR="00203A94" w:rsidRPr="004A2427" w:rsidRDefault="004A2427" w:rsidP="004A2427">
            <w:pPr>
              <w:pStyle w:val="PargrafodaLista"/>
              <w:spacing w:line="240" w:lineRule="auto"/>
              <w:ind w:left="295" w:firstLine="0"/>
              <w:jc w:val="center"/>
              <w:rPr>
                <w:b/>
                <w:color w:val="auto"/>
                <w:sz w:val="22"/>
                <w:szCs w:val="22"/>
              </w:rPr>
            </w:pPr>
            <w:r w:rsidRPr="004A2427">
              <w:rPr>
                <w:b/>
                <w:color w:val="auto"/>
                <w:sz w:val="22"/>
                <w:szCs w:val="22"/>
              </w:rPr>
              <w:t>Uso</w:t>
            </w:r>
          </w:p>
        </w:tc>
      </w:tr>
      <w:tr w:rsidR="004A2427" w14:paraId="25175E51" w14:textId="77777777" w:rsidTr="004A2427">
        <w:trPr>
          <w:jc w:val="center"/>
        </w:trPr>
        <w:tc>
          <w:tcPr>
            <w:tcW w:w="1880" w:type="dxa"/>
            <w:tcBorders>
              <w:top w:val="single" w:sz="4" w:space="0" w:color="auto"/>
              <w:left w:val="nil"/>
              <w:bottom w:val="nil"/>
              <w:right w:val="nil"/>
            </w:tcBorders>
          </w:tcPr>
          <w:p w14:paraId="550762F4" w14:textId="0BAC9C5E" w:rsidR="004A2427" w:rsidRDefault="004A2427" w:rsidP="00203A94">
            <w:pPr>
              <w:pStyle w:val="PargrafodaLista"/>
              <w:spacing w:line="240" w:lineRule="auto"/>
              <w:ind w:firstLine="0"/>
              <w:rPr>
                <w:color w:val="auto"/>
                <w:sz w:val="22"/>
                <w:szCs w:val="22"/>
              </w:rPr>
            </w:pPr>
            <w:r>
              <w:rPr>
                <w:color w:val="auto"/>
                <w:sz w:val="22"/>
                <w:szCs w:val="22"/>
              </w:rPr>
              <w:t xml:space="preserve">Classe </w:t>
            </w:r>
            <w:proofErr w:type="gramStart"/>
            <w:r>
              <w:rPr>
                <w:color w:val="auto"/>
                <w:sz w:val="22"/>
                <w:szCs w:val="22"/>
              </w:rPr>
              <w:t>1</w:t>
            </w:r>
            <w:proofErr w:type="gramEnd"/>
          </w:p>
        </w:tc>
        <w:tc>
          <w:tcPr>
            <w:tcW w:w="7124" w:type="dxa"/>
            <w:tcBorders>
              <w:top w:val="single" w:sz="4" w:space="0" w:color="auto"/>
              <w:left w:val="nil"/>
              <w:bottom w:val="nil"/>
              <w:right w:val="nil"/>
            </w:tcBorders>
          </w:tcPr>
          <w:p w14:paraId="02321904" w14:textId="77777777" w:rsidR="004A2427" w:rsidRPr="004A2427" w:rsidRDefault="004A2427" w:rsidP="004A2427">
            <w:pPr>
              <w:pStyle w:val="PargrafodaLista"/>
              <w:numPr>
                <w:ilvl w:val="0"/>
                <w:numId w:val="13"/>
              </w:numPr>
              <w:spacing w:line="240" w:lineRule="auto"/>
              <w:ind w:left="295"/>
              <w:rPr>
                <w:color w:val="auto"/>
                <w:sz w:val="22"/>
                <w:szCs w:val="22"/>
              </w:rPr>
            </w:pPr>
            <w:r>
              <w:rPr>
                <w:color w:val="auto"/>
                <w:sz w:val="22"/>
                <w:szCs w:val="22"/>
              </w:rPr>
              <w:t>Proteção das comunidades aquáticas;</w:t>
            </w:r>
          </w:p>
          <w:p w14:paraId="56F65AA9" w14:textId="77777777" w:rsidR="004A2427" w:rsidRDefault="004A2427" w:rsidP="004A2427">
            <w:pPr>
              <w:pStyle w:val="PargrafodaLista"/>
              <w:numPr>
                <w:ilvl w:val="0"/>
                <w:numId w:val="13"/>
              </w:numPr>
              <w:spacing w:line="240" w:lineRule="auto"/>
              <w:ind w:left="295"/>
              <w:rPr>
                <w:color w:val="auto"/>
                <w:sz w:val="22"/>
                <w:szCs w:val="22"/>
              </w:rPr>
            </w:pPr>
            <w:r>
              <w:rPr>
                <w:color w:val="auto"/>
                <w:sz w:val="22"/>
                <w:szCs w:val="22"/>
              </w:rPr>
              <w:t>R</w:t>
            </w:r>
            <w:r w:rsidRPr="00203A94">
              <w:rPr>
                <w:color w:val="auto"/>
                <w:sz w:val="22"/>
                <w:szCs w:val="22"/>
              </w:rPr>
              <w:t>ecreação de contato primário, tais como natação, esqui aquático e mergulho</w:t>
            </w:r>
            <w:r>
              <w:rPr>
                <w:color w:val="auto"/>
                <w:sz w:val="22"/>
                <w:szCs w:val="22"/>
              </w:rPr>
              <w:t>;</w:t>
            </w:r>
          </w:p>
          <w:p w14:paraId="4400E5AE" w14:textId="77777777" w:rsidR="004A2427" w:rsidRDefault="004A2427" w:rsidP="004A2427">
            <w:pPr>
              <w:pStyle w:val="PargrafodaLista"/>
              <w:numPr>
                <w:ilvl w:val="0"/>
                <w:numId w:val="13"/>
              </w:numPr>
              <w:spacing w:line="240" w:lineRule="auto"/>
              <w:ind w:left="295"/>
              <w:rPr>
                <w:color w:val="auto"/>
                <w:sz w:val="22"/>
                <w:szCs w:val="22"/>
              </w:rPr>
            </w:pPr>
            <w:r>
              <w:rPr>
                <w:color w:val="auto"/>
                <w:sz w:val="22"/>
                <w:szCs w:val="22"/>
              </w:rPr>
              <w:t xml:space="preserve">Irrigação de hortaliças que são consumidas cruas e de frutas </w:t>
            </w:r>
            <w:r w:rsidRPr="00203A94">
              <w:rPr>
                <w:color w:val="auto"/>
                <w:sz w:val="22"/>
                <w:szCs w:val="22"/>
              </w:rPr>
              <w:t>que se desenvolvam rentes ao solo e que</w:t>
            </w:r>
            <w:r>
              <w:rPr>
                <w:color w:val="auto"/>
                <w:sz w:val="22"/>
                <w:szCs w:val="22"/>
              </w:rPr>
              <w:t xml:space="preserve"> </w:t>
            </w:r>
            <w:r w:rsidRPr="00203A94">
              <w:rPr>
                <w:color w:val="auto"/>
                <w:sz w:val="22"/>
                <w:szCs w:val="22"/>
              </w:rPr>
              <w:t>sejam ingeridas cruas sem remoção de película;</w:t>
            </w:r>
          </w:p>
          <w:p w14:paraId="176BFEB7" w14:textId="71781E59" w:rsidR="004A2427" w:rsidRDefault="004A2427" w:rsidP="004A2427">
            <w:pPr>
              <w:pStyle w:val="PargrafodaLista"/>
              <w:numPr>
                <w:ilvl w:val="0"/>
                <w:numId w:val="13"/>
              </w:numPr>
              <w:spacing w:line="240" w:lineRule="auto"/>
              <w:ind w:left="295"/>
              <w:rPr>
                <w:color w:val="auto"/>
                <w:sz w:val="22"/>
                <w:szCs w:val="22"/>
              </w:rPr>
            </w:pPr>
            <w:r>
              <w:rPr>
                <w:color w:val="auto"/>
                <w:sz w:val="22"/>
                <w:szCs w:val="22"/>
              </w:rPr>
              <w:t>P</w:t>
            </w:r>
            <w:r w:rsidRPr="00203A94">
              <w:rPr>
                <w:color w:val="auto"/>
                <w:sz w:val="22"/>
                <w:szCs w:val="22"/>
              </w:rPr>
              <w:t>roteção das comunidades aquáticas em Terras Indígenas.</w:t>
            </w:r>
          </w:p>
        </w:tc>
      </w:tr>
      <w:tr w:rsidR="00203A94" w14:paraId="3EAC006B" w14:textId="77777777" w:rsidTr="004A2427">
        <w:trPr>
          <w:jc w:val="center"/>
        </w:trPr>
        <w:tc>
          <w:tcPr>
            <w:tcW w:w="1880" w:type="dxa"/>
            <w:tcBorders>
              <w:top w:val="nil"/>
              <w:left w:val="nil"/>
              <w:bottom w:val="nil"/>
              <w:right w:val="nil"/>
            </w:tcBorders>
          </w:tcPr>
          <w:p w14:paraId="5CBEFDD6" w14:textId="77BCA387" w:rsidR="00203A94" w:rsidRPr="00203A94" w:rsidRDefault="00203A94" w:rsidP="00203A94">
            <w:pPr>
              <w:pStyle w:val="PargrafodaLista"/>
              <w:spacing w:line="240" w:lineRule="auto"/>
              <w:ind w:firstLine="0"/>
              <w:rPr>
                <w:color w:val="auto"/>
                <w:sz w:val="22"/>
                <w:szCs w:val="22"/>
              </w:rPr>
            </w:pPr>
            <w:r>
              <w:rPr>
                <w:color w:val="auto"/>
                <w:sz w:val="22"/>
                <w:szCs w:val="22"/>
              </w:rPr>
              <w:t xml:space="preserve">Classe </w:t>
            </w:r>
            <w:proofErr w:type="gramStart"/>
            <w:r>
              <w:rPr>
                <w:color w:val="auto"/>
                <w:sz w:val="22"/>
                <w:szCs w:val="22"/>
              </w:rPr>
              <w:t>2</w:t>
            </w:r>
            <w:proofErr w:type="gramEnd"/>
          </w:p>
        </w:tc>
        <w:tc>
          <w:tcPr>
            <w:tcW w:w="7124" w:type="dxa"/>
            <w:tcBorders>
              <w:top w:val="nil"/>
              <w:left w:val="nil"/>
              <w:bottom w:val="nil"/>
              <w:right w:val="nil"/>
            </w:tcBorders>
          </w:tcPr>
          <w:p w14:paraId="37821029" w14:textId="0F909CB0" w:rsidR="00203A94" w:rsidRPr="00203A94" w:rsidRDefault="00203A94" w:rsidP="00D30403">
            <w:pPr>
              <w:pStyle w:val="PargrafodaLista"/>
              <w:numPr>
                <w:ilvl w:val="0"/>
                <w:numId w:val="14"/>
              </w:numPr>
              <w:spacing w:line="240" w:lineRule="auto"/>
              <w:ind w:left="295"/>
              <w:rPr>
                <w:color w:val="auto"/>
                <w:sz w:val="22"/>
                <w:szCs w:val="22"/>
              </w:rPr>
            </w:pPr>
            <w:r>
              <w:rPr>
                <w:color w:val="auto"/>
                <w:sz w:val="22"/>
                <w:szCs w:val="22"/>
              </w:rPr>
              <w:t>A</w:t>
            </w:r>
            <w:r w:rsidRPr="00203A94">
              <w:rPr>
                <w:color w:val="auto"/>
                <w:sz w:val="22"/>
                <w:szCs w:val="22"/>
              </w:rPr>
              <w:t>bastecimento para consumo humano, após tratamento convencional;</w:t>
            </w:r>
          </w:p>
          <w:p w14:paraId="13B2C42C" w14:textId="5F40C1D0" w:rsidR="00203A94" w:rsidRPr="00203A94" w:rsidRDefault="00203A94" w:rsidP="00D30403">
            <w:pPr>
              <w:pStyle w:val="PargrafodaLista"/>
              <w:numPr>
                <w:ilvl w:val="0"/>
                <w:numId w:val="14"/>
              </w:numPr>
              <w:spacing w:line="240" w:lineRule="auto"/>
              <w:ind w:left="295"/>
              <w:rPr>
                <w:color w:val="auto"/>
                <w:sz w:val="22"/>
                <w:szCs w:val="22"/>
              </w:rPr>
            </w:pPr>
            <w:r w:rsidRPr="00203A94">
              <w:rPr>
                <w:color w:val="auto"/>
                <w:sz w:val="22"/>
                <w:szCs w:val="22"/>
              </w:rPr>
              <w:t>Proteção das comunidades aquáticas;</w:t>
            </w:r>
          </w:p>
          <w:p w14:paraId="7D5557E5" w14:textId="722BBCB0" w:rsidR="00203A94" w:rsidRPr="00203A94" w:rsidRDefault="00203A94" w:rsidP="00D30403">
            <w:pPr>
              <w:pStyle w:val="PargrafodaLista"/>
              <w:numPr>
                <w:ilvl w:val="0"/>
                <w:numId w:val="14"/>
              </w:numPr>
              <w:spacing w:line="240" w:lineRule="auto"/>
              <w:ind w:left="295"/>
              <w:rPr>
                <w:color w:val="auto"/>
                <w:sz w:val="22"/>
                <w:szCs w:val="22"/>
              </w:rPr>
            </w:pPr>
            <w:r>
              <w:rPr>
                <w:color w:val="auto"/>
                <w:sz w:val="22"/>
                <w:szCs w:val="22"/>
              </w:rPr>
              <w:t>R</w:t>
            </w:r>
            <w:r w:rsidRPr="00203A94">
              <w:rPr>
                <w:color w:val="auto"/>
                <w:sz w:val="22"/>
                <w:szCs w:val="22"/>
              </w:rPr>
              <w:t>ecreação de contato primário, tais como natação, esqui aquático e mergulho</w:t>
            </w:r>
            <w:r>
              <w:rPr>
                <w:color w:val="auto"/>
                <w:sz w:val="22"/>
                <w:szCs w:val="22"/>
              </w:rPr>
              <w:t>;</w:t>
            </w:r>
          </w:p>
          <w:p w14:paraId="55661B3A" w14:textId="1B5343D4" w:rsidR="00203A94" w:rsidRPr="00203A94" w:rsidRDefault="00203A94" w:rsidP="00D30403">
            <w:pPr>
              <w:pStyle w:val="PargrafodaLista"/>
              <w:numPr>
                <w:ilvl w:val="0"/>
                <w:numId w:val="14"/>
              </w:numPr>
              <w:spacing w:line="240" w:lineRule="auto"/>
              <w:ind w:left="295"/>
              <w:rPr>
                <w:color w:val="auto"/>
                <w:sz w:val="22"/>
                <w:szCs w:val="22"/>
              </w:rPr>
            </w:pPr>
            <w:r>
              <w:rPr>
                <w:color w:val="auto"/>
                <w:sz w:val="22"/>
                <w:szCs w:val="22"/>
              </w:rPr>
              <w:t>I</w:t>
            </w:r>
            <w:r w:rsidRPr="00203A94">
              <w:rPr>
                <w:color w:val="auto"/>
                <w:sz w:val="22"/>
                <w:szCs w:val="22"/>
              </w:rPr>
              <w:t>rrigação de hortaliças, plantas frutíferas e de parques, jardins, campos de esporte e lazer, com os</w:t>
            </w:r>
            <w:r>
              <w:rPr>
                <w:color w:val="auto"/>
                <w:sz w:val="22"/>
                <w:szCs w:val="22"/>
              </w:rPr>
              <w:t xml:space="preserve"> </w:t>
            </w:r>
            <w:r w:rsidRPr="00203A94">
              <w:rPr>
                <w:color w:val="auto"/>
                <w:sz w:val="22"/>
                <w:szCs w:val="22"/>
              </w:rPr>
              <w:t>quais o público p</w:t>
            </w:r>
            <w:r>
              <w:rPr>
                <w:color w:val="auto"/>
                <w:sz w:val="22"/>
                <w:szCs w:val="22"/>
              </w:rPr>
              <w:t>ossa vir a ter contato direto;</w:t>
            </w:r>
          </w:p>
          <w:p w14:paraId="261CEC8F" w14:textId="19302EB1" w:rsidR="00203A94" w:rsidRPr="00203A94" w:rsidRDefault="00203A94" w:rsidP="00D30403">
            <w:pPr>
              <w:pStyle w:val="PargrafodaLista"/>
              <w:numPr>
                <w:ilvl w:val="0"/>
                <w:numId w:val="14"/>
              </w:numPr>
              <w:spacing w:line="240" w:lineRule="auto"/>
              <w:ind w:left="295"/>
              <w:rPr>
                <w:color w:val="auto"/>
                <w:sz w:val="22"/>
                <w:szCs w:val="22"/>
              </w:rPr>
            </w:pPr>
            <w:r>
              <w:rPr>
                <w:color w:val="auto"/>
                <w:sz w:val="22"/>
                <w:szCs w:val="22"/>
              </w:rPr>
              <w:t>A</w:t>
            </w:r>
            <w:r w:rsidRPr="00203A94">
              <w:rPr>
                <w:color w:val="auto"/>
                <w:sz w:val="22"/>
                <w:szCs w:val="22"/>
              </w:rPr>
              <w:t>quicultura e à atividade de pesca.</w:t>
            </w:r>
          </w:p>
        </w:tc>
      </w:tr>
      <w:tr w:rsidR="00203A94" w14:paraId="7593056B" w14:textId="77777777" w:rsidTr="004A2427">
        <w:trPr>
          <w:jc w:val="center"/>
        </w:trPr>
        <w:tc>
          <w:tcPr>
            <w:tcW w:w="1880" w:type="dxa"/>
            <w:tcBorders>
              <w:top w:val="nil"/>
              <w:left w:val="nil"/>
              <w:bottom w:val="nil"/>
              <w:right w:val="nil"/>
            </w:tcBorders>
          </w:tcPr>
          <w:p w14:paraId="6798D3DF" w14:textId="687C0222" w:rsidR="00203A94" w:rsidRPr="00203A94" w:rsidRDefault="00203A94" w:rsidP="00203A94">
            <w:pPr>
              <w:pStyle w:val="PargrafodaLista"/>
              <w:spacing w:line="240" w:lineRule="auto"/>
              <w:ind w:firstLine="0"/>
              <w:rPr>
                <w:color w:val="auto"/>
                <w:sz w:val="22"/>
                <w:szCs w:val="22"/>
              </w:rPr>
            </w:pPr>
            <w:r>
              <w:rPr>
                <w:color w:val="auto"/>
                <w:sz w:val="22"/>
                <w:szCs w:val="22"/>
              </w:rPr>
              <w:t xml:space="preserve">Classe </w:t>
            </w:r>
            <w:proofErr w:type="gramStart"/>
            <w:r>
              <w:rPr>
                <w:color w:val="auto"/>
                <w:sz w:val="22"/>
                <w:szCs w:val="22"/>
              </w:rPr>
              <w:t>3</w:t>
            </w:r>
            <w:proofErr w:type="gramEnd"/>
          </w:p>
        </w:tc>
        <w:tc>
          <w:tcPr>
            <w:tcW w:w="7124" w:type="dxa"/>
            <w:tcBorders>
              <w:top w:val="nil"/>
              <w:left w:val="nil"/>
              <w:bottom w:val="nil"/>
              <w:right w:val="nil"/>
            </w:tcBorders>
          </w:tcPr>
          <w:p w14:paraId="56D762A8" w14:textId="7BFAAE2D" w:rsidR="00203A94" w:rsidRPr="00203A94" w:rsidRDefault="00203A94" w:rsidP="00D30403">
            <w:pPr>
              <w:pStyle w:val="PargrafodaLista"/>
              <w:numPr>
                <w:ilvl w:val="0"/>
                <w:numId w:val="15"/>
              </w:numPr>
              <w:spacing w:line="240" w:lineRule="auto"/>
              <w:ind w:left="295"/>
              <w:rPr>
                <w:color w:val="auto"/>
                <w:sz w:val="22"/>
                <w:szCs w:val="22"/>
              </w:rPr>
            </w:pPr>
            <w:r>
              <w:rPr>
                <w:color w:val="auto"/>
                <w:sz w:val="22"/>
                <w:szCs w:val="22"/>
              </w:rPr>
              <w:t>A</w:t>
            </w:r>
            <w:r w:rsidRPr="00203A94">
              <w:rPr>
                <w:color w:val="auto"/>
                <w:sz w:val="22"/>
                <w:szCs w:val="22"/>
              </w:rPr>
              <w:t>bastecimento para consumo humano, após tratamento convencional ou avançado;</w:t>
            </w:r>
          </w:p>
          <w:p w14:paraId="1FF0A212" w14:textId="378AF63B" w:rsidR="00203A94" w:rsidRPr="00D30403" w:rsidRDefault="00203A94" w:rsidP="00D30403">
            <w:pPr>
              <w:pStyle w:val="PargrafodaLista"/>
              <w:numPr>
                <w:ilvl w:val="0"/>
                <w:numId w:val="15"/>
              </w:numPr>
              <w:spacing w:line="240" w:lineRule="auto"/>
              <w:ind w:left="295"/>
              <w:rPr>
                <w:color w:val="auto"/>
                <w:sz w:val="22"/>
                <w:szCs w:val="22"/>
              </w:rPr>
            </w:pPr>
            <w:r w:rsidRPr="00D30403">
              <w:rPr>
                <w:color w:val="auto"/>
                <w:sz w:val="22"/>
                <w:szCs w:val="22"/>
              </w:rPr>
              <w:t>Irrigação de culturas arbóreas, cerealíferas e forrageiras;</w:t>
            </w:r>
          </w:p>
          <w:p w14:paraId="6D865A9D" w14:textId="48ADC163" w:rsidR="00203A94" w:rsidRPr="00D30403" w:rsidRDefault="00203A94" w:rsidP="00D30403">
            <w:pPr>
              <w:pStyle w:val="PargrafodaLista"/>
              <w:numPr>
                <w:ilvl w:val="0"/>
                <w:numId w:val="15"/>
              </w:numPr>
              <w:spacing w:line="240" w:lineRule="auto"/>
              <w:ind w:left="295"/>
              <w:rPr>
                <w:color w:val="auto"/>
                <w:sz w:val="22"/>
                <w:szCs w:val="22"/>
              </w:rPr>
            </w:pPr>
            <w:r w:rsidRPr="00D30403">
              <w:rPr>
                <w:color w:val="auto"/>
                <w:sz w:val="22"/>
                <w:szCs w:val="22"/>
              </w:rPr>
              <w:t>Pesca amadora;</w:t>
            </w:r>
          </w:p>
          <w:p w14:paraId="564F1D37" w14:textId="065B843C" w:rsidR="00203A94" w:rsidRPr="00D30403" w:rsidRDefault="00203A94" w:rsidP="00D30403">
            <w:pPr>
              <w:pStyle w:val="PargrafodaLista"/>
              <w:numPr>
                <w:ilvl w:val="0"/>
                <w:numId w:val="15"/>
              </w:numPr>
              <w:spacing w:line="240" w:lineRule="auto"/>
              <w:ind w:left="295"/>
              <w:rPr>
                <w:color w:val="auto"/>
                <w:sz w:val="22"/>
                <w:szCs w:val="22"/>
              </w:rPr>
            </w:pPr>
            <w:r w:rsidRPr="00D30403">
              <w:rPr>
                <w:color w:val="auto"/>
                <w:sz w:val="22"/>
                <w:szCs w:val="22"/>
              </w:rPr>
              <w:t>R</w:t>
            </w:r>
            <w:r w:rsidR="00D30403">
              <w:rPr>
                <w:color w:val="auto"/>
                <w:sz w:val="22"/>
                <w:szCs w:val="22"/>
              </w:rPr>
              <w:t>ecreação de contato secundário;</w:t>
            </w:r>
          </w:p>
          <w:p w14:paraId="6D050B65" w14:textId="786331DE" w:rsidR="00203A94" w:rsidRPr="00203A94" w:rsidRDefault="00203A94" w:rsidP="00D30403">
            <w:pPr>
              <w:pStyle w:val="PargrafodaLista"/>
              <w:numPr>
                <w:ilvl w:val="0"/>
                <w:numId w:val="15"/>
              </w:numPr>
              <w:spacing w:line="240" w:lineRule="auto"/>
              <w:ind w:left="295"/>
              <w:rPr>
                <w:color w:val="auto"/>
                <w:sz w:val="22"/>
                <w:szCs w:val="22"/>
              </w:rPr>
            </w:pPr>
            <w:proofErr w:type="spellStart"/>
            <w:r>
              <w:rPr>
                <w:color w:val="auto"/>
                <w:sz w:val="22"/>
                <w:szCs w:val="22"/>
              </w:rPr>
              <w:t>D</w:t>
            </w:r>
            <w:r w:rsidRPr="00203A94">
              <w:rPr>
                <w:color w:val="auto"/>
                <w:sz w:val="22"/>
                <w:szCs w:val="22"/>
              </w:rPr>
              <w:t>essedentação</w:t>
            </w:r>
            <w:proofErr w:type="spellEnd"/>
            <w:r w:rsidRPr="00203A94">
              <w:rPr>
                <w:color w:val="auto"/>
                <w:sz w:val="22"/>
                <w:szCs w:val="22"/>
              </w:rPr>
              <w:t xml:space="preserve"> de animais.</w:t>
            </w:r>
          </w:p>
        </w:tc>
      </w:tr>
      <w:tr w:rsidR="00203A94" w14:paraId="494909C8" w14:textId="77777777" w:rsidTr="004A2427">
        <w:trPr>
          <w:jc w:val="center"/>
        </w:trPr>
        <w:tc>
          <w:tcPr>
            <w:tcW w:w="1880" w:type="dxa"/>
            <w:tcBorders>
              <w:top w:val="nil"/>
              <w:left w:val="nil"/>
              <w:bottom w:val="single" w:sz="4" w:space="0" w:color="auto"/>
              <w:right w:val="nil"/>
            </w:tcBorders>
          </w:tcPr>
          <w:p w14:paraId="2443D116" w14:textId="12B57BD5" w:rsidR="00203A94" w:rsidRPr="00203A94" w:rsidRDefault="00D30403" w:rsidP="00203A94">
            <w:pPr>
              <w:pStyle w:val="PargrafodaLista"/>
              <w:spacing w:line="240" w:lineRule="auto"/>
              <w:ind w:firstLine="0"/>
              <w:rPr>
                <w:color w:val="auto"/>
                <w:sz w:val="22"/>
                <w:szCs w:val="22"/>
              </w:rPr>
            </w:pPr>
            <w:r>
              <w:rPr>
                <w:color w:val="auto"/>
                <w:sz w:val="22"/>
                <w:szCs w:val="22"/>
              </w:rPr>
              <w:t xml:space="preserve">Classe </w:t>
            </w:r>
            <w:proofErr w:type="gramStart"/>
            <w:r>
              <w:rPr>
                <w:color w:val="auto"/>
                <w:sz w:val="22"/>
                <w:szCs w:val="22"/>
              </w:rPr>
              <w:t>4</w:t>
            </w:r>
            <w:proofErr w:type="gramEnd"/>
          </w:p>
        </w:tc>
        <w:tc>
          <w:tcPr>
            <w:tcW w:w="7124" w:type="dxa"/>
            <w:tcBorders>
              <w:top w:val="nil"/>
              <w:left w:val="nil"/>
              <w:bottom w:val="single" w:sz="4" w:space="0" w:color="auto"/>
              <w:right w:val="nil"/>
            </w:tcBorders>
          </w:tcPr>
          <w:p w14:paraId="09650090" w14:textId="14AA3930" w:rsidR="00D30403" w:rsidRPr="00D30403" w:rsidRDefault="00D30403" w:rsidP="00D30403">
            <w:pPr>
              <w:pStyle w:val="PargrafodaLista"/>
              <w:numPr>
                <w:ilvl w:val="0"/>
                <w:numId w:val="16"/>
              </w:numPr>
              <w:spacing w:line="240" w:lineRule="auto"/>
              <w:ind w:left="295"/>
              <w:rPr>
                <w:color w:val="auto"/>
                <w:sz w:val="22"/>
                <w:szCs w:val="22"/>
              </w:rPr>
            </w:pPr>
            <w:r w:rsidRPr="00D30403">
              <w:rPr>
                <w:color w:val="auto"/>
                <w:sz w:val="22"/>
                <w:szCs w:val="22"/>
              </w:rPr>
              <w:t>Navegação;</w:t>
            </w:r>
          </w:p>
          <w:p w14:paraId="58B8EC2B" w14:textId="49CD12FF" w:rsidR="00203A94" w:rsidRPr="00203A94" w:rsidRDefault="00D30403" w:rsidP="00D30403">
            <w:pPr>
              <w:pStyle w:val="PargrafodaLista"/>
              <w:numPr>
                <w:ilvl w:val="0"/>
                <w:numId w:val="16"/>
              </w:numPr>
              <w:spacing w:line="240" w:lineRule="auto"/>
              <w:ind w:left="295"/>
              <w:rPr>
                <w:color w:val="auto"/>
                <w:sz w:val="22"/>
                <w:szCs w:val="22"/>
              </w:rPr>
            </w:pPr>
            <w:r>
              <w:rPr>
                <w:color w:val="auto"/>
                <w:sz w:val="22"/>
                <w:szCs w:val="22"/>
              </w:rPr>
              <w:t>H</w:t>
            </w:r>
            <w:r w:rsidRPr="00D30403">
              <w:rPr>
                <w:color w:val="auto"/>
                <w:sz w:val="22"/>
                <w:szCs w:val="22"/>
              </w:rPr>
              <w:t>armonia paisagística.</w:t>
            </w:r>
          </w:p>
        </w:tc>
      </w:tr>
    </w:tbl>
    <w:p w14:paraId="1D8BDFAF" w14:textId="6B7BC33C" w:rsidR="002F59E1" w:rsidRPr="00D30403" w:rsidRDefault="00D30403" w:rsidP="00D30403">
      <w:pPr>
        <w:pStyle w:val="PargrafodaLista"/>
        <w:jc w:val="left"/>
        <w:rPr>
          <w:color w:val="auto"/>
          <w:sz w:val="20"/>
        </w:rPr>
      </w:pPr>
      <w:r>
        <w:rPr>
          <w:color w:val="auto"/>
          <w:sz w:val="20"/>
        </w:rPr>
        <w:t>Fonte: Adaptado de CONAMA (2005).</w:t>
      </w:r>
    </w:p>
    <w:p w14:paraId="4E06EFC0" w14:textId="77777777" w:rsidR="00437DCD" w:rsidRPr="00FD44E1" w:rsidRDefault="00437DCD" w:rsidP="003C52E3">
      <w:pPr>
        <w:pStyle w:val="PargrafodaLista"/>
        <w:rPr>
          <w:color w:val="auto"/>
        </w:rPr>
      </w:pPr>
    </w:p>
    <w:p w14:paraId="7B287FA0" w14:textId="77777777" w:rsidR="00437DCD" w:rsidRPr="00FD44E1" w:rsidRDefault="00437DCD" w:rsidP="00437DCD">
      <w:pPr>
        <w:pStyle w:val="Ttulo3"/>
        <w:numPr>
          <w:ilvl w:val="2"/>
          <w:numId w:val="1"/>
        </w:numPr>
      </w:pPr>
      <w:bookmarkStart w:id="23" w:name="_Toc422402965"/>
      <w:r w:rsidRPr="00FD44E1">
        <w:t>Oxigênio dissolvido</w:t>
      </w:r>
      <w:bookmarkEnd w:id="23"/>
    </w:p>
    <w:p w14:paraId="5BB50606" w14:textId="77777777" w:rsidR="00B35B12" w:rsidRPr="00FD44E1" w:rsidRDefault="00B35B12" w:rsidP="00B35B12">
      <w:pPr>
        <w:pStyle w:val="Normal1"/>
        <w:spacing w:line="360" w:lineRule="auto"/>
        <w:rPr>
          <w:color w:val="auto"/>
        </w:rPr>
      </w:pPr>
    </w:p>
    <w:p w14:paraId="4AB4F968" w14:textId="08B307AA" w:rsidR="00437DCD" w:rsidRPr="00FD44E1" w:rsidRDefault="003C1110" w:rsidP="000D06CE">
      <w:pPr>
        <w:pStyle w:val="PargrafodaLista"/>
        <w:rPr>
          <w:color w:val="auto"/>
        </w:rPr>
      </w:pPr>
      <w:r w:rsidRPr="00FD44E1">
        <w:rPr>
          <w:color w:val="auto"/>
        </w:rPr>
        <w:t xml:space="preserve">A matéria orgânica presente nos efluentes e esgotos é um dos principais problemas de poluição nos rios. Os </w:t>
      </w:r>
      <w:proofErr w:type="spellStart"/>
      <w:r w:rsidRPr="00FD44E1">
        <w:rPr>
          <w:color w:val="auto"/>
        </w:rPr>
        <w:t>microorganismos</w:t>
      </w:r>
      <w:proofErr w:type="spellEnd"/>
      <w:r w:rsidRPr="00FD44E1">
        <w:rPr>
          <w:color w:val="auto"/>
        </w:rPr>
        <w:t xml:space="preserve"> que se alimentam de matéria orgânica utilizam oxigênio d</w:t>
      </w:r>
      <w:r w:rsidR="007D36F6" w:rsidRPr="00FD44E1">
        <w:rPr>
          <w:color w:val="auto"/>
        </w:rPr>
        <w:t xml:space="preserve">issolvido (OD) para degradá-la, </w:t>
      </w:r>
      <w:r w:rsidRPr="00FD44E1">
        <w:rPr>
          <w:color w:val="auto"/>
        </w:rPr>
        <w:t>r</w:t>
      </w:r>
      <w:r w:rsidR="001275E8" w:rsidRPr="00FD44E1">
        <w:rPr>
          <w:color w:val="auto"/>
        </w:rPr>
        <w:t>eduz</w:t>
      </w:r>
      <w:r w:rsidR="007D36F6" w:rsidRPr="00FD44E1">
        <w:rPr>
          <w:color w:val="auto"/>
        </w:rPr>
        <w:t>indo</w:t>
      </w:r>
      <w:r w:rsidR="001275E8" w:rsidRPr="00FD44E1">
        <w:rPr>
          <w:color w:val="auto"/>
        </w:rPr>
        <w:t xml:space="preserve"> </w:t>
      </w:r>
      <w:r w:rsidR="004213FB" w:rsidRPr="00FD44E1">
        <w:rPr>
          <w:color w:val="auto"/>
        </w:rPr>
        <w:t>su</w:t>
      </w:r>
      <w:r w:rsidR="001275E8" w:rsidRPr="00FD44E1">
        <w:rPr>
          <w:color w:val="auto"/>
        </w:rPr>
        <w:t>a quantidade na água</w:t>
      </w:r>
      <w:r w:rsidRPr="00FD44E1">
        <w:rPr>
          <w:color w:val="auto"/>
        </w:rPr>
        <w:t xml:space="preserve"> </w:t>
      </w:r>
      <w:sdt>
        <w:sdtPr>
          <w:rPr>
            <w:color w:val="auto"/>
          </w:rPr>
          <w:id w:val="8459429"/>
          <w:citation/>
        </w:sdtPr>
        <w:sdtEndPr/>
        <w:sdtContent>
          <w:r w:rsidR="005F4088" w:rsidRPr="00FD44E1">
            <w:rPr>
              <w:color w:val="auto"/>
            </w:rPr>
            <w:fldChar w:fldCharType="begin"/>
          </w:r>
          <w:r w:rsidR="005F4088" w:rsidRPr="00FD44E1">
            <w:rPr>
              <w:color w:val="auto"/>
            </w:rPr>
            <w:instrText xml:space="preserve"> CITATION Sec08 \l 1046  </w:instrText>
          </w:r>
          <w:r w:rsidR="005F4088" w:rsidRPr="00FD44E1">
            <w:rPr>
              <w:color w:val="auto"/>
            </w:rPr>
            <w:fldChar w:fldCharType="separate"/>
          </w:r>
          <w:r w:rsidR="00BE7F96" w:rsidRPr="00FD44E1">
            <w:rPr>
              <w:noProof/>
              <w:color w:val="auto"/>
            </w:rPr>
            <w:t>(SNSA, 2008)</w:t>
          </w:r>
          <w:r w:rsidR="005F4088" w:rsidRPr="00FD44E1">
            <w:rPr>
              <w:noProof/>
              <w:color w:val="auto"/>
            </w:rPr>
            <w:fldChar w:fldCharType="end"/>
          </w:r>
        </w:sdtContent>
      </w:sdt>
      <w:r w:rsidR="00C407D8" w:rsidRPr="00FD44E1">
        <w:rPr>
          <w:color w:val="auto"/>
        </w:rPr>
        <w:t>.</w:t>
      </w:r>
      <w:r w:rsidR="00437DCD" w:rsidRPr="00FD44E1">
        <w:rPr>
          <w:color w:val="auto"/>
        </w:rPr>
        <w:t xml:space="preserve"> A análise do </w:t>
      </w:r>
      <w:r w:rsidR="0036104D">
        <w:rPr>
          <w:color w:val="auto"/>
        </w:rPr>
        <w:t>OD</w:t>
      </w:r>
      <w:r w:rsidR="00437DCD" w:rsidRPr="00FD44E1">
        <w:rPr>
          <w:color w:val="auto"/>
        </w:rPr>
        <w:t xml:space="preserve"> nos rios é importante, pois representa a medida de orgânicos presentes na água e o oxigênio que será consumido na degradação microbiológica</w:t>
      </w:r>
      <w:r w:rsidR="007D36F6" w:rsidRPr="00FD44E1">
        <w:rPr>
          <w:color w:val="auto"/>
        </w:rPr>
        <w:t xml:space="preserve"> </w:t>
      </w:r>
      <w:sdt>
        <w:sdtPr>
          <w:rPr>
            <w:color w:val="auto"/>
          </w:rPr>
          <w:id w:val="2349984"/>
          <w:citation/>
        </w:sdtPr>
        <w:sdtEndPr/>
        <w:sdtContent>
          <w:r w:rsidR="005F4088" w:rsidRPr="00FD44E1">
            <w:rPr>
              <w:color w:val="auto"/>
            </w:rPr>
            <w:fldChar w:fldCharType="begin"/>
          </w:r>
          <w:r w:rsidR="005F4088" w:rsidRPr="00FD44E1">
            <w:rPr>
              <w:color w:val="auto"/>
            </w:rPr>
            <w:instrText xml:space="preserve"> CITATION SCHNOOR \l 1046 </w:instrText>
          </w:r>
          <w:r w:rsidR="005F4088" w:rsidRPr="00FD44E1">
            <w:rPr>
              <w:color w:val="auto"/>
            </w:rPr>
            <w:fldChar w:fldCharType="separate"/>
          </w:r>
          <w:r w:rsidR="00BE7F96" w:rsidRPr="00FD44E1">
            <w:rPr>
              <w:noProof/>
              <w:color w:val="auto"/>
            </w:rPr>
            <w:t>(SCHNOOR, 1996)</w:t>
          </w:r>
          <w:r w:rsidR="005F4088" w:rsidRPr="00FD44E1">
            <w:rPr>
              <w:noProof/>
              <w:color w:val="auto"/>
            </w:rPr>
            <w:fldChar w:fldCharType="end"/>
          </w:r>
        </w:sdtContent>
      </w:sdt>
      <w:r w:rsidR="007D36F6" w:rsidRPr="00FD44E1">
        <w:rPr>
          <w:color w:val="auto"/>
        </w:rPr>
        <w:t xml:space="preserve">, sendo ele o principal parâmetro de caracterização dos efeitos de poluição por despejos orgânicos </w:t>
      </w:r>
      <w:sdt>
        <w:sdtPr>
          <w:rPr>
            <w:color w:val="auto"/>
          </w:rPr>
          <w:id w:val="2349985"/>
          <w:citation/>
        </w:sdtPr>
        <w:sdtEndPr/>
        <w:sdtContent>
          <w:r w:rsidR="005F4088" w:rsidRPr="00FD44E1">
            <w:rPr>
              <w:color w:val="auto"/>
            </w:rPr>
            <w:fldChar w:fldCharType="begin"/>
          </w:r>
          <w:r w:rsidR="005F4088" w:rsidRPr="00FD44E1">
            <w:rPr>
              <w:color w:val="auto"/>
            </w:rPr>
            <w:instrText xml:space="preserve"> CITATION VON03 \l 1046 </w:instrText>
          </w:r>
          <w:r w:rsidR="005F4088" w:rsidRPr="00FD44E1">
            <w:rPr>
              <w:color w:val="auto"/>
            </w:rPr>
            <w:fldChar w:fldCharType="separate"/>
          </w:r>
          <w:r w:rsidR="00BE7F96" w:rsidRPr="00FD44E1">
            <w:rPr>
              <w:noProof/>
              <w:color w:val="auto"/>
            </w:rPr>
            <w:t>(VON SPERLING, 2003)</w:t>
          </w:r>
          <w:r w:rsidR="005F4088" w:rsidRPr="00FD44E1">
            <w:rPr>
              <w:noProof/>
              <w:color w:val="auto"/>
            </w:rPr>
            <w:fldChar w:fldCharType="end"/>
          </w:r>
        </w:sdtContent>
      </w:sdt>
      <w:r w:rsidR="00437DCD" w:rsidRPr="00FD44E1">
        <w:rPr>
          <w:color w:val="auto"/>
        </w:rPr>
        <w:t xml:space="preserve">. Oxigênio dissolvido é um dos parâmetros químicos mais importantes para a análise da saúde ambiental de um corpo receptor </w:t>
      </w:r>
      <w:sdt>
        <w:sdtPr>
          <w:rPr>
            <w:color w:val="auto"/>
          </w:rPr>
          <w:id w:val="2026431"/>
          <w:citation/>
        </w:sdtPr>
        <w:sdtEndPr/>
        <w:sdtContent>
          <w:r w:rsidR="005F4088" w:rsidRPr="00FD44E1">
            <w:rPr>
              <w:color w:val="auto"/>
            </w:rPr>
            <w:fldChar w:fldCharType="begin"/>
          </w:r>
          <w:r w:rsidR="005F4088" w:rsidRPr="00FD44E1">
            <w:rPr>
              <w:color w:val="auto"/>
            </w:rPr>
            <w:instrText xml:space="preserve"> CITATION SCHNOOR \l 1046 </w:instrText>
          </w:r>
          <w:r w:rsidR="005F4088" w:rsidRPr="00FD44E1">
            <w:rPr>
              <w:color w:val="auto"/>
            </w:rPr>
            <w:fldChar w:fldCharType="separate"/>
          </w:r>
          <w:r w:rsidR="00BE7F96" w:rsidRPr="00FD44E1">
            <w:rPr>
              <w:noProof/>
              <w:color w:val="auto"/>
            </w:rPr>
            <w:t>(SCHNOOR, 1996)</w:t>
          </w:r>
          <w:r w:rsidR="005F4088" w:rsidRPr="00FD44E1">
            <w:rPr>
              <w:noProof/>
              <w:color w:val="auto"/>
            </w:rPr>
            <w:fldChar w:fldCharType="end"/>
          </w:r>
        </w:sdtContent>
      </w:sdt>
      <w:r w:rsidR="004213FB" w:rsidRPr="00FD44E1">
        <w:rPr>
          <w:color w:val="auto"/>
        </w:rPr>
        <w:t>.</w:t>
      </w:r>
      <w:r w:rsidR="00437DCD" w:rsidRPr="00FD44E1">
        <w:rPr>
          <w:color w:val="auto"/>
        </w:rPr>
        <w:t xml:space="preserve"> Níveis de OD muito baixo</w:t>
      </w:r>
      <w:r w:rsidR="00700679" w:rsidRPr="00FD44E1">
        <w:rPr>
          <w:color w:val="auto"/>
        </w:rPr>
        <w:t>s e por muito tempo são indicados</w:t>
      </w:r>
      <w:r w:rsidR="00437DCD" w:rsidRPr="00FD44E1">
        <w:rPr>
          <w:color w:val="auto"/>
        </w:rPr>
        <w:t xml:space="preserve"> por mortandade de animais aquáticos aeróbicos, geração de maus odore</w:t>
      </w:r>
      <w:r w:rsidR="000D5CF8">
        <w:rPr>
          <w:color w:val="auto"/>
        </w:rPr>
        <w:t>s e baixa diversidade biológica</w:t>
      </w:r>
      <w:r w:rsidR="00F96CF0" w:rsidRPr="00FD44E1">
        <w:rPr>
          <w:color w:val="auto"/>
        </w:rPr>
        <w:t xml:space="preserve"> </w:t>
      </w:r>
      <w:sdt>
        <w:sdtPr>
          <w:rPr>
            <w:color w:val="auto"/>
          </w:rPr>
          <w:id w:val="2026433"/>
          <w:citation/>
        </w:sdtPr>
        <w:sdtEndPr/>
        <w:sdtContent>
          <w:r w:rsidR="005F4088" w:rsidRPr="00FD44E1">
            <w:rPr>
              <w:color w:val="auto"/>
            </w:rPr>
            <w:fldChar w:fldCharType="begin"/>
          </w:r>
          <w:r w:rsidR="005F4088" w:rsidRPr="00FD44E1">
            <w:rPr>
              <w:color w:val="auto"/>
            </w:rPr>
            <w:instrText xml:space="preserve"> CITATION GAR09 \l 1046 </w:instrText>
          </w:r>
          <w:r w:rsidR="005F4088" w:rsidRPr="00FD44E1">
            <w:rPr>
              <w:color w:val="auto"/>
            </w:rPr>
            <w:fldChar w:fldCharType="separate"/>
          </w:r>
          <w:r w:rsidR="00BE7F96" w:rsidRPr="00FD44E1">
            <w:rPr>
              <w:noProof/>
              <w:color w:val="auto"/>
            </w:rPr>
            <w:t>(GARCIA, 2009)</w:t>
          </w:r>
          <w:r w:rsidR="005F4088" w:rsidRPr="00FD44E1">
            <w:rPr>
              <w:noProof/>
              <w:color w:val="auto"/>
            </w:rPr>
            <w:fldChar w:fldCharType="end"/>
          </w:r>
        </w:sdtContent>
      </w:sdt>
      <w:r w:rsidR="000D5CF8">
        <w:rPr>
          <w:color w:val="auto"/>
        </w:rPr>
        <w:t>.</w:t>
      </w:r>
    </w:p>
    <w:p w14:paraId="1BD0F3D5" w14:textId="77777777" w:rsidR="00ED5421" w:rsidRPr="00FD44E1" w:rsidRDefault="00FF65E6" w:rsidP="000D06CE">
      <w:pPr>
        <w:pStyle w:val="PargrafodaLista"/>
        <w:rPr>
          <w:color w:val="auto"/>
        </w:rPr>
      </w:pPr>
      <w:r w:rsidRPr="00FD44E1">
        <w:rPr>
          <w:color w:val="auto"/>
        </w:rPr>
        <w:lastRenderedPageBreak/>
        <w:t xml:space="preserve">As concentrações de OD na água são alteradas devido aos processos biológicos que nela ocorrem, como por exemplo, a oxidação da matéria orgânica que provém dos pontos de poluição. </w:t>
      </w:r>
      <w:r w:rsidR="00201995" w:rsidRPr="00FD44E1">
        <w:rPr>
          <w:color w:val="auto"/>
        </w:rPr>
        <w:t>Toda a cinética referente ao OD na água é de primeira ordem, na qual a taxa de desoxigenação (</w:t>
      </w:r>
      <m:oMath>
        <m:sSub>
          <m:sSubPr>
            <m:ctrlPr>
              <w:rPr>
                <w:rFonts w:ascii="Cambria Math" w:hAnsi="Cambria Math"/>
                <w:i/>
                <w:color w:val="auto"/>
              </w:rPr>
            </m:ctrlPr>
          </m:sSubPr>
          <m:e>
            <m:r>
              <w:rPr>
                <w:rFonts w:ascii="Cambria Math" w:hAnsi="Cambria Math"/>
                <w:color w:val="auto"/>
              </w:rPr>
              <m:t>k</m:t>
            </m:r>
          </m:e>
          <m:sub>
            <m:r>
              <w:rPr>
                <w:rFonts w:ascii="Cambria Math" w:hAnsi="Cambria Math"/>
                <w:color w:val="auto"/>
              </w:rPr>
              <m:t>d</m:t>
            </m:r>
          </m:sub>
        </m:sSub>
      </m:oMath>
      <w:r w:rsidR="00201995" w:rsidRPr="00FD44E1">
        <w:rPr>
          <w:color w:val="auto"/>
        </w:rPr>
        <w:t xml:space="preserve">) é função das características de matéria orgânica e da temperatura </w:t>
      </w:r>
      <w:sdt>
        <w:sdtPr>
          <w:rPr>
            <w:color w:val="auto"/>
          </w:rPr>
          <w:id w:val="35590256"/>
          <w:citation/>
        </w:sdtPr>
        <w:sdtEndPr/>
        <w:sdtContent>
          <w:r w:rsidR="005F4088" w:rsidRPr="00FD44E1">
            <w:rPr>
              <w:color w:val="auto"/>
            </w:rPr>
            <w:fldChar w:fldCharType="begin"/>
          </w:r>
          <w:r w:rsidR="005F4088" w:rsidRPr="00FD44E1">
            <w:rPr>
              <w:color w:val="auto"/>
            </w:rPr>
            <w:instrText xml:space="preserve"> CITATION DUT14 \l 1046 </w:instrText>
          </w:r>
          <w:r w:rsidR="005F4088" w:rsidRPr="00FD44E1">
            <w:rPr>
              <w:color w:val="auto"/>
            </w:rPr>
            <w:fldChar w:fldCharType="separate"/>
          </w:r>
          <w:r w:rsidR="00BE7F96" w:rsidRPr="00FD44E1">
            <w:rPr>
              <w:noProof/>
              <w:color w:val="auto"/>
            </w:rPr>
            <w:t>(DUTRA, 2014)</w:t>
          </w:r>
          <w:r w:rsidR="005F4088" w:rsidRPr="00FD44E1">
            <w:rPr>
              <w:noProof/>
              <w:color w:val="auto"/>
            </w:rPr>
            <w:fldChar w:fldCharType="end"/>
          </w:r>
        </w:sdtContent>
      </w:sdt>
      <w:r w:rsidR="004213FB" w:rsidRPr="00FD44E1">
        <w:rPr>
          <w:color w:val="auto"/>
        </w:rPr>
        <w:t>.</w:t>
      </w:r>
      <w:r w:rsidR="00ED5421" w:rsidRPr="00FD44E1">
        <w:rPr>
          <w:color w:val="auto"/>
        </w:rPr>
        <w:t xml:space="preserve"> </w:t>
      </w:r>
      <w:r w:rsidR="004213FB" w:rsidRPr="00FD44E1">
        <w:rPr>
          <w:color w:val="auto"/>
        </w:rPr>
        <w:t>O</w:t>
      </w:r>
      <w:r w:rsidR="00ED5421" w:rsidRPr="00FD44E1">
        <w:rPr>
          <w:color w:val="auto"/>
        </w:rPr>
        <w:t>s padrões de qualidade de OD de acordo com a classe de uso da água</w:t>
      </w:r>
      <w:r w:rsidR="004213FB" w:rsidRPr="00FD44E1">
        <w:rPr>
          <w:color w:val="auto"/>
        </w:rPr>
        <w:t xml:space="preserve"> são encontrados na </w:t>
      </w:r>
      <w:r w:rsidR="004213FB" w:rsidRPr="00FD44E1">
        <w:rPr>
          <w:color w:val="auto"/>
        </w:rPr>
        <w:fldChar w:fldCharType="begin"/>
      </w:r>
      <w:r w:rsidR="004213FB" w:rsidRPr="00FD44E1">
        <w:rPr>
          <w:color w:val="auto"/>
        </w:rPr>
        <w:instrText xml:space="preserve"> REF _Ref421385935 \h  \* MERGEFORMAT </w:instrText>
      </w:r>
      <w:r w:rsidR="004213FB" w:rsidRPr="00FD44E1">
        <w:rPr>
          <w:color w:val="auto"/>
        </w:rPr>
      </w:r>
      <w:r w:rsidR="004213FB" w:rsidRPr="00FD44E1">
        <w:rPr>
          <w:color w:val="auto"/>
        </w:rPr>
        <w:fldChar w:fldCharType="separate"/>
      </w:r>
      <w:r w:rsidR="004213FB" w:rsidRPr="00FD44E1">
        <w:rPr>
          <w:color w:val="auto"/>
          <w:szCs w:val="24"/>
        </w:rPr>
        <w:t>Tabela 1</w:t>
      </w:r>
      <w:r w:rsidR="004213FB" w:rsidRPr="00FD44E1">
        <w:rPr>
          <w:color w:val="auto"/>
        </w:rPr>
        <w:fldChar w:fldCharType="end"/>
      </w:r>
      <w:r w:rsidR="00ED5421" w:rsidRPr="00FD44E1">
        <w:rPr>
          <w:color w:val="auto"/>
        </w:rPr>
        <w:t>:</w:t>
      </w:r>
    </w:p>
    <w:p w14:paraId="3A26FF2E" w14:textId="77777777" w:rsidR="00ED5421" w:rsidRPr="00FD44E1" w:rsidRDefault="00ED5421" w:rsidP="000D06CE">
      <w:pPr>
        <w:pStyle w:val="PargrafodaLista"/>
        <w:rPr>
          <w:color w:val="auto"/>
        </w:rPr>
      </w:pPr>
    </w:p>
    <w:p w14:paraId="05186886" w14:textId="77777777" w:rsidR="00ED5421" w:rsidRPr="00FD44E1" w:rsidRDefault="00ED5421" w:rsidP="00ED5421">
      <w:pPr>
        <w:pStyle w:val="Legenda"/>
        <w:keepNext/>
        <w:spacing w:after="0"/>
        <w:jc w:val="center"/>
        <w:rPr>
          <w:color w:val="auto"/>
          <w:sz w:val="22"/>
          <w:szCs w:val="22"/>
        </w:rPr>
      </w:pPr>
      <w:bookmarkStart w:id="24" w:name="_Ref421385935"/>
      <w:r w:rsidRPr="00FD44E1">
        <w:rPr>
          <w:color w:val="auto"/>
          <w:sz w:val="22"/>
          <w:szCs w:val="22"/>
        </w:rPr>
        <w:t xml:space="preserve">Tabela </w:t>
      </w:r>
      <w:r w:rsidR="00A32EF1" w:rsidRPr="00FD44E1">
        <w:rPr>
          <w:color w:val="auto"/>
          <w:sz w:val="22"/>
          <w:szCs w:val="22"/>
        </w:rPr>
        <w:fldChar w:fldCharType="begin"/>
      </w:r>
      <w:r w:rsidRPr="00FD44E1">
        <w:rPr>
          <w:color w:val="auto"/>
          <w:sz w:val="22"/>
          <w:szCs w:val="22"/>
        </w:rPr>
        <w:instrText xml:space="preserve"> SEQ Tabela \* ARABIC </w:instrText>
      </w:r>
      <w:r w:rsidR="00A32EF1" w:rsidRPr="00FD44E1">
        <w:rPr>
          <w:color w:val="auto"/>
          <w:sz w:val="22"/>
          <w:szCs w:val="22"/>
        </w:rPr>
        <w:fldChar w:fldCharType="separate"/>
      </w:r>
      <w:r w:rsidR="00D30403">
        <w:rPr>
          <w:noProof/>
          <w:color w:val="auto"/>
          <w:sz w:val="22"/>
          <w:szCs w:val="22"/>
        </w:rPr>
        <w:t>2</w:t>
      </w:r>
      <w:r w:rsidR="00A32EF1" w:rsidRPr="00FD44E1">
        <w:rPr>
          <w:color w:val="auto"/>
          <w:sz w:val="22"/>
          <w:szCs w:val="22"/>
        </w:rPr>
        <w:fldChar w:fldCharType="end"/>
      </w:r>
      <w:bookmarkEnd w:id="24"/>
      <w:r w:rsidRPr="00FD44E1">
        <w:rPr>
          <w:color w:val="auto"/>
          <w:sz w:val="22"/>
          <w:szCs w:val="22"/>
        </w:rPr>
        <w:t xml:space="preserve"> - Parâmetros de qualidade de OD segundo a classe de uso de água</w:t>
      </w:r>
    </w:p>
    <w:tbl>
      <w:tblPr>
        <w:tblStyle w:val="Tabelacomgrade"/>
        <w:tblW w:w="0" w:type="auto"/>
        <w:tblLook w:val="04A0" w:firstRow="1" w:lastRow="0" w:firstColumn="1" w:lastColumn="0" w:noHBand="0" w:noVBand="1"/>
      </w:tblPr>
      <w:tblGrid>
        <w:gridCol w:w="2303"/>
        <w:gridCol w:w="2303"/>
        <w:gridCol w:w="2304"/>
        <w:gridCol w:w="2304"/>
      </w:tblGrid>
      <w:tr w:rsidR="00FD44E1" w:rsidRPr="00FD44E1" w14:paraId="6490FEB5" w14:textId="77777777" w:rsidTr="00ED5421">
        <w:tc>
          <w:tcPr>
            <w:tcW w:w="2303" w:type="dxa"/>
            <w:tcBorders>
              <w:left w:val="nil"/>
              <w:bottom w:val="single" w:sz="4" w:space="0" w:color="auto"/>
            </w:tcBorders>
            <w:vAlign w:val="center"/>
          </w:tcPr>
          <w:p w14:paraId="146E83DF" w14:textId="77777777" w:rsidR="00ED5421" w:rsidRPr="00FD44E1" w:rsidRDefault="00ED5421" w:rsidP="00ED5421">
            <w:pPr>
              <w:pStyle w:val="PargrafodaLista"/>
              <w:ind w:firstLine="0"/>
              <w:jc w:val="center"/>
              <w:rPr>
                <w:color w:val="auto"/>
                <w:sz w:val="22"/>
                <w:szCs w:val="22"/>
              </w:rPr>
            </w:pPr>
            <w:r w:rsidRPr="00FD44E1">
              <w:rPr>
                <w:color w:val="auto"/>
                <w:sz w:val="22"/>
                <w:szCs w:val="22"/>
              </w:rPr>
              <w:t xml:space="preserve">Classe </w:t>
            </w:r>
            <w:proofErr w:type="gramStart"/>
            <w:r w:rsidRPr="00FD44E1">
              <w:rPr>
                <w:color w:val="auto"/>
                <w:sz w:val="22"/>
                <w:szCs w:val="22"/>
              </w:rPr>
              <w:t>1</w:t>
            </w:r>
            <w:proofErr w:type="gramEnd"/>
          </w:p>
        </w:tc>
        <w:tc>
          <w:tcPr>
            <w:tcW w:w="2303" w:type="dxa"/>
            <w:tcBorders>
              <w:bottom w:val="single" w:sz="4" w:space="0" w:color="auto"/>
            </w:tcBorders>
            <w:vAlign w:val="center"/>
          </w:tcPr>
          <w:p w14:paraId="6EC5B569" w14:textId="77777777" w:rsidR="00ED5421" w:rsidRPr="00FD44E1" w:rsidRDefault="00ED5421" w:rsidP="00ED5421">
            <w:pPr>
              <w:pStyle w:val="PargrafodaLista"/>
              <w:ind w:firstLine="0"/>
              <w:jc w:val="center"/>
              <w:rPr>
                <w:color w:val="auto"/>
                <w:sz w:val="22"/>
                <w:szCs w:val="22"/>
              </w:rPr>
            </w:pPr>
            <w:r w:rsidRPr="00FD44E1">
              <w:rPr>
                <w:color w:val="auto"/>
                <w:sz w:val="22"/>
                <w:szCs w:val="22"/>
              </w:rPr>
              <w:t xml:space="preserve">Classe </w:t>
            </w:r>
            <w:proofErr w:type="gramStart"/>
            <w:r w:rsidRPr="00FD44E1">
              <w:rPr>
                <w:color w:val="auto"/>
                <w:sz w:val="22"/>
                <w:szCs w:val="22"/>
              </w:rPr>
              <w:t>2</w:t>
            </w:r>
            <w:proofErr w:type="gramEnd"/>
          </w:p>
        </w:tc>
        <w:tc>
          <w:tcPr>
            <w:tcW w:w="2304" w:type="dxa"/>
            <w:tcBorders>
              <w:bottom w:val="single" w:sz="4" w:space="0" w:color="auto"/>
            </w:tcBorders>
            <w:vAlign w:val="center"/>
          </w:tcPr>
          <w:p w14:paraId="31CD6E36" w14:textId="77777777" w:rsidR="00ED5421" w:rsidRPr="00FD44E1" w:rsidRDefault="00ED5421" w:rsidP="00ED5421">
            <w:pPr>
              <w:pStyle w:val="PargrafodaLista"/>
              <w:ind w:firstLine="0"/>
              <w:jc w:val="center"/>
              <w:rPr>
                <w:color w:val="auto"/>
                <w:sz w:val="22"/>
                <w:szCs w:val="22"/>
              </w:rPr>
            </w:pPr>
            <w:r w:rsidRPr="00FD44E1">
              <w:rPr>
                <w:color w:val="auto"/>
                <w:sz w:val="22"/>
                <w:szCs w:val="22"/>
              </w:rPr>
              <w:t xml:space="preserve">Classe </w:t>
            </w:r>
            <w:proofErr w:type="gramStart"/>
            <w:r w:rsidRPr="00FD44E1">
              <w:rPr>
                <w:color w:val="auto"/>
                <w:sz w:val="22"/>
                <w:szCs w:val="22"/>
              </w:rPr>
              <w:t>3</w:t>
            </w:r>
            <w:proofErr w:type="gramEnd"/>
          </w:p>
        </w:tc>
        <w:tc>
          <w:tcPr>
            <w:tcW w:w="2304" w:type="dxa"/>
            <w:tcBorders>
              <w:bottom w:val="single" w:sz="4" w:space="0" w:color="auto"/>
              <w:right w:val="nil"/>
            </w:tcBorders>
            <w:vAlign w:val="center"/>
          </w:tcPr>
          <w:p w14:paraId="3109EB34" w14:textId="77777777" w:rsidR="00ED5421" w:rsidRPr="00FD44E1" w:rsidRDefault="00ED5421" w:rsidP="00ED5421">
            <w:pPr>
              <w:pStyle w:val="PargrafodaLista"/>
              <w:ind w:firstLine="0"/>
              <w:jc w:val="center"/>
              <w:rPr>
                <w:color w:val="auto"/>
                <w:sz w:val="22"/>
                <w:szCs w:val="22"/>
              </w:rPr>
            </w:pPr>
            <w:r w:rsidRPr="00FD44E1">
              <w:rPr>
                <w:color w:val="auto"/>
                <w:sz w:val="22"/>
                <w:szCs w:val="22"/>
              </w:rPr>
              <w:t xml:space="preserve">Classe </w:t>
            </w:r>
            <w:proofErr w:type="gramStart"/>
            <w:r w:rsidRPr="00FD44E1">
              <w:rPr>
                <w:color w:val="auto"/>
                <w:sz w:val="22"/>
                <w:szCs w:val="22"/>
              </w:rPr>
              <w:t>4</w:t>
            </w:r>
            <w:proofErr w:type="gramEnd"/>
          </w:p>
        </w:tc>
      </w:tr>
      <w:tr w:rsidR="00FD44E1" w:rsidRPr="00FD44E1" w14:paraId="07B31A45" w14:textId="77777777" w:rsidTr="00ED5421">
        <w:tc>
          <w:tcPr>
            <w:tcW w:w="2303" w:type="dxa"/>
            <w:tcBorders>
              <w:top w:val="single" w:sz="4" w:space="0" w:color="auto"/>
              <w:left w:val="nil"/>
              <w:bottom w:val="single" w:sz="4" w:space="0" w:color="auto"/>
              <w:right w:val="nil"/>
            </w:tcBorders>
            <w:vAlign w:val="center"/>
          </w:tcPr>
          <w:p w14:paraId="29885746" w14:textId="77777777" w:rsidR="00ED5421" w:rsidRPr="00FD44E1" w:rsidRDefault="00ED5421" w:rsidP="00ED5421">
            <w:pPr>
              <w:pStyle w:val="PargrafodaLista"/>
              <w:ind w:firstLine="0"/>
              <w:jc w:val="center"/>
              <w:rPr>
                <w:color w:val="auto"/>
                <w:sz w:val="22"/>
                <w:szCs w:val="22"/>
              </w:rPr>
            </w:pPr>
            <w:r w:rsidRPr="00FD44E1">
              <w:rPr>
                <w:color w:val="auto"/>
                <w:sz w:val="22"/>
                <w:szCs w:val="22"/>
              </w:rPr>
              <w:t>≥ 6,0</w:t>
            </w:r>
          </w:p>
        </w:tc>
        <w:tc>
          <w:tcPr>
            <w:tcW w:w="2303" w:type="dxa"/>
            <w:tcBorders>
              <w:top w:val="single" w:sz="4" w:space="0" w:color="auto"/>
              <w:left w:val="nil"/>
              <w:bottom w:val="single" w:sz="4" w:space="0" w:color="auto"/>
              <w:right w:val="nil"/>
            </w:tcBorders>
            <w:vAlign w:val="center"/>
          </w:tcPr>
          <w:p w14:paraId="6E88D305" w14:textId="77777777" w:rsidR="00ED5421" w:rsidRPr="00FD44E1" w:rsidRDefault="00ED5421" w:rsidP="00ED5421">
            <w:pPr>
              <w:pStyle w:val="PargrafodaLista"/>
              <w:ind w:firstLine="0"/>
              <w:jc w:val="center"/>
              <w:rPr>
                <w:color w:val="auto"/>
                <w:sz w:val="22"/>
                <w:szCs w:val="22"/>
              </w:rPr>
            </w:pPr>
            <w:r w:rsidRPr="00FD44E1">
              <w:rPr>
                <w:color w:val="auto"/>
                <w:sz w:val="22"/>
                <w:szCs w:val="22"/>
              </w:rPr>
              <w:t>≥ 5,0</w:t>
            </w:r>
          </w:p>
        </w:tc>
        <w:tc>
          <w:tcPr>
            <w:tcW w:w="2304" w:type="dxa"/>
            <w:tcBorders>
              <w:top w:val="single" w:sz="4" w:space="0" w:color="auto"/>
              <w:left w:val="nil"/>
              <w:bottom w:val="single" w:sz="4" w:space="0" w:color="auto"/>
              <w:right w:val="nil"/>
            </w:tcBorders>
            <w:vAlign w:val="center"/>
          </w:tcPr>
          <w:p w14:paraId="121468AC" w14:textId="77777777" w:rsidR="00ED5421" w:rsidRPr="00FD44E1" w:rsidRDefault="00ED5421" w:rsidP="00ED5421">
            <w:pPr>
              <w:pStyle w:val="PargrafodaLista"/>
              <w:ind w:firstLine="0"/>
              <w:jc w:val="center"/>
              <w:rPr>
                <w:color w:val="auto"/>
                <w:sz w:val="22"/>
                <w:szCs w:val="22"/>
              </w:rPr>
            </w:pPr>
            <w:r w:rsidRPr="00FD44E1">
              <w:rPr>
                <w:color w:val="auto"/>
                <w:sz w:val="22"/>
                <w:szCs w:val="22"/>
              </w:rPr>
              <w:t>≥ 4,0</w:t>
            </w:r>
          </w:p>
        </w:tc>
        <w:tc>
          <w:tcPr>
            <w:tcW w:w="2304" w:type="dxa"/>
            <w:tcBorders>
              <w:top w:val="single" w:sz="4" w:space="0" w:color="auto"/>
              <w:left w:val="nil"/>
              <w:bottom w:val="single" w:sz="4" w:space="0" w:color="auto"/>
              <w:right w:val="nil"/>
            </w:tcBorders>
            <w:vAlign w:val="center"/>
          </w:tcPr>
          <w:p w14:paraId="340039B8" w14:textId="77777777" w:rsidR="00ED5421" w:rsidRPr="00FD44E1" w:rsidRDefault="00ED5421" w:rsidP="00ED5421">
            <w:pPr>
              <w:jc w:val="center"/>
              <w:rPr>
                <w:color w:val="auto"/>
                <w:sz w:val="22"/>
                <w:szCs w:val="22"/>
              </w:rPr>
            </w:pPr>
            <w:r w:rsidRPr="00FD44E1">
              <w:rPr>
                <w:color w:val="auto"/>
                <w:sz w:val="22"/>
                <w:szCs w:val="22"/>
              </w:rPr>
              <w:t>&gt; 2,0</w:t>
            </w:r>
          </w:p>
        </w:tc>
      </w:tr>
    </w:tbl>
    <w:p w14:paraId="7D03750C" w14:textId="0853080A" w:rsidR="00ED5421" w:rsidRPr="00FD44E1" w:rsidRDefault="00ED5421" w:rsidP="006723D5">
      <w:pPr>
        <w:pStyle w:val="PargrafodaLista"/>
        <w:jc w:val="left"/>
        <w:rPr>
          <w:color w:val="auto"/>
          <w:sz w:val="20"/>
        </w:rPr>
      </w:pPr>
      <w:r w:rsidRPr="00FD44E1">
        <w:rPr>
          <w:color w:val="auto"/>
          <w:sz w:val="20"/>
        </w:rPr>
        <w:t xml:space="preserve">Fonte: </w:t>
      </w:r>
      <w:r w:rsidR="00784035">
        <w:rPr>
          <w:color w:val="auto"/>
          <w:sz w:val="20"/>
        </w:rPr>
        <w:t>a</w:t>
      </w:r>
      <w:r w:rsidRPr="00FD44E1">
        <w:rPr>
          <w:color w:val="auto"/>
          <w:sz w:val="20"/>
        </w:rPr>
        <w:t xml:space="preserve">daptado de </w:t>
      </w:r>
      <w:r w:rsidR="00246EAF" w:rsidRPr="00FD44E1">
        <w:rPr>
          <w:color w:val="auto"/>
          <w:sz w:val="20"/>
        </w:rPr>
        <w:t>Garcia (2009)</w:t>
      </w:r>
    </w:p>
    <w:p w14:paraId="08AE3F1B" w14:textId="77777777" w:rsidR="007D36F6" w:rsidRPr="00FD44E1" w:rsidRDefault="007D36F6" w:rsidP="007D36F6">
      <w:pPr>
        <w:pStyle w:val="PargrafodaLista"/>
        <w:rPr>
          <w:color w:val="auto"/>
        </w:rPr>
      </w:pPr>
    </w:p>
    <w:p w14:paraId="1FB79819" w14:textId="29056C23" w:rsidR="007D36F6" w:rsidRPr="00FD44E1" w:rsidRDefault="0036104D" w:rsidP="007D36F6">
      <w:pPr>
        <w:pStyle w:val="PargrafodaLista"/>
        <w:rPr>
          <w:color w:val="auto"/>
        </w:rPr>
      </w:pPr>
      <w:r>
        <w:rPr>
          <w:color w:val="auto"/>
        </w:rPr>
        <w:t>A utilização</w:t>
      </w:r>
      <w:r w:rsidR="007D36F6" w:rsidRPr="00FD44E1">
        <w:rPr>
          <w:color w:val="auto"/>
        </w:rPr>
        <w:t xml:space="preserve"> deste parâmetro ocorre a fim de obter-se um controle operacional das estações de tratamento de água e também a caracterização de corpos d’água</w:t>
      </w:r>
      <w:sdt>
        <w:sdtPr>
          <w:rPr>
            <w:color w:val="auto"/>
          </w:rPr>
          <w:id w:val="2349986"/>
          <w:citation/>
        </w:sdtPr>
        <w:sdtEndPr/>
        <w:sdtContent>
          <w:r w:rsidR="005F4088" w:rsidRPr="00FD44E1">
            <w:rPr>
              <w:color w:val="auto"/>
            </w:rPr>
            <w:fldChar w:fldCharType="begin"/>
          </w:r>
          <w:r w:rsidR="005F4088" w:rsidRPr="00FD44E1">
            <w:rPr>
              <w:color w:val="auto"/>
            </w:rPr>
            <w:instrText xml:space="preserve"> CITATION VON03 \l 1046 </w:instrText>
          </w:r>
          <w:r w:rsidR="005F4088" w:rsidRPr="00FD44E1">
            <w:rPr>
              <w:color w:val="auto"/>
            </w:rPr>
            <w:fldChar w:fldCharType="separate"/>
          </w:r>
          <w:r w:rsidR="00BE7F96" w:rsidRPr="00FD44E1">
            <w:rPr>
              <w:noProof/>
              <w:color w:val="auto"/>
            </w:rPr>
            <w:t xml:space="preserve"> (VON SPERLING, 2003)</w:t>
          </w:r>
          <w:r w:rsidR="005F4088" w:rsidRPr="00FD44E1">
            <w:rPr>
              <w:noProof/>
              <w:color w:val="auto"/>
            </w:rPr>
            <w:fldChar w:fldCharType="end"/>
          </w:r>
        </w:sdtContent>
      </w:sdt>
      <w:r w:rsidR="007D36F6" w:rsidRPr="00FD44E1">
        <w:rPr>
          <w:color w:val="auto"/>
        </w:rPr>
        <w:t xml:space="preserve">. </w:t>
      </w:r>
    </w:p>
    <w:p w14:paraId="6152ADC7" w14:textId="77777777" w:rsidR="00400874" w:rsidRPr="00FD44E1" w:rsidRDefault="00400874" w:rsidP="007D36F6">
      <w:pPr>
        <w:pStyle w:val="PargrafodaLista"/>
        <w:rPr>
          <w:color w:val="auto"/>
        </w:rPr>
      </w:pPr>
    </w:p>
    <w:p w14:paraId="3BE19C10" w14:textId="77777777" w:rsidR="007B0326" w:rsidRPr="00FD44E1" w:rsidRDefault="007B0326" w:rsidP="007B0326">
      <w:pPr>
        <w:pStyle w:val="Ttulo3"/>
        <w:numPr>
          <w:ilvl w:val="2"/>
          <w:numId w:val="1"/>
        </w:numPr>
      </w:pPr>
      <w:bookmarkStart w:id="25" w:name="_Toc422402966"/>
      <w:r w:rsidRPr="00FD44E1">
        <w:t>Demanda bioquímica de oxigênio</w:t>
      </w:r>
      <w:bookmarkEnd w:id="25"/>
    </w:p>
    <w:p w14:paraId="592CD373" w14:textId="77777777" w:rsidR="0061318F" w:rsidRPr="00FD44E1" w:rsidRDefault="0061318F" w:rsidP="0061318F">
      <w:pPr>
        <w:pStyle w:val="Normal1"/>
        <w:rPr>
          <w:color w:val="auto"/>
        </w:rPr>
      </w:pPr>
    </w:p>
    <w:p w14:paraId="27B8C11D" w14:textId="5E73B045" w:rsidR="0061318F" w:rsidRPr="00FD44E1" w:rsidRDefault="007A3980" w:rsidP="0061318F">
      <w:pPr>
        <w:pStyle w:val="PargrafodaLista"/>
        <w:rPr>
          <w:color w:val="auto"/>
        </w:rPr>
      </w:pPr>
      <w:r w:rsidRPr="00FD44E1">
        <w:rPr>
          <w:color w:val="auto"/>
        </w:rPr>
        <w:t>A demanda bioquímica de oxigênio</w:t>
      </w:r>
      <w:r w:rsidR="00E05A0D" w:rsidRPr="00FD44E1">
        <w:rPr>
          <w:color w:val="auto"/>
        </w:rPr>
        <w:t xml:space="preserve"> (DBO)</w:t>
      </w:r>
      <w:r w:rsidRPr="00FD44E1">
        <w:rPr>
          <w:color w:val="auto"/>
        </w:rPr>
        <w:t xml:space="preserve"> é definida como a quantidade de oxigênio necessária para oxidar a</w:t>
      </w:r>
      <w:r w:rsidR="0036104D">
        <w:rPr>
          <w:color w:val="auto"/>
        </w:rPr>
        <w:t xml:space="preserve"> matéria orgânica biodegradável, ou</w:t>
      </w:r>
      <w:r w:rsidRPr="00FD44E1">
        <w:rPr>
          <w:color w:val="auto"/>
        </w:rPr>
        <w:t xml:space="preserve"> seja, avalia a quantidade de oxigênio dissolvido que será consumida pelos organismos aeróbios ao degradarem a matéria orgânica. </w:t>
      </w:r>
      <w:r w:rsidR="00E05A0D" w:rsidRPr="00FD44E1">
        <w:rPr>
          <w:color w:val="auto"/>
        </w:rPr>
        <w:t xml:space="preserve">Um aumento nos valores da DBO significa despejos de conteúdos com matéria orgânica </w:t>
      </w:r>
      <w:sdt>
        <w:sdtPr>
          <w:rPr>
            <w:color w:val="auto"/>
          </w:rPr>
          <w:id w:val="13710336"/>
          <w:citation/>
        </w:sdtPr>
        <w:sdtEndPr/>
        <w:sdtContent>
          <w:r w:rsidR="005F4088" w:rsidRPr="00FD44E1">
            <w:rPr>
              <w:color w:val="auto"/>
            </w:rPr>
            <w:fldChar w:fldCharType="begin"/>
          </w:r>
          <w:r w:rsidR="005F4088" w:rsidRPr="00FD44E1">
            <w:rPr>
              <w:color w:val="auto"/>
            </w:rPr>
            <w:instrText xml:space="preserve"> CITATION REI09 \l 1046  </w:instrText>
          </w:r>
          <w:r w:rsidR="005F4088" w:rsidRPr="00FD44E1">
            <w:rPr>
              <w:color w:val="auto"/>
            </w:rPr>
            <w:fldChar w:fldCharType="separate"/>
          </w:r>
          <w:r w:rsidR="00BE7F96" w:rsidRPr="00FD44E1">
            <w:rPr>
              <w:noProof/>
              <w:color w:val="auto"/>
            </w:rPr>
            <w:t>(REIS, 2009)</w:t>
          </w:r>
          <w:r w:rsidR="005F4088" w:rsidRPr="00FD44E1">
            <w:rPr>
              <w:noProof/>
              <w:color w:val="auto"/>
            </w:rPr>
            <w:fldChar w:fldCharType="end"/>
          </w:r>
        </w:sdtContent>
      </w:sdt>
      <w:r w:rsidR="00C407D8" w:rsidRPr="00FD44E1">
        <w:rPr>
          <w:color w:val="auto"/>
        </w:rPr>
        <w:t>.</w:t>
      </w:r>
    </w:p>
    <w:p w14:paraId="75D5434F" w14:textId="77777777" w:rsidR="007B0326" w:rsidRPr="00FD44E1" w:rsidRDefault="007B0326" w:rsidP="007B0326">
      <w:pPr>
        <w:pStyle w:val="Normal1"/>
        <w:rPr>
          <w:color w:val="auto"/>
        </w:rPr>
      </w:pPr>
    </w:p>
    <w:p w14:paraId="11841C5F" w14:textId="77777777" w:rsidR="007B0326" w:rsidRDefault="007B0326" w:rsidP="007B0326">
      <w:pPr>
        <w:pStyle w:val="Ttulo3"/>
        <w:numPr>
          <w:ilvl w:val="2"/>
          <w:numId w:val="1"/>
        </w:numPr>
      </w:pPr>
      <w:bookmarkStart w:id="26" w:name="_Toc422402967"/>
      <w:r w:rsidRPr="00FD44E1">
        <w:t>Autodepuração</w:t>
      </w:r>
      <w:bookmarkEnd w:id="26"/>
    </w:p>
    <w:p w14:paraId="4117C7EF" w14:textId="77777777" w:rsidR="000D5CF8" w:rsidRPr="000D5CF8" w:rsidRDefault="000D5CF8" w:rsidP="000D5CF8">
      <w:pPr>
        <w:pStyle w:val="Normal1"/>
      </w:pPr>
    </w:p>
    <w:p w14:paraId="144126EE" w14:textId="692620BD" w:rsidR="007B0326" w:rsidRPr="00FD44E1" w:rsidRDefault="000D06CE" w:rsidP="00D06DF5">
      <w:pPr>
        <w:pStyle w:val="PargrafodaLista"/>
        <w:rPr>
          <w:color w:val="auto"/>
        </w:rPr>
      </w:pPr>
      <w:r w:rsidRPr="00FD44E1">
        <w:rPr>
          <w:color w:val="auto"/>
        </w:rPr>
        <w:t xml:space="preserve">Num corpo de água receptor, o restabelecimento da concentração de OD está relacionado à capacidade de </w:t>
      </w:r>
      <w:r w:rsidRPr="00FD44E1">
        <w:rPr>
          <w:bCs/>
          <w:color w:val="auto"/>
        </w:rPr>
        <w:t>autodepuração</w:t>
      </w:r>
      <w:r w:rsidRPr="00FD44E1">
        <w:rPr>
          <w:b/>
          <w:bCs/>
          <w:color w:val="auto"/>
        </w:rPr>
        <w:t xml:space="preserve"> </w:t>
      </w:r>
      <w:r w:rsidRPr="00FD44E1">
        <w:rPr>
          <w:color w:val="auto"/>
        </w:rPr>
        <w:t xml:space="preserve">das águas. </w:t>
      </w:r>
      <w:r w:rsidR="00D06DF5" w:rsidRPr="00FD44E1">
        <w:rPr>
          <w:color w:val="auto"/>
        </w:rPr>
        <w:t>Conforme a Secretaria Nacional de Saneamento Ambiental (</w:t>
      </w:r>
      <w:r w:rsidR="00442A0C">
        <w:rPr>
          <w:color w:val="auto"/>
        </w:rPr>
        <w:t xml:space="preserve">SNSA, </w:t>
      </w:r>
      <w:r w:rsidR="00D06DF5" w:rsidRPr="00FD44E1">
        <w:rPr>
          <w:color w:val="auto"/>
        </w:rPr>
        <w:t>2008), a</w:t>
      </w:r>
      <w:r w:rsidR="0008706D" w:rsidRPr="00FD44E1">
        <w:rPr>
          <w:color w:val="auto"/>
        </w:rPr>
        <w:t xml:space="preserve">utodepuração é a </w:t>
      </w:r>
      <w:r w:rsidR="00D06DF5" w:rsidRPr="00FD44E1">
        <w:rPr>
          <w:color w:val="auto"/>
        </w:rPr>
        <w:t xml:space="preserve">“capacidade de corpo de água de restaurar suas características ambientais naturalmente, devido à decomposição de </w:t>
      </w:r>
      <w:r w:rsidR="00E14ED7" w:rsidRPr="00FD44E1">
        <w:rPr>
          <w:color w:val="auto"/>
        </w:rPr>
        <w:t>poluentes.”</w:t>
      </w:r>
      <w:r w:rsidR="00201995" w:rsidRPr="00FD44E1">
        <w:rPr>
          <w:color w:val="auto"/>
        </w:rPr>
        <w:t xml:space="preserve"> A </w:t>
      </w:r>
      <w:r w:rsidR="009054B4" w:rsidRPr="00FD44E1">
        <w:rPr>
          <w:color w:val="auto"/>
        </w:rPr>
        <w:t>autodepuração ocorre em função do gradiente de concentração de gases presen</w:t>
      </w:r>
      <w:r w:rsidR="0036104D">
        <w:rPr>
          <w:color w:val="auto"/>
        </w:rPr>
        <w:t>tes entre a interface ar-água, seu</w:t>
      </w:r>
      <w:r w:rsidR="009054B4" w:rsidRPr="00FD44E1">
        <w:rPr>
          <w:color w:val="auto"/>
        </w:rPr>
        <w:t xml:space="preserve"> processo é acelerado quando ocorre turbulência no corpo receptor, pois permite maior superfície de contato entre a massa de água do rio e a massa de ar da atmosfera </w:t>
      </w:r>
      <w:sdt>
        <w:sdtPr>
          <w:rPr>
            <w:color w:val="auto"/>
          </w:rPr>
          <w:id w:val="35590258"/>
          <w:citation/>
        </w:sdtPr>
        <w:sdtEndPr/>
        <w:sdtContent>
          <w:r w:rsidR="005F4088" w:rsidRPr="00FD44E1">
            <w:rPr>
              <w:color w:val="auto"/>
            </w:rPr>
            <w:fldChar w:fldCharType="begin"/>
          </w:r>
          <w:r w:rsidR="005F4088" w:rsidRPr="00FD44E1">
            <w:rPr>
              <w:color w:val="auto"/>
            </w:rPr>
            <w:instrText xml:space="preserve"> CITATION DUT14 \l 1046 </w:instrText>
          </w:r>
          <w:r w:rsidR="005F4088" w:rsidRPr="00FD44E1">
            <w:rPr>
              <w:color w:val="auto"/>
            </w:rPr>
            <w:fldChar w:fldCharType="separate"/>
          </w:r>
          <w:r w:rsidR="00BE7F96" w:rsidRPr="00FD44E1">
            <w:rPr>
              <w:noProof/>
              <w:color w:val="auto"/>
            </w:rPr>
            <w:t>(DUTRA, 2014)</w:t>
          </w:r>
          <w:r w:rsidR="005F4088" w:rsidRPr="00FD44E1">
            <w:rPr>
              <w:noProof/>
              <w:color w:val="auto"/>
            </w:rPr>
            <w:fldChar w:fldCharType="end"/>
          </w:r>
        </w:sdtContent>
      </w:sdt>
      <w:r w:rsidR="00012E85" w:rsidRPr="00FD44E1">
        <w:rPr>
          <w:color w:val="auto"/>
        </w:rPr>
        <w:t>.</w:t>
      </w:r>
    </w:p>
    <w:p w14:paraId="227F37B4" w14:textId="77777777" w:rsidR="00754905" w:rsidRPr="00FD44E1" w:rsidRDefault="00754905" w:rsidP="00D06DF5">
      <w:pPr>
        <w:pStyle w:val="PargrafodaLista"/>
        <w:rPr>
          <w:color w:val="auto"/>
        </w:rPr>
      </w:pPr>
    </w:p>
    <w:p w14:paraId="0588B38F" w14:textId="77777777" w:rsidR="000C60EC" w:rsidRDefault="000C60EC" w:rsidP="000C60EC">
      <w:pPr>
        <w:pStyle w:val="Ttulo3"/>
        <w:numPr>
          <w:ilvl w:val="2"/>
          <w:numId w:val="1"/>
        </w:numPr>
      </w:pPr>
      <w:bookmarkStart w:id="27" w:name="_Toc422402968"/>
      <w:r w:rsidRPr="00FD44E1">
        <w:t>Potencial hidrogênio iônico</w:t>
      </w:r>
      <w:bookmarkEnd w:id="27"/>
      <w:r w:rsidRPr="00FD44E1">
        <w:t xml:space="preserve"> </w:t>
      </w:r>
    </w:p>
    <w:p w14:paraId="5CE03D0D" w14:textId="77777777" w:rsidR="000D5CF8" w:rsidRPr="000D5CF8" w:rsidRDefault="000D5CF8" w:rsidP="000D5CF8">
      <w:pPr>
        <w:pStyle w:val="Normal1"/>
      </w:pPr>
    </w:p>
    <w:p w14:paraId="685D2D25" w14:textId="7E5AB81A" w:rsidR="007B7EE6" w:rsidRPr="00FD44E1" w:rsidRDefault="000C60EC" w:rsidP="007B7EE6">
      <w:pPr>
        <w:pStyle w:val="PargrafodaLista"/>
        <w:rPr>
          <w:color w:val="auto"/>
          <w:szCs w:val="24"/>
        </w:rPr>
      </w:pPr>
      <w:r w:rsidRPr="00FD44E1">
        <w:rPr>
          <w:color w:val="auto"/>
        </w:rPr>
        <w:t>O Potencial hidrogênio iônico (</w:t>
      </w:r>
      <w:proofErr w:type="gramStart"/>
      <w:r w:rsidRPr="00FD44E1">
        <w:rPr>
          <w:color w:val="auto"/>
        </w:rPr>
        <w:t>pH</w:t>
      </w:r>
      <w:proofErr w:type="gramEnd"/>
      <w:r w:rsidRPr="00FD44E1">
        <w:rPr>
          <w:color w:val="auto"/>
        </w:rPr>
        <w:t xml:space="preserve">) indica a acidez, a neutralidade ou a alcalinidade da água. A escala de </w:t>
      </w:r>
      <w:proofErr w:type="gramStart"/>
      <w:r w:rsidRPr="00FD44E1">
        <w:rPr>
          <w:color w:val="auto"/>
        </w:rPr>
        <w:t>pH</w:t>
      </w:r>
      <w:proofErr w:type="gramEnd"/>
      <w:r w:rsidRPr="00FD44E1">
        <w:rPr>
          <w:color w:val="auto"/>
        </w:rPr>
        <w:t xml:space="preserve"> varia de 0 até 14, sendo que quanto menor o índice do pH de uma substância, mais ácida essa substância será </w:t>
      </w:r>
      <w:sdt>
        <w:sdtPr>
          <w:rPr>
            <w:color w:val="auto"/>
          </w:rPr>
          <w:id w:val="35590260"/>
          <w:citation/>
        </w:sdtPr>
        <w:sdtEndPr/>
        <w:sdtContent>
          <w:r w:rsidR="005F4088" w:rsidRPr="00FD44E1">
            <w:rPr>
              <w:color w:val="auto"/>
            </w:rPr>
            <w:fldChar w:fldCharType="begin"/>
          </w:r>
          <w:r w:rsidR="005F4088" w:rsidRPr="00FD44E1">
            <w:rPr>
              <w:color w:val="auto"/>
            </w:rPr>
            <w:instrText xml:space="preserve"> CITATION Sec08 \l 1046 </w:instrText>
          </w:r>
          <w:r w:rsidR="005F4088" w:rsidRPr="00FD44E1">
            <w:rPr>
              <w:color w:val="auto"/>
            </w:rPr>
            <w:fldChar w:fldCharType="separate"/>
          </w:r>
          <w:r w:rsidR="00BE7F96" w:rsidRPr="00FD44E1">
            <w:rPr>
              <w:noProof/>
              <w:color w:val="auto"/>
            </w:rPr>
            <w:t>(SNSA, 2008)</w:t>
          </w:r>
          <w:r w:rsidR="005F4088" w:rsidRPr="00FD44E1">
            <w:rPr>
              <w:noProof/>
              <w:color w:val="auto"/>
            </w:rPr>
            <w:fldChar w:fldCharType="end"/>
          </w:r>
        </w:sdtContent>
      </w:sdt>
      <w:r w:rsidR="00C407D8" w:rsidRPr="00FD44E1">
        <w:rPr>
          <w:color w:val="auto"/>
        </w:rPr>
        <w:t>.</w:t>
      </w:r>
      <w:r w:rsidRPr="00FD44E1">
        <w:rPr>
          <w:color w:val="auto"/>
        </w:rPr>
        <w:t xml:space="preserve"> Uma leitura de 7,0 indica que o </w:t>
      </w:r>
      <w:proofErr w:type="gramStart"/>
      <w:r w:rsidRPr="00FD44E1">
        <w:rPr>
          <w:color w:val="auto"/>
        </w:rPr>
        <w:t>pH</w:t>
      </w:r>
      <w:proofErr w:type="gramEnd"/>
      <w:r w:rsidRPr="00FD44E1">
        <w:rPr>
          <w:color w:val="auto"/>
        </w:rPr>
        <w:t xml:space="preserve"> está neutro. O </w:t>
      </w:r>
      <w:proofErr w:type="gramStart"/>
      <w:r w:rsidRPr="00FD44E1">
        <w:rPr>
          <w:color w:val="auto"/>
        </w:rPr>
        <w:t>pH</w:t>
      </w:r>
      <w:proofErr w:type="gramEnd"/>
      <w:r w:rsidRPr="00FD44E1">
        <w:rPr>
          <w:color w:val="auto"/>
        </w:rPr>
        <w:t xml:space="preserve"> é um parâmetro de caráter operacional, que deve ser acompanhado para otimizar os processos de tratamento da água e preservar as tubulações contra corrosões ou entupimentos. É um parâmetro que não apresenta risco sanitário associado diretamente à sua medida </w:t>
      </w:r>
      <w:sdt>
        <w:sdtPr>
          <w:rPr>
            <w:color w:val="auto"/>
          </w:rPr>
          <w:id w:val="35590261"/>
          <w:citation/>
        </w:sdtPr>
        <w:sdtEndPr/>
        <w:sdtContent>
          <w:r w:rsidR="005F4088" w:rsidRPr="00FD44E1">
            <w:rPr>
              <w:color w:val="auto"/>
            </w:rPr>
            <w:fldChar w:fldCharType="begin"/>
          </w:r>
          <w:r w:rsidR="005F4088" w:rsidRPr="00FD44E1">
            <w:rPr>
              <w:color w:val="auto"/>
            </w:rPr>
            <w:instrText xml:space="preserve"> CITATION DUT14 \l 1046 </w:instrText>
          </w:r>
          <w:r w:rsidR="005F4088" w:rsidRPr="00FD44E1">
            <w:rPr>
              <w:color w:val="auto"/>
            </w:rPr>
            <w:fldChar w:fldCharType="separate"/>
          </w:r>
          <w:r w:rsidR="00BE7F96" w:rsidRPr="00FD44E1">
            <w:rPr>
              <w:noProof/>
              <w:color w:val="auto"/>
            </w:rPr>
            <w:t>(DUTRA, 2014)</w:t>
          </w:r>
          <w:r w:rsidR="005F4088" w:rsidRPr="00FD44E1">
            <w:rPr>
              <w:noProof/>
              <w:color w:val="auto"/>
            </w:rPr>
            <w:fldChar w:fldCharType="end"/>
          </w:r>
        </w:sdtContent>
      </w:sdt>
      <w:r w:rsidR="006C3186" w:rsidRPr="00FD44E1">
        <w:rPr>
          <w:color w:val="auto"/>
        </w:rPr>
        <w:t xml:space="preserve">. De acordo com Dutra (2014), um </w:t>
      </w:r>
      <w:proofErr w:type="gramStart"/>
      <w:r w:rsidR="006C3186" w:rsidRPr="00FD44E1">
        <w:rPr>
          <w:color w:val="auto"/>
        </w:rPr>
        <w:t>pH</w:t>
      </w:r>
      <w:proofErr w:type="gramEnd"/>
      <w:r w:rsidR="006C3186" w:rsidRPr="00FD44E1">
        <w:rPr>
          <w:color w:val="auto"/>
        </w:rPr>
        <w:t xml:space="preserve"> muito ácido ou muito alcalino (devido </w:t>
      </w:r>
      <w:r w:rsidR="00A50E63" w:rsidRPr="00FD44E1">
        <w:rPr>
          <w:color w:val="auto"/>
        </w:rPr>
        <w:t>à</w:t>
      </w:r>
      <w:r w:rsidR="006C3186" w:rsidRPr="00FD44E1">
        <w:rPr>
          <w:color w:val="auto"/>
        </w:rPr>
        <w:t xml:space="preserve"> presença de carbonatos e ou bicarbonatos) é um indicativo de poluição por despejos industriais.</w:t>
      </w:r>
      <w:r w:rsidR="007B7EE6" w:rsidRPr="00FD44E1">
        <w:rPr>
          <w:color w:val="auto"/>
        </w:rPr>
        <w:t xml:space="preserve"> </w:t>
      </w:r>
      <w:r w:rsidR="007B7EE6" w:rsidRPr="00FD44E1">
        <w:rPr>
          <w:color w:val="auto"/>
          <w:szCs w:val="24"/>
        </w:rPr>
        <w:t>Os parâmetros de qualidade de</w:t>
      </w:r>
      <w:r w:rsidR="00C407D8" w:rsidRPr="00FD44E1">
        <w:rPr>
          <w:color w:val="auto"/>
          <w:szCs w:val="24"/>
        </w:rPr>
        <w:t xml:space="preserve"> </w:t>
      </w:r>
      <w:proofErr w:type="gramStart"/>
      <w:r w:rsidR="00C407D8" w:rsidRPr="00FD44E1">
        <w:rPr>
          <w:color w:val="auto"/>
          <w:szCs w:val="24"/>
        </w:rPr>
        <w:t>pH</w:t>
      </w:r>
      <w:proofErr w:type="gramEnd"/>
      <w:r w:rsidR="00C407D8" w:rsidRPr="00FD44E1">
        <w:rPr>
          <w:color w:val="auto"/>
          <w:szCs w:val="24"/>
        </w:rPr>
        <w:t xml:space="preserve"> exigem valores de 6,0 a 9,0</w:t>
      </w:r>
      <w:r w:rsidR="007B7EE6" w:rsidRPr="00FD44E1">
        <w:rPr>
          <w:color w:val="auto"/>
          <w:szCs w:val="24"/>
        </w:rPr>
        <w:t xml:space="preserve"> </w:t>
      </w:r>
      <w:sdt>
        <w:sdtPr>
          <w:rPr>
            <w:color w:val="auto"/>
            <w:szCs w:val="24"/>
          </w:rPr>
          <w:id w:val="35590263"/>
          <w:citation/>
        </w:sdtPr>
        <w:sdtEndPr/>
        <w:sdtContent>
          <w:r w:rsidR="00A32EF1" w:rsidRPr="00FD44E1">
            <w:rPr>
              <w:color w:val="auto"/>
              <w:szCs w:val="24"/>
            </w:rPr>
            <w:fldChar w:fldCharType="begin"/>
          </w:r>
          <w:r w:rsidR="007B7EE6" w:rsidRPr="00FD44E1">
            <w:rPr>
              <w:color w:val="auto"/>
              <w:szCs w:val="24"/>
            </w:rPr>
            <w:instrText xml:space="preserve"> CITATION GAR09 \l 1046 </w:instrText>
          </w:r>
          <w:r w:rsidR="00A32EF1" w:rsidRPr="00FD44E1">
            <w:rPr>
              <w:color w:val="auto"/>
              <w:szCs w:val="24"/>
            </w:rPr>
            <w:fldChar w:fldCharType="separate"/>
          </w:r>
          <w:r w:rsidR="00BE7F96" w:rsidRPr="00FD44E1">
            <w:rPr>
              <w:noProof/>
              <w:color w:val="auto"/>
              <w:szCs w:val="24"/>
            </w:rPr>
            <w:t>(GARCIA, 2009)</w:t>
          </w:r>
          <w:r w:rsidR="00A32EF1" w:rsidRPr="00FD44E1">
            <w:rPr>
              <w:color w:val="auto"/>
              <w:szCs w:val="24"/>
            </w:rPr>
            <w:fldChar w:fldCharType="end"/>
          </w:r>
        </w:sdtContent>
      </w:sdt>
      <w:r w:rsidR="00C407D8" w:rsidRPr="00FD44E1">
        <w:rPr>
          <w:color w:val="auto"/>
          <w:szCs w:val="24"/>
        </w:rPr>
        <w:t>.</w:t>
      </w:r>
      <w:r w:rsidR="00BA64FA" w:rsidRPr="00FD44E1">
        <w:rPr>
          <w:color w:val="auto"/>
          <w:szCs w:val="24"/>
        </w:rPr>
        <w:t xml:space="preserve"> Os organismos aquáticos estão adaptados à condição de pH 7,0 (neutro), portanto quando há variações bruscas pH, </w:t>
      </w:r>
      <w:r w:rsidR="0036104D">
        <w:rPr>
          <w:color w:val="auto"/>
          <w:szCs w:val="24"/>
        </w:rPr>
        <w:t xml:space="preserve">podendo ocasionar a extinção de </w:t>
      </w:r>
      <w:r w:rsidR="00BA64FA" w:rsidRPr="00FD44E1">
        <w:rPr>
          <w:color w:val="auto"/>
          <w:szCs w:val="24"/>
        </w:rPr>
        <w:t>alguns o</w:t>
      </w:r>
      <w:r w:rsidR="00C407D8" w:rsidRPr="00FD44E1">
        <w:rPr>
          <w:color w:val="auto"/>
          <w:szCs w:val="24"/>
        </w:rPr>
        <w:t xml:space="preserve">rganismos </w:t>
      </w:r>
      <w:sdt>
        <w:sdtPr>
          <w:rPr>
            <w:color w:val="auto"/>
            <w:szCs w:val="24"/>
          </w:rPr>
          <w:id w:val="35590269"/>
          <w:citation/>
        </w:sdtPr>
        <w:sdtEndPr/>
        <w:sdtContent>
          <w:r w:rsidR="00A32EF1" w:rsidRPr="00FD44E1">
            <w:rPr>
              <w:color w:val="auto"/>
              <w:szCs w:val="24"/>
            </w:rPr>
            <w:fldChar w:fldCharType="begin"/>
          </w:r>
          <w:r w:rsidR="00BA64FA" w:rsidRPr="00FD44E1">
            <w:rPr>
              <w:color w:val="auto"/>
              <w:szCs w:val="24"/>
            </w:rPr>
            <w:instrText xml:space="preserve"> CITATION MAC10 \l 1046 </w:instrText>
          </w:r>
          <w:r w:rsidR="00A32EF1" w:rsidRPr="00FD44E1">
            <w:rPr>
              <w:color w:val="auto"/>
              <w:szCs w:val="24"/>
            </w:rPr>
            <w:fldChar w:fldCharType="separate"/>
          </w:r>
          <w:r w:rsidR="00BE7F96" w:rsidRPr="00FD44E1">
            <w:rPr>
              <w:noProof/>
              <w:color w:val="auto"/>
              <w:szCs w:val="24"/>
            </w:rPr>
            <w:t>(MACEDO, 2010)</w:t>
          </w:r>
          <w:r w:rsidR="00A32EF1" w:rsidRPr="00FD44E1">
            <w:rPr>
              <w:color w:val="auto"/>
              <w:szCs w:val="24"/>
            </w:rPr>
            <w:fldChar w:fldCharType="end"/>
          </w:r>
        </w:sdtContent>
      </w:sdt>
      <w:r w:rsidR="00C407D8" w:rsidRPr="00FD44E1">
        <w:rPr>
          <w:color w:val="auto"/>
          <w:szCs w:val="24"/>
        </w:rPr>
        <w:t>.</w:t>
      </w:r>
    </w:p>
    <w:p w14:paraId="5999C71F" w14:textId="77777777" w:rsidR="00BB3D2C" w:rsidRPr="00FD44E1" w:rsidRDefault="00BB3D2C" w:rsidP="007B7EE6">
      <w:pPr>
        <w:pStyle w:val="PargrafodaLista"/>
        <w:rPr>
          <w:color w:val="auto"/>
          <w:szCs w:val="24"/>
        </w:rPr>
      </w:pPr>
    </w:p>
    <w:p w14:paraId="7B78D290" w14:textId="77777777" w:rsidR="00BB3D2C" w:rsidRDefault="00BB3D2C" w:rsidP="00BB3D2C">
      <w:pPr>
        <w:pStyle w:val="Ttulo3"/>
        <w:numPr>
          <w:ilvl w:val="2"/>
          <w:numId w:val="1"/>
        </w:numPr>
      </w:pPr>
      <w:bookmarkStart w:id="28" w:name="_Toc422402969"/>
      <w:r w:rsidRPr="00FD44E1">
        <w:t>Condutividade elétrica</w:t>
      </w:r>
      <w:bookmarkEnd w:id="28"/>
    </w:p>
    <w:p w14:paraId="219311A9" w14:textId="77777777" w:rsidR="000D5CF8" w:rsidRPr="000D5CF8" w:rsidRDefault="000D5CF8" w:rsidP="000D5CF8">
      <w:pPr>
        <w:pStyle w:val="Normal1"/>
      </w:pPr>
    </w:p>
    <w:p w14:paraId="6532EA80" w14:textId="77777777" w:rsidR="00BB3D2C" w:rsidRPr="00FD44E1" w:rsidRDefault="00E11EB9" w:rsidP="00BB3D2C">
      <w:pPr>
        <w:pStyle w:val="PargrafodaLista"/>
        <w:rPr>
          <w:color w:val="auto"/>
        </w:rPr>
      </w:pPr>
      <w:r w:rsidRPr="00FD44E1">
        <w:rPr>
          <w:color w:val="auto"/>
        </w:rPr>
        <w:t>A condutividade elétrica representa a capacidade que a água possui de conduzir corrente elétrica. Quanto mais íons dissolvidos o meio possuir, maior será sua condutividade elétrica. Este parâmetro varia de acordo com a temperatura e a concentração total de su</w:t>
      </w:r>
      <w:r w:rsidR="001C053A" w:rsidRPr="00FD44E1">
        <w:rPr>
          <w:color w:val="auto"/>
        </w:rPr>
        <w:t>bstâncias ionizadas dissolvidas</w:t>
      </w:r>
      <w:r w:rsidRPr="00FD44E1">
        <w:rPr>
          <w:color w:val="auto"/>
        </w:rPr>
        <w:t xml:space="preserve"> </w:t>
      </w:r>
      <w:sdt>
        <w:sdtPr>
          <w:rPr>
            <w:color w:val="auto"/>
          </w:rPr>
          <w:id w:val="35590264"/>
          <w:citation/>
        </w:sdtPr>
        <w:sdtEndPr/>
        <w:sdtContent>
          <w:r w:rsidR="005F4088" w:rsidRPr="00FD44E1">
            <w:rPr>
              <w:color w:val="auto"/>
            </w:rPr>
            <w:fldChar w:fldCharType="begin"/>
          </w:r>
          <w:r w:rsidR="005F4088" w:rsidRPr="00FD44E1">
            <w:rPr>
              <w:color w:val="auto"/>
            </w:rPr>
            <w:instrText xml:space="preserve"> CITATION DUT14 \l 1046 </w:instrText>
          </w:r>
          <w:r w:rsidR="005F4088" w:rsidRPr="00FD44E1">
            <w:rPr>
              <w:color w:val="auto"/>
            </w:rPr>
            <w:fldChar w:fldCharType="separate"/>
          </w:r>
          <w:r w:rsidR="00BE7F96" w:rsidRPr="00FD44E1">
            <w:rPr>
              <w:noProof/>
              <w:color w:val="auto"/>
            </w:rPr>
            <w:t>(DUTRA, 2014)</w:t>
          </w:r>
          <w:r w:rsidR="005F4088" w:rsidRPr="00FD44E1">
            <w:rPr>
              <w:noProof/>
              <w:color w:val="auto"/>
            </w:rPr>
            <w:fldChar w:fldCharType="end"/>
          </w:r>
        </w:sdtContent>
      </w:sdt>
      <w:r w:rsidR="001C053A" w:rsidRPr="00FD44E1">
        <w:rPr>
          <w:color w:val="auto"/>
        </w:rPr>
        <w:t>. A condutividade elétrica natural costuma manter-se constante no corpo hídrico. Qualquer alteração do seu valor é um forte indicativo de que há poluição</w:t>
      </w:r>
      <w:r w:rsidR="003320FD" w:rsidRPr="00FD44E1">
        <w:rPr>
          <w:color w:val="auto"/>
        </w:rPr>
        <w:t xml:space="preserve"> </w:t>
      </w:r>
      <w:sdt>
        <w:sdtPr>
          <w:rPr>
            <w:color w:val="auto"/>
          </w:rPr>
          <w:id w:val="-242258952"/>
          <w:citation/>
        </w:sdtPr>
        <w:sdtEndPr/>
        <w:sdtContent>
          <w:r w:rsidR="003320FD" w:rsidRPr="00FD44E1">
            <w:rPr>
              <w:color w:val="auto"/>
            </w:rPr>
            <w:fldChar w:fldCharType="begin"/>
          </w:r>
          <w:r w:rsidR="003320FD" w:rsidRPr="00FD44E1">
            <w:rPr>
              <w:color w:val="auto"/>
            </w:rPr>
            <w:instrText xml:space="preserve"> CITATION SAN09 \l 1046 </w:instrText>
          </w:r>
          <w:r w:rsidR="003320FD" w:rsidRPr="00FD44E1">
            <w:rPr>
              <w:color w:val="auto"/>
            </w:rPr>
            <w:fldChar w:fldCharType="separate"/>
          </w:r>
          <w:r w:rsidR="00BE7F96" w:rsidRPr="00FD44E1">
            <w:rPr>
              <w:noProof/>
              <w:color w:val="auto"/>
            </w:rPr>
            <w:t>(SANTOS, 2009)</w:t>
          </w:r>
          <w:r w:rsidR="003320FD" w:rsidRPr="00FD44E1">
            <w:rPr>
              <w:color w:val="auto"/>
            </w:rPr>
            <w:fldChar w:fldCharType="end"/>
          </w:r>
        </w:sdtContent>
      </w:sdt>
      <w:r w:rsidR="001C053A" w:rsidRPr="00FD44E1">
        <w:rPr>
          <w:color w:val="auto"/>
        </w:rPr>
        <w:t xml:space="preserve">. </w:t>
      </w:r>
      <w:r w:rsidR="002226CC" w:rsidRPr="00FD44E1">
        <w:rPr>
          <w:color w:val="auto"/>
        </w:rPr>
        <w:t xml:space="preserve"> </w:t>
      </w:r>
    </w:p>
    <w:p w14:paraId="6D5B2B01" w14:textId="77777777" w:rsidR="00BB2D6C" w:rsidRPr="00FD44E1" w:rsidRDefault="00BB2D6C" w:rsidP="00BB3D2C">
      <w:pPr>
        <w:pStyle w:val="PargrafodaLista"/>
        <w:rPr>
          <w:color w:val="auto"/>
        </w:rPr>
      </w:pPr>
    </w:p>
    <w:p w14:paraId="5D8DC4E4" w14:textId="77777777" w:rsidR="00BB2D6C" w:rsidRDefault="00BB2D6C" w:rsidP="00BB2D6C">
      <w:pPr>
        <w:pStyle w:val="Ttulo3"/>
        <w:numPr>
          <w:ilvl w:val="2"/>
          <w:numId w:val="1"/>
        </w:numPr>
      </w:pPr>
      <w:bookmarkStart w:id="29" w:name="_Toc422402970"/>
      <w:r w:rsidRPr="00FD44E1">
        <w:t>Temperatura</w:t>
      </w:r>
      <w:bookmarkEnd w:id="29"/>
    </w:p>
    <w:p w14:paraId="2219567D" w14:textId="77777777" w:rsidR="000D5CF8" w:rsidRPr="000D5CF8" w:rsidRDefault="000D5CF8" w:rsidP="000D5CF8">
      <w:pPr>
        <w:pStyle w:val="Normal1"/>
      </w:pPr>
    </w:p>
    <w:p w14:paraId="22C73EAA" w14:textId="77777777" w:rsidR="00BB2D6C" w:rsidRPr="00FD44E1" w:rsidRDefault="00BB2D6C" w:rsidP="00BB3D2C">
      <w:pPr>
        <w:pStyle w:val="PargrafodaLista"/>
        <w:rPr>
          <w:color w:val="auto"/>
        </w:rPr>
      </w:pPr>
      <w:r w:rsidRPr="00FD44E1">
        <w:rPr>
          <w:color w:val="auto"/>
        </w:rPr>
        <w:t>A temperatura é um parâmetro importante que influencia algumas características, como: OD, densidade e viscosidade. A temperatura varia de acordo com os despejos industriais, incidência de energia solar</w:t>
      </w:r>
      <w:r w:rsidR="00C64911" w:rsidRPr="00FD44E1">
        <w:rPr>
          <w:color w:val="auto"/>
        </w:rPr>
        <w:t xml:space="preserve"> </w:t>
      </w:r>
      <w:sdt>
        <w:sdtPr>
          <w:rPr>
            <w:color w:val="auto"/>
          </w:rPr>
          <w:id w:val="35590267"/>
          <w:citation/>
        </w:sdtPr>
        <w:sdtEndPr/>
        <w:sdtContent>
          <w:r w:rsidR="005F4088" w:rsidRPr="00FD44E1">
            <w:rPr>
              <w:color w:val="auto"/>
            </w:rPr>
            <w:fldChar w:fldCharType="begin"/>
          </w:r>
          <w:r w:rsidR="005F4088" w:rsidRPr="00FD44E1">
            <w:rPr>
              <w:color w:val="auto"/>
            </w:rPr>
            <w:instrText xml:space="preserve"> CITATION DUT14 \l 1046 </w:instrText>
          </w:r>
          <w:r w:rsidR="005F4088" w:rsidRPr="00FD44E1">
            <w:rPr>
              <w:color w:val="auto"/>
            </w:rPr>
            <w:fldChar w:fldCharType="separate"/>
          </w:r>
          <w:r w:rsidR="00BE7F96" w:rsidRPr="00FD44E1">
            <w:rPr>
              <w:noProof/>
              <w:color w:val="auto"/>
            </w:rPr>
            <w:t>(DUTRA, 2014)</w:t>
          </w:r>
          <w:r w:rsidR="005F4088" w:rsidRPr="00FD44E1">
            <w:rPr>
              <w:noProof/>
              <w:color w:val="auto"/>
            </w:rPr>
            <w:fldChar w:fldCharType="end"/>
          </w:r>
        </w:sdtContent>
      </w:sdt>
      <w:r w:rsidRPr="00FD44E1">
        <w:rPr>
          <w:color w:val="auto"/>
        </w:rPr>
        <w:t xml:space="preserve"> </w:t>
      </w:r>
      <w:r w:rsidR="00C64911" w:rsidRPr="00FD44E1">
        <w:rPr>
          <w:color w:val="auto"/>
        </w:rPr>
        <w:t xml:space="preserve">latitude, </w:t>
      </w:r>
      <w:r w:rsidR="002226CC" w:rsidRPr="00FD44E1">
        <w:rPr>
          <w:color w:val="auto"/>
        </w:rPr>
        <w:t xml:space="preserve">estação do ano, período do dia </w:t>
      </w:r>
      <w:sdt>
        <w:sdtPr>
          <w:rPr>
            <w:color w:val="auto"/>
          </w:rPr>
          <w:id w:val="35590270"/>
          <w:citation/>
        </w:sdtPr>
        <w:sdtEndPr/>
        <w:sdtContent>
          <w:r w:rsidR="005F4088" w:rsidRPr="00FD44E1">
            <w:rPr>
              <w:color w:val="auto"/>
            </w:rPr>
            <w:fldChar w:fldCharType="begin"/>
          </w:r>
          <w:r w:rsidR="005F4088" w:rsidRPr="00FD44E1">
            <w:rPr>
              <w:color w:val="auto"/>
            </w:rPr>
            <w:instrText xml:space="preserve"> CITATION MAC10 \l 1046 </w:instrText>
          </w:r>
          <w:r w:rsidR="005F4088" w:rsidRPr="00FD44E1">
            <w:rPr>
              <w:color w:val="auto"/>
            </w:rPr>
            <w:fldChar w:fldCharType="separate"/>
          </w:r>
          <w:r w:rsidR="00BE7F96" w:rsidRPr="00FD44E1">
            <w:rPr>
              <w:noProof/>
              <w:color w:val="auto"/>
            </w:rPr>
            <w:t>(MACEDO, 2010)</w:t>
          </w:r>
          <w:r w:rsidR="005F4088" w:rsidRPr="00FD44E1">
            <w:rPr>
              <w:noProof/>
              <w:color w:val="auto"/>
            </w:rPr>
            <w:fldChar w:fldCharType="end"/>
          </w:r>
        </w:sdtContent>
      </w:sdt>
      <w:r w:rsidR="002226CC" w:rsidRPr="00FD44E1">
        <w:rPr>
          <w:color w:val="auto"/>
        </w:rPr>
        <w:t xml:space="preserve">, de acordo com a velocidade das reações químicas, solubilidade das substâncias presentes no meio e metabolismo </w:t>
      </w:r>
      <w:r w:rsidR="002226CC" w:rsidRPr="00FD44E1">
        <w:rPr>
          <w:color w:val="auto"/>
        </w:rPr>
        <w:lastRenderedPageBreak/>
        <w:t xml:space="preserve">dos organismos </w:t>
      </w:r>
      <w:sdt>
        <w:sdtPr>
          <w:rPr>
            <w:color w:val="auto"/>
          </w:rPr>
          <w:id w:val="2124417608"/>
          <w:citation/>
        </w:sdtPr>
        <w:sdtEndPr/>
        <w:sdtContent>
          <w:r w:rsidR="002226CC" w:rsidRPr="00FD44E1">
            <w:rPr>
              <w:color w:val="auto"/>
            </w:rPr>
            <w:fldChar w:fldCharType="begin"/>
          </w:r>
          <w:r w:rsidR="002226CC" w:rsidRPr="00FD44E1">
            <w:rPr>
              <w:color w:val="auto"/>
            </w:rPr>
            <w:instrText xml:space="preserve"> CITATION SAN09 \l 1046 </w:instrText>
          </w:r>
          <w:r w:rsidR="002226CC" w:rsidRPr="00FD44E1">
            <w:rPr>
              <w:color w:val="auto"/>
            </w:rPr>
            <w:fldChar w:fldCharType="separate"/>
          </w:r>
          <w:r w:rsidR="00BE7F96" w:rsidRPr="00FD44E1">
            <w:rPr>
              <w:noProof/>
              <w:color w:val="auto"/>
            </w:rPr>
            <w:t>(SANTOS, 2009)</w:t>
          </w:r>
          <w:r w:rsidR="002226CC" w:rsidRPr="00FD44E1">
            <w:rPr>
              <w:color w:val="auto"/>
            </w:rPr>
            <w:fldChar w:fldCharType="end"/>
          </w:r>
        </w:sdtContent>
      </w:sdt>
      <w:r w:rsidR="002226CC" w:rsidRPr="00FD44E1">
        <w:rPr>
          <w:color w:val="auto"/>
        </w:rPr>
        <w:t>.</w:t>
      </w:r>
      <w:r w:rsidR="00995186" w:rsidRPr="00FD44E1">
        <w:rPr>
          <w:color w:val="auto"/>
        </w:rPr>
        <w:t xml:space="preserve"> O aumento da temperatura causa uma redução direta na quantidade de oxigênio dissolvido </w:t>
      </w:r>
      <w:sdt>
        <w:sdtPr>
          <w:rPr>
            <w:color w:val="auto"/>
          </w:rPr>
          <w:id w:val="558985195"/>
          <w:citation/>
        </w:sdtPr>
        <w:sdtEndPr/>
        <w:sdtContent>
          <w:r w:rsidR="00995186" w:rsidRPr="00FD44E1">
            <w:rPr>
              <w:color w:val="auto"/>
            </w:rPr>
            <w:fldChar w:fldCharType="begin"/>
          </w:r>
          <w:r w:rsidR="00995186" w:rsidRPr="00FD44E1">
            <w:rPr>
              <w:color w:val="auto"/>
            </w:rPr>
            <w:instrText xml:space="preserve"> CITATION SAN09 \l 1046 </w:instrText>
          </w:r>
          <w:r w:rsidR="00995186" w:rsidRPr="00FD44E1">
            <w:rPr>
              <w:color w:val="auto"/>
            </w:rPr>
            <w:fldChar w:fldCharType="separate"/>
          </w:r>
          <w:r w:rsidR="00BE7F96" w:rsidRPr="00FD44E1">
            <w:rPr>
              <w:noProof/>
              <w:color w:val="auto"/>
            </w:rPr>
            <w:t>(SANTOS, 2009)</w:t>
          </w:r>
          <w:r w:rsidR="00995186" w:rsidRPr="00FD44E1">
            <w:rPr>
              <w:color w:val="auto"/>
            </w:rPr>
            <w:fldChar w:fldCharType="end"/>
          </w:r>
        </w:sdtContent>
      </w:sdt>
      <w:r w:rsidR="00995186" w:rsidRPr="00FD44E1">
        <w:rPr>
          <w:color w:val="auto"/>
        </w:rPr>
        <w:t>.</w:t>
      </w:r>
    </w:p>
    <w:p w14:paraId="6920FF29" w14:textId="77777777" w:rsidR="001C053A" w:rsidRPr="00FD44E1" w:rsidRDefault="001C053A" w:rsidP="00012E85">
      <w:pPr>
        <w:rPr>
          <w:color w:val="auto"/>
        </w:rPr>
      </w:pPr>
    </w:p>
    <w:p w14:paraId="31E9ACD3" w14:textId="77777777" w:rsidR="00B8319C" w:rsidRPr="00FD44E1" w:rsidRDefault="00B8319C" w:rsidP="00B8319C">
      <w:pPr>
        <w:pStyle w:val="Ttulo2"/>
        <w:numPr>
          <w:ilvl w:val="1"/>
          <w:numId w:val="1"/>
        </w:numPr>
        <w:rPr>
          <w:color w:val="auto"/>
        </w:rPr>
      </w:pPr>
      <w:bookmarkStart w:id="30" w:name="_Toc422402971"/>
      <w:r w:rsidRPr="00FD44E1">
        <w:rPr>
          <w:color w:val="auto"/>
        </w:rPr>
        <w:t>MODELOS D</w:t>
      </w:r>
      <w:r w:rsidR="00961C3E" w:rsidRPr="00FD44E1">
        <w:rPr>
          <w:color w:val="auto"/>
        </w:rPr>
        <w:t>E</w:t>
      </w:r>
      <w:r w:rsidRPr="00FD44E1">
        <w:rPr>
          <w:color w:val="auto"/>
        </w:rPr>
        <w:t xml:space="preserve"> QUALIDADE DA ÁGUA</w:t>
      </w:r>
      <w:bookmarkEnd w:id="30"/>
    </w:p>
    <w:p w14:paraId="6C97E7D3" w14:textId="77777777" w:rsidR="00B8319C" w:rsidRPr="00FD44E1" w:rsidRDefault="00B8319C" w:rsidP="00B8319C">
      <w:pPr>
        <w:pStyle w:val="Normal1"/>
        <w:rPr>
          <w:color w:val="auto"/>
        </w:rPr>
      </w:pPr>
    </w:p>
    <w:p w14:paraId="1AA58D4E" w14:textId="42460787" w:rsidR="0096274A" w:rsidRPr="00FD44E1" w:rsidRDefault="00961C3E" w:rsidP="00B8319C">
      <w:pPr>
        <w:pStyle w:val="PargrafodaLista"/>
        <w:rPr>
          <w:color w:val="auto"/>
        </w:rPr>
      </w:pPr>
      <w:r w:rsidRPr="00FD44E1">
        <w:rPr>
          <w:color w:val="auto"/>
        </w:rPr>
        <w:t>Através da medição de alguns parâmetros em determinados pontos de um rio, pode-se realizar um monitoramento, o qual é responsável por avaliar a qualidade da água. Devido ao alto custo para manter o monitoramento ativo, avalia-se a qualidade da água em pontos distintos do rio, em determinados intervalos de tempo. Os modelos matemáticos são empregados no monitoramento da qualidade da água para representar o escoamento e a dispersão de poluentes, baseado em equações diferenciais e condições de contorno adequadas ao estudo</w:t>
      </w:r>
      <w:r w:rsidR="000D5CF8">
        <w:rPr>
          <w:color w:val="auto"/>
        </w:rPr>
        <w:t xml:space="preserve"> </w:t>
      </w:r>
      <w:sdt>
        <w:sdtPr>
          <w:rPr>
            <w:color w:val="auto"/>
          </w:rPr>
          <w:id w:val="-204570249"/>
          <w:citation/>
        </w:sdtPr>
        <w:sdtEndPr/>
        <w:sdtContent>
          <w:r w:rsidR="000D5CF8">
            <w:rPr>
              <w:color w:val="auto"/>
            </w:rPr>
            <w:fldChar w:fldCharType="begin"/>
          </w:r>
          <w:r w:rsidR="000D5CF8">
            <w:rPr>
              <w:color w:val="auto"/>
            </w:rPr>
            <w:instrText xml:space="preserve"> CITATION MAC10 \l 1046 </w:instrText>
          </w:r>
          <w:r w:rsidR="000D5CF8">
            <w:rPr>
              <w:color w:val="auto"/>
            </w:rPr>
            <w:fldChar w:fldCharType="separate"/>
          </w:r>
          <w:r w:rsidR="000D5CF8" w:rsidRPr="000D5CF8">
            <w:rPr>
              <w:noProof/>
              <w:color w:val="auto"/>
            </w:rPr>
            <w:t>(MACEDO, 2010)</w:t>
          </w:r>
          <w:r w:rsidR="000D5CF8">
            <w:rPr>
              <w:color w:val="auto"/>
            </w:rPr>
            <w:fldChar w:fldCharType="end"/>
          </w:r>
        </w:sdtContent>
      </w:sdt>
      <w:r w:rsidRPr="00FD44E1">
        <w:rPr>
          <w:color w:val="auto"/>
        </w:rPr>
        <w:t>.</w:t>
      </w:r>
    </w:p>
    <w:p w14:paraId="5C2AA25B" w14:textId="77777777" w:rsidR="00BE2857" w:rsidRPr="00FD44E1" w:rsidRDefault="0096274A" w:rsidP="00B8319C">
      <w:pPr>
        <w:pStyle w:val="PargrafodaLista"/>
        <w:rPr>
          <w:color w:val="auto"/>
        </w:rPr>
      </w:pPr>
      <w:r w:rsidRPr="00FD44E1">
        <w:rPr>
          <w:color w:val="auto"/>
        </w:rPr>
        <w:t xml:space="preserve">A modelagem ambiental é a representação matemática da qualidade, através de modelos obtidos com o levantamento de dados </w:t>
      </w:r>
      <w:sdt>
        <w:sdtPr>
          <w:rPr>
            <w:color w:val="auto"/>
          </w:rPr>
          <w:id w:val="1275592306"/>
          <w:citation/>
        </w:sdtPr>
        <w:sdtEndPr/>
        <w:sdtContent>
          <w:r w:rsidRPr="00FD44E1">
            <w:rPr>
              <w:color w:val="auto"/>
            </w:rPr>
            <w:fldChar w:fldCharType="begin"/>
          </w:r>
          <w:r w:rsidRPr="00FD44E1">
            <w:rPr>
              <w:color w:val="auto"/>
            </w:rPr>
            <w:instrText xml:space="preserve"> CITATION SAN09 \l 1046 </w:instrText>
          </w:r>
          <w:r w:rsidRPr="00FD44E1">
            <w:rPr>
              <w:color w:val="auto"/>
            </w:rPr>
            <w:fldChar w:fldCharType="separate"/>
          </w:r>
          <w:r w:rsidR="00BE7F96" w:rsidRPr="00FD44E1">
            <w:rPr>
              <w:noProof/>
              <w:color w:val="auto"/>
            </w:rPr>
            <w:t>(SANTOS, 2009)</w:t>
          </w:r>
          <w:r w:rsidRPr="00FD44E1">
            <w:rPr>
              <w:color w:val="auto"/>
            </w:rPr>
            <w:fldChar w:fldCharType="end"/>
          </w:r>
        </w:sdtContent>
      </w:sdt>
      <w:r w:rsidRPr="00FD44E1">
        <w:rPr>
          <w:color w:val="auto"/>
        </w:rPr>
        <w:t xml:space="preserve">. </w:t>
      </w:r>
      <w:r w:rsidR="00BE2857" w:rsidRPr="00FD44E1">
        <w:rPr>
          <w:color w:val="auto"/>
        </w:rPr>
        <w:t xml:space="preserve">Apresenta-se, na </w:t>
      </w:r>
      <w:r w:rsidR="005F4088" w:rsidRPr="00FD44E1">
        <w:rPr>
          <w:color w:val="auto"/>
        </w:rPr>
        <w:fldChar w:fldCharType="begin"/>
      </w:r>
      <w:r w:rsidR="005F4088" w:rsidRPr="00FD44E1">
        <w:rPr>
          <w:color w:val="auto"/>
        </w:rPr>
        <w:instrText xml:space="preserve"> REF _Ref421953067 \h  \* MERGEFORMAT </w:instrText>
      </w:r>
      <w:r w:rsidR="005F4088" w:rsidRPr="00FD44E1">
        <w:rPr>
          <w:color w:val="auto"/>
        </w:rPr>
      </w:r>
      <w:r w:rsidR="005F4088" w:rsidRPr="00FD44E1">
        <w:rPr>
          <w:color w:val="auto"/>
        </w:rPr>
        <w:fldChar w:fldCharType="separate"/>
      </w:r>
      <w:r w:rsidR="00162C26" w:rsidRPr="00FD44E1">
        <w:rPr>
          <w:color w:val="auto"/>
        </w:rPr>
        <w:t>Tabela 2</w:t>
      </w:r>
      <w:r w:rsidR="005F4088" w:rsidRPr="00FD44E1">
        <w:rPr>
          <w:color w:val="auto"/>
        </w:rPr>
        <w:fldChar w:fldCharType="end"/>
      </w:r>
      <w:r w:rsidR="00BE2857" w:rsidRPr="00FD44E1">
        <w:rPr>
          <w:color w:val="auto"/>
        </w:rPr>
        <w:t>, uma revisão dos principais modelos da qualidade da água, bem como um resumo de seus recursos e propriedades:</w:t>
      </w:r>
    </w:p>
    <w:p w14:paraId="6AA35FA9" w14:textId="77777777" w:rsidR="00BE2857" w:rsidRPr="00FD44E1" w:rsidRDefault="00BE2857" w:rsidP="00B8319C">
      <w:pPr>
        <w:pStyle w:val="PargrafodaLista"/>
        <w:rPr>
          <w:color w:val="auto"/>
        </w:rPr>
      </w:pPr>
    </w:p>
    <w:p w14:paraId="1899D819" w14:textId="77777777" w:rsidR="0031472F" w:rsidRPr="00FD44E1" w:rsidRDefault="0031472F" w:rsidP="0031472F">
      <w:pPr>
        <w:pStyle w:val="Legenda"/>
        <w:keepNext/>
        <w:spacing w:after="0"/>
        <w:jc w:val="center"/>
        <w:rPr>
          <w:color w:val="auto"/>
          <w:sz w:val="22"/>
          <w:szCs w:val="22"/>
        </w:rPr>
      </w:pPr>
      <w:bookmarkStart w:id="31" w:name="_Ref421953067"/>
      <w:r w:rsidRPr="00FD44E1">
        <w:rPr>
          <w:color w:val="auto"/>
          <w:sz w:val="22"/>
          <w:szCs w:val="22"/>
        </w:rPr>
        <w:t xml:space="preserve">Tabela </w:t>
      </w:r>
      <w:r w:rsidRPr="00FD44E1">
        <w:rPr>
          <w:color w:val="auto"/>
          <w:sz w:val="22"/>
          <w:szCs w:val="22"/>
        </w:rPr>
        <w:fldChar w:fldCharType="begin"/>
      </w:r>
      <w:r w:rsidRPr="00FD44E1">
        <w:rPr>
          <w:color w:val="auto"/>
          <w:sz w:val="22"/>
          <w:szCs w:val="22"/>
        </w:rPr>
        <w:instrText xml:space="preserve"> SEQ Tabela \* ARABIC </w:instrText>
      </w:r>
      <w:r w:rsidRPr="00FD44E1">
        <w:rPr>
          <w:color w:val="auto"/>
          <w:sz w:val="22"/>
          <w:szCs w:val="22"/>
        </w:rPr>
        <w:fldChar w:fldCharType="separate"/>
      </w:r>
      <w:r w:rsidR="00D30403">
        <w:rPr>
          <w:noProof/>
          <w:color w:val="auto"/>
          <w:sz w:val="22"/>
          <w:szCs w:val="22"/>
        </w:rPr>
        <w:t>3</w:t>
      </w:r>
      <w:r w:rsidRPr="00FD44E1">
        <w:rPr>
          <w:color w:val="auto"/>
          <w:sz w:val="22"/>
          <w:szCs w:val="22"/>
        </w:rPr>
        <w:fldChar w:fldCharType="end"/>
      </w:r>
      <w:bookmarkEnd w:id="31"/>
      <w:r w:rsidRPr="00FD44E1">
        <w:rPr>
          <w:color w:val="auto"/>
          <w:sz w:val="22"/>
          <w:szCs w:val="22"/>
        </w:rPr>
        <w:t xml:space="preserve"> - Revisão dos principais modelos da qualidade da água</w:t>
      </w:r>
    </w:p>
    <w:tbl>
      <w:tblPr>
        <w:tblStyle w:val="Tabelacomgrade"/>
        <w:tblW w:w="0" w:type="auto"/>
        <w:tblLook w:val="04A0" w:firstRow="1" w:lastRow="0" w:firstColumn="1" w:lastColumn="0" w:noHBand="0" w:noVBand="1"/>
      </w:tblPr>
      <w:tblGrid>
        <w:gridCol w:w="2112"/>
        <w:gridCol w:w="7178"/>
      </w:tblGrid>
      <w:tr w:rsidR="00FD44E1" w:rsidRPr="00FD44E1" w14:paraId="4EE738A5" w14:textId="77777777" w:rsidTr="0031472F">
        <w:tc>
          <w:tcPr>
            <w:tcW w:w="2112" w:type="dxa"/>
            <w:tcBorders>
              <w:left w:val="nil"/>
              <w:bottom w:val="single" w:sz="4" w:space="0" w:color="auto"/>
            </w:tcBorders>
            <w:vAlign w:val="center"/>
          </w:tcPr>
          <w:p w14:paraId="6103FAAA" w14:textId="77777777" w:rsidR="00BE2857" w:rsidRPr="00FD44E1" w:rsidRDefault="00BE2857" w:rsidP="000D5CF8">
            <w:pPr>
              <w:pStyle w:val="PargrafodaLista"/>
              <w:spacing w:line="240" w:lineRule="auto"/>
              <w:ind w:firstLine="0"/>
              <w:jc w:val="center"/>
              <w:rPr>
                <w:b/>
                <w:color w:val="auto"/>
                <w:sz w:val="22"/>
                <w:szCs w:val="22"/>
              </w:rPr>
            </w:pPr>
            <w:r w:rsidRPr="00FD44E1">
              <w:rPr>
                <w:b/>
                <w:color w:val="auto"/>
                <w:sz w:val="22"/>
                <w:szCs w:val="22"/>
              </w:rPr>
              <w:t>Modelo</w:t>
            </w:r>
          </w:p>
        </w:tc>
        <w:tc>
          <w:tcPr>
            <w:tcW w:w="7178" w:type="dxa"/>
            <w:tcBorders>
              <w:bottom w:val="single" w:sz="4" w:space="0" w:color="auto"/>
              <w:right w:val="nil"/>
            </w:tcBorders>
            <w:vAlign w:val="center"/>
          </w:tcPr>
          <w:p w14:paraId="70B445D0" w14:textId="77777777" w:rsidR="00BE2857" w:rsidRPr="00FD44E1" w:rsidRDefault="00BE2857" w:rsidP="000D5CF8">
            <w:pPr>
              <w:pStyle w:val="PargrafodaLista"/>
              <w:spacing w:line="240" w:lineRule="auto"/>
              <w:ind w:firstLine="0"/>
              <w:jc w:val="center"/>
              <w:rPr>
                <w:b/>
                <w:color w:val="auto"/>
                <w:sz w:val="22"/>
                <w:szCs w:val="22"/>
              </w:rPr>
            </w:pPr>
            <w:r w:rsidRPr="00FD44E1">
              <w:rPr>
                <w:b/>
                <w:color w:val="auto"/>
                <w:sz w:val="22"/>
                <w:szCs w:val="22"/>
              </w:rPr>
              <w:t>Descrição</w:t>
            </w:r>
          </w:p>
        </w:tc>
      </w:tr>
      <w:tr w:rsidR="00FD44E1" w:rsidRPr="00FD44E1" w14:paraId="0281817F" w14:textId="77777777" w:rsidTr="0031472F">
        <w:tc>
          <w:tcPr>
            <w:tcW w:w="2112" w:type="dxa"/>
            <w:tcBorders>
              <w:top w:val="single" w:sz="4" w:space="0" w:color="auto"/>
              <w:left w:val="nil"/>
              <w:bottom w:val="nil"/>
              <w:right w:val="nil"/>
            </w:tcBorders>
          </w:tcPr>
          <w:p w14:paraId="1774E3FE" w14:textId="77777777" w:rsidR="00BE2857" w:rsidRPr="00FD44E1" w:rsidRDefault="00BE2857" w:rsidP="00997403">
            <w:pPr>
              <w:pStyle w:val="PargrafodaLista"/>
              <w:spacing w:line="240" w:lineRule="auto"/>
              <w:ind w:firstLine="0"/>
              <w:jc w:val="left"/>
              <w:rPr>
                <w:color w:val="auto"/>
                <w:sz w:val="22"/>
                <w:szCs w:val="22"/>
              </w:rPr>
            </w:pPr>
            <w:r w:rsidRPr="00FD44E1">
              <w:rPr>
                <w:color w:val="auto"/>
                <w:sz w:val="22"/>
                <w:szCs w:val="22"/>
              </w:rPr>
              <w:t>QUAL-ICM</w:t>
            </w:r>
          </w:p>
          <w:p w14:paraId="7A5B36C6" w14:textId="107D971B" w:rsidR="00FD77C1" w:rsidRPr="00FD44E1" w:rsidRDefault="00FD77C1" w:rsidP="00997403">
            <w:pPr>
              <w:pStyle w:val="PargrafodaLista"/>
              <w:spacing w:line="240" w:lineRule="auto"/>
              <w:ind w:firstLine="0"/>
              <w:jc w:val="left"/>
              <w:rPr>
                <w:color w:val="auto"/>
                <w:sz w:val="22"/>
                <w:szCs w:val="22"/>
              </w:rPr>
            </w:pPr>
          </w:p>
        </w:tc>
        <w:tc>
          <w:tcPr>
            <w:tcW w:w="7178" w:type="dxa"/>
            <w:tcBorders>
              <w:top w:val="single" w:sz="4" w:space="0" w:color="auto"/>
              <w:left w:val="nil"/>
              <w:bottom w:val="nil"/>
              <w:right w:val="nil"/>
            </w:tcBorders>
            <w:vAlign w:val="center"/>
          </w:tcPr>
          <w:p w14:paraId="18515047" w14:textId="77777777" w:rsidR="00BE2857" w:rsidRPr="00FD44E1" w:rsidRDefault="00BE2857" w:rsidP="00997403">
            <w:pPr>
              <w:pStyle w:val="PargrafodaLista"/>
              <w:spacing w:line="240" w:lineRule="auto"/>
              <w:ind w:firstLine="0"/>
              <w:rPr>
                <w:color w:val="auto"/>
                <w:sz w:val="22"/>
                <w:szCs w:val="22"/>
              </w:rPr>
            </w:pPr>
            <w:r w:rsidRPr="00FD44E1">
              <w:rPr>
                <w:color w:val="auto"/>
                <w:sz w:val="22"/>
                <w:szCs w:val="22"/>
              </w:rPr>
              <w:t xml:space="preserve">Desenvolvido para ser aplicado em uma, duas ou três dimensões; deve ser ligado a um modelo hidrodinâmico; inclui processos detalhados da qualidade da água para a temperatura, salinidade, balanço de OD/carbono, ciclos de nitrogênio, fósforo, sílica, interações de </w:t>
            </w:r>
            <w:proofErr w:type="spellStart"/>
            <w:r w:rsidRPr="00FD44E1">
              <w:rPr>
                <w:i/>
                <w:color w:val="auto"/>
                <w:sz w:val="22"/>
                <w:szCs w:val="22"/>
              </w:rPr>
              <w:t>fitoplanctum</w:t>
            </w:r>
            <w:proofErr w:type="spellEnd"/>
            <w:r w:rsidRPr="00FD44E1">
              <w:rPr>
                <w:i/>
                <w:color w:val="auto"/>
                <w:sz w:val="22"/>
                <w:szCs w:val="22"/>
              </w:rPr>
              <w:t xml:space="preserve">, </w:t>
            </w:r>
            <w:proofErr w:type="spellStart"/>
            <w:r w:rsidRPr="00FD44E1">
              <w:rPr>
                <w:i/>
                <w:color w:val="auto"/>
                <w:sz w:val="22"/>
                <w:szCs w:val="22"/>
              </w:rPr>
              <w:t>zooplanctum</w:t>
            </w:r>
            <w:proofErr w:type="spellEnd"/>
            <w:r w:rsidRPr="00FD44E1">
              <w:rPr>
                <w:color w:val="auto"/>
                <w:sz w:val="22"/>
                <w:szCs w:val="22"/>
              </w:rPr>
              <w:t>, bactérias e sedimentos</w:t>
            </w:r>
            <w:r w:rsidR="000634DD" w:rsidRPr="00FD44E1">
              <w:rPr>
                <w:color w:val="auto"/>
                <w:sz w:val="22"/>
                <w:szCs w:val="22"/>
              </w:rPr>
              <w:t>.</w:t>
            </w:r>
            <w:r w:rsidRPr="00FD44E1">
              <w:rPr>
                <w:color w:val="auto"/>
                <w:sz w:val="22"/>
                <w:szCs w:val="22"/>
              </w:rPr>
              <w:t xml:space="preserve"> </w:t>
            </w:r>
            <w:r w:rsidR="000634DD" w:rsidRPr="00FD44E1">
              <w:rPr>
                <w:color w:val="auto"/>
                <w:sz w:val="22"/>
                <w:szCs w:val="22"/>
              </w:rPr>
              <w:t>R</w:t>
            </w:r>
            <w:r w:rsidRPr="00FD44E1">
              <w:rPr>
                <w:color w:val="auto"/>
                <w:sz w:val="22"/>
                <w:szCs w:val="22"/>
              </w:rPr>
              <w:t>equer muitos dados para a calibração dos processos químico e biológico.</w:t>
            </w:r>
          </w:p>
        </w:tc>
      </w:tr>
      <w:tr w:rsidR="00FD44E1" w:rsidRPr="00FD44E1" w14:paraId="52FF4C7A" w14:textId="77777777" w:rsidTr="0031472F">
        <w:tc>
          <w:tcPr>
            <w:tcW w:w="2112" w:type="dxa"/>
            <w:tcBorders>
              <w:top w:val="nil"/>
              <w:left w:val="nil"/>
              <w:bottom w:val="nil"/>
              <w:right w:val="nil"/>
            </w:tcBorders>
          </w:tcPr>
          <w:p w14:paraId="3D51A67A" w14:textId="77777777" w:rsidR="00BE2857" w:rsidRPr="00FD44E1" w:rsidRDefault="00BE2857" w:rsidP="00997403">
            <w:pPr>
              <w:pStyle w:val="PargrafodaLista"/>
              <w:spacing w:line="240" w:lineRule="auto"/>
              <w:ind w:firstLine="0"/>
              <w:jc w:val="left"/>
              <w:rPr>
                <w:color w:val="auto"/>
                <w:sz w:val="22"/>
                <w:szCs w:val="22"/>
              </w:rPr>
            </w:pPr>
            <w:r w:rsidRPr="00FD44E1">
              <w:rPr>
                <w:color w:val="auto"/>
                <w:sz w:val="22"/>
                <w:szCs w:val="22"/>
              </w:rPr>
              <w:t>QUAL-RIVI</w:t>
            </w:r>
          </w:p>
          <w:p w14:paraId="006C58CA" w14:textId="3D1AA107" w:rsidR="00FD77C1" w:rsidRPr="00FD44E1" w:rsidRDefault="00FD77C1" w:rsidP="00997403">
            <w:pPr>
              <w:pStyle w:val="PargrafodaLista"/>
              <w:spacing w:line="240" w:lineRule="auto"/>
              <w:ind w:firstLine="0"/>
              <w:jc w:val="left"/>
              <w:rPr>
                <w:color w:val="auto"/>
                <w:sz w:val="22"/>
                <w:szCs w:val="22"/>
              </w:rPr>
            </w:pPr>
          </w:p>
        </w:tc>
        <w:tc>
          <w:tcPr>
            <w:tcW w:w="7178" w:type="dxa"/>
            <w:tcBorders>
              <w:top w:val="nil"/>
              <w:left w:val="nil"/>
              <w:bottom w:val="nil"/>
              <w:right w:val="nil"/>
            </w:tcBorders>
            <w:vAlign w:val="center"/>
          </w:tcPr>
          <w:p w14:paraId="5796E5EB" w14:textId="77777777" w:rsidR="00BE2857" w:rsidRPr="00FD44E1" w:rsidRDefault="00280B9D" w:rsidP="00997403">
            <w:pPr>
              <w:pStyle w:val="PargrafodaLista"/>
              <w:spacing w:line="240" w:lineRule="auto"/>
              <w:ind w:firstLine="0"/>
              <w:rPr>
                <w:color w:val="auto"/>
                <w:sz w:val="22"/>
                <w:szCs w:val="22"/>
              </w:rPr>
            </w:pPr>
            <w:r w:rsidRPr="00FD44E1">
              <w:rPr>
                <w:color w:val="auto"/>
                <w:sz w:val="22"/>
                <w:szCs w:val="22"/>
              </w:rPr>
              <w:t xml:space="preserve">Modelo hidrodinâmico unidimensional, usado na simulação de escoamentos altamente variáveis em rios com barragens e outras estruturas. O transporte de poluentes por </w:t>
            </w:r>
            <w:proofErr w:type="spellStart"/>
            <w:r w:rsidRPr="00FD44E1">
              <w:rPr>
                <w:color w:val="auto"/>
                <w:sz w:val="22"/>
                <w:szCs w:val="22"/>
              </w:rPr>
              <w:t>advecção</w:t>
            </w:r>
            <w:proofErr w:type="spellEnd"/>
            <w:r w:rsidRPr="00FD44E1">
              <w:rPr>
                <w:color w:val="auto"/>
                <w:sz w:val="22"/>
                <w:szCs w:val="22"/>
              </w:rPr>
              <w:t xml:space="preserve"> e dispersão é ligado à hidrodinâmica e transformações de poluentes também são simuladas.</w:t>
            </w:r>
          </w:p>
        </w:tc>
      </w:tr>
      <w:tr w:rsidR="00FD44E1" w:rsidRPr="00FD44E1" w14:paraId="0CCC4783" w14:textId="77777777" w:rsidTr="0031472F">
        <w:tc>
          <w:tcPr>
            <w:tcW w:w="2112" w:type="dxa"/>
            <w:tcBorders>
              <w:top w:val="nil"/>
              <w:left w:val="nil"/>
              <w:bottom w:val="nil"/>
              <w:right w:val="nil"/>
            </w:tcBorders>
          </w:tcPr>
          <w:p w14:paraId="2725BD0A" w14:textId="77777777" w:rsidR="00BE2857" w:rsidRPr="00FD44E1" w:rsidRDefault="00BE2857" w:rsidP="00997403">
            <w:pPr>
              <w:pStyle w:val="PargrafodaLista"/>
              <w:spacing w:line="240" w:lineRule="auto"/>
              <w:ind w:firstLine="0"/>
              <w:jc w:val="left"/>
              <w:rPr>
                <w:color w:val="auto"/>
                <w:sz w:val="22"/>
                <w:szCs w:val="22"/>
              </w:rPr>
            </w:pPr>
            <w:r w:rsidRPr="00FD44E1">
              <w:rPr>
                <w:color w:val="auto"/>
                <w:sz w:val="22"/>
                <w:szCs w:val="22"/>
              </w:rPr>
              <w:t>QUAL-W2</w:t>
            </w:r>
          </w:p>
          <w:p w14:paraId="6DD1DE81" w14:textId="41A0688D" w:rsidR="00FD77C1" w:rsidRPr="00FD44E1" w:rsidRDefault="00FD77C1" w:rsidP="00997403">
            <w:pPr>
              <w:pStyle w:val="PargrafodaLista"/>
              <w:spacing w:line="240" w:lineRule="auto"/>
              <w:ind w:firstLine="0"/>
              <w:jc w:val="left"/>
              <w:rPr>
                <w:color w:val="auto"/>
                <w:sz w:val="22"/>
                <w:szCs w:val="22"/>
              </w:rPr>
            </w:pPr>
          </w:p>
        </w:tc>
        <w:tc>
          <w:tcPr>
            <w:tcW w:w="7178" w:type="dxa"/>
            <w:tcBorders>
              <w:top w:val="nil"/>
              <w:left w:val="nil"/>
              <w:bottom w:val="nil"/>
              <w:right w:val="nil"/>
            </w:tcBorders>
            <w:vAlign w:val="center"/>
          </w:tcPr>
          <w:p w14:paraId="2751EBB5" w14:textId="77777777" w:rsidR="00BE2857" w:rsidRPr="00FD44E1" w:rsidRDefault="00280B9D" w:rsidP="00997403">
            <w:pPr>
              <w:pStyle w:val="PargrafodaLista"/>
              <w:spacing w:line="240" w:lineRule="auto"/>
              <w:ind w:firstLine="0"/>
              <w:rPr>
                <w:color w:val="auto"/>
                <w:sz w:val="22"/>
                <w:szCs w:val="22"/>
              </w:rPr>
            </w:pPr>
            <w:r w:rsidRPr="00FD44E1">
              <w:rPr>
                <w:color w:val="auto"/>
                <w:sz w:val="22"/>
                <w:szCs w:val="22"/>
              </w:rPr>
              <w:t>Modelo bidimensional vertical hidrodinâmico,</w:t>
            </w:r>
            <w:r w:rsidR="007C49CA" w:rsidRPr="00FD44E1">
              <w:rPr>
                <w:color w:val="auto"/>
                <w:sz w:val="22"/>
                <w:szCs w:val="22"/>
              </w:rPr>
              <w:t xml:space="preserve"> inclui</w:t>
            </w:r>
            <w:r w:rsidRPr="00FD44E1">
              <w:rPr>
                <w:color w:val="auto"/>
                <w:sz w:val="22"/>
                <w:szCs w:val="22"/>
              </w:rPr>
              <w:t xml:space="preserve"> </w:t>
            </w:r>
            <w:r w:rsidR="007C49CA" w:rsidRPr="00FD44E1">
              <w:rPr>
                <w:color w:val="auto"/>
                <w:sz w:val="22"/>
                <w:szCs w:val="22"/>
              </w:rPr>
              <w:t xml:space="preserve">temperatura, salinidade, ciclos de OD/carbono, ciclos de nitrogênio, fósforo, </w:t>
            </w:r>
            <w:proofErr w:type="spellStart"/>
            <w:r w:rsidR="007C49CA" w:rsidRPr="00FD44E1">
              <w:rPr>
                <w:i/>
                <w:color w:val="auto"/>
                <w:sz w:val="22"/>
                <w:szCs w:val="22"/>
              </w:rPr>
              <w:t>fitoplanctu</w:t>
            </w:r>
            <w:r w:rsidR="00B63D34" w:rsidRPr="00FD44E1">
              <w:rPr>
                <w:i/>
                <w:color w:val="auto"/>
                <w:sz w:val="22"/>
                <w:szCs w:val="22"/>
              </w:rPr>
              <w:t>m</w:t>
            </w:r>
            <w:proofErr w:type="spellEnd"/>
            <w:r w:rsidR="007C49CA" w:rsidRPr="00FD44E1">
              <w:rPr>
                <w:i/>
                <w:color w:val="auto"/>
                <w:sz w:val="22"/>
                <w:szCs w:val="22"/>
              </w:rPr>
              <w:t xml:space="preserve">, e </w:t>
            </w:r>
            <w:r w:rsidR="007C49CA" w:rsidRPr="00FD44E1">
              <w:rPr>
                <w:color w:val="auto"/>
                <w:sz w:val="22"/>
                <w:szCs w:val="22"/>
              </w:rPr>
              <w:t xml:space="preserve">bactérias. </w:t>
            </w:r>
            <w:r w:rsidR="002D6B89" w:rsidRPr="00FD44E1">
              <w:rPr>
                <w:color w:val="auto"/>
                <w:sz w:val="22"/>
                <w:szCs w:val="22"/>
              </w:rPr>
              <w:t>Vários níveis de complexidade são possíveis, devido à organização modular das simulações de qualidade da água. Sua aplicabilidade engloba rios, lagos, reservatórios e estuários.</w:t>
            </w:r>
          </w:p>
        </w:tc>
      </w:tr>
      <w:tr w:rsidR="00FD44E1" w:rsidRPr="00FD44E1" w14:paraId="70B24856" w14:textId="77777777" w:rsidTr="0031472F">
        <w:tc>
          <w:tcPr>
            <w:tcW w:w="2112" w:type="dxa"/>
            <w:tcBorders>
              <w:top w:val="nil"/>
              <w:left w:val="nil"/>
              <w:bottom w:val="nil"/>
              <w:right w:val="nil"/>
            </w:tcBorders>
          </w:tcPr>
          <w:p w14:paraId="13E02E61" w14:textId="77777777" w:rsidR="00FD77C1" w:rsidRPr="00FD44E1" w:rsidRDefault="00BE2857" w:rsidP="00997403">
            <w:pPr>
              <w:pStyle w:val="PargrafodaLista"/>
              <w:spacing w:line="240" w:lineRule="auto"/>
              <w:ind w:firstLine="0"/>
              <w:jc w:val="left"/>
              <w:rPr>
                <w:color w:val="auto"/>
                <w:sz w:val="22"/>
                <w:szCs w:val="22"/>
              </w:rPr>
            </w:pPr>
            <w:r w:rsidRPr="00FD44E1">
              <w:rPr>
                <w:color w:val="auto"/>
                <w:sz w:val="22"/>
                <w:szCs w:val="22"/>
              </w:rPr>
              <w:t>QUAL2E</w:t>
            </w:r>
          </w:p>
        </w:tc>
        <w:tc>
          <w:tcPr>
            <w:tcW w:w="7178" w:type="dxa"/>
            <w:tcBorders>
              <w:top w:val="nil"/>
              <w:left w:val="nil"/>
              <w:bottom w:val="nil"/>
              <w:right w:val="nil"/>
            </w:tcBorders>
            <w:vAlign w:val="center"/>
          </w:tcPr>
          <w:p w14:paraId="1A600526" w14:textId="6BAB8A4C" w:rsidR="00BE2857" w:rsidRPr="00FD44E1" w:rsidRDefault="002D6B89" w:rsidP="00997403">
            <w:pPr>
              <w:pStyle w:val="PargrafodaLista"/>
              <w:spacing w:line="240" w:lineRule="auto"/>
              <w:ind w:firstLine="0"/>
              <w:rPr>
                <w:color w:val="auto"/>
                <w:sz w:val="22"/>
                <w:szCs w:val="22"/>
              </w:rPr>
            </w:pPr>
            <w:r w:rsidRPr="00FD44E1">
              <w:rPr>
                <w:color w:val="auto"/>
                <w:sz w:val="22"/>
                <w:szCs w:val="22"/>
              </w:rPr>
              <w:t>Modelo unidimensional de estado permanente</w:t>
            </w:r>
            <w:proofErr w:type="gramStart"/>
            <w:r w:rsidRPr="00FD44E1">
              <w:rPr>
                <w:color w:val="auto"/>
                <w:sz w:val="22"/>
                <w:szCs w:val="22"/>
              </w:rPr>
              <w:t>, é</w:t>
            </w:r>
            <w:proofErr w:type="gramEnd"/>
            <w:r w:rsidRPr="00FD44E1">
              <w:rPr>
                <w:color w:val="auto"/>
                <w:sz w:val="22"/>
                <w:szCs w:val="22"/>
              </w:rPr>
              <w:t xml:space="preserve"> usado para simular os efeitos de descarga de poluentes pontuais e não pontuais. Possui ciclos detalhados de OD, DBO e nutrientes. Considera o efeito de respiração das algas, reaeração e demanda de oxigênio de sedimentos. </w:t>
            </w:r>
            <w:proofErr w:type="gramStart"/>
            <w:r w:rsidRPr="00FD44E1">
              <w:rPr>
                <w:color w:val="auto"/>
                <w:sz w:val="22"/>
                <w:szCs w:val="22"/>
              </w:rPr>
              <w:t>Pode-se</w:t>
            </w:r>
            <w:proofErr w:type="gramEnd"/>
            <w:r w:rsidRPr="00FD44E1">
              <w:rPr>
                <w:color w:val="auto"/>
                <w:sz w:val="22"/>
                <w:szCs w:val="22"/>
              </w:rPr>
              <w:t xml:space="preserve"> utilizar os dados dos metais, com sendo constituintes conservativos ou não. Sua hidrodinâmica é baseada na equação unid</w:t>
            </w:r>
            <w:r w:rsidR="00997403">
              <w:rPr>
                <w:color w:val="auto"/>
                <w:sz w:val="22"/>
                <w:szCs w:val="22"/>
              </w:rPr>
              <w:t xml:space="preserve">imensional de </w:t>
            </w:r>
            <w:proofErr w:type="spellStart"/>
            <w:r w:rsidR="00997403">
              <w:rPr>
                <w:color w:val="auto"/>
                <w:sz w:val="22"/>
                <w:szCs w:val="22"/>
              </w:rPr>
              <w:t>advecção</w:t>
            </w:r>
            <w:proofErr w:type="spellEnd"/>
            <w:r w:rsidR="00997403">
              <w:rPr>
                <w:color w:val="auto"/>
                <w:sz w:val="22"/>
                <w:szCs w:val="22"/>
              </w:rPr>
              <w:t>-dispersão (BROWN, 1987)</w:t>
            </w:r>
            <w:r w:rsidRPr="00FD44E1">
              <w:rPr>
                <w:color w:val="auto"/>
                <w:sz w:val="22"/>
                <w:szCs w:val="22"/>
              </w:rPr>
              <w:t>.</w:t>
            </w:r>
          </w:p>
        </w:tc>
      </w:tr>
      <w:tr w:rsidR="00FD44E1" w:rsidRPr="00FD44E1" w14:paraId="008FEA0D" w14:textId="77777777" w:rsidTr="0031472F">
        <w:tc>
          <w:tcPr>
            <w:tcW w:w="2112" w:type="dxa"/>
            <w:tcBorders>
              <w:top w:val="nil"/>
              <w:left w:val="nil"/>
              <w:bottom w:val="nil"/>
              <w:right w:val="nil"/>
            </w:tcBorders>
          </w:tcPr>
          <w:p w14:paraId="66F9845E" w14:textId="2C12A44E" w:rsidR="00012E85" w:rsidRPr="00FD44E1" w:rsidRDefault="00012E85" w:rsidP="00997403">
            <w:pPr>
              <w:pStyle w:val="PargrafodaLista"/>
              <w:spacing w:line="240" w:lineRule="auto"/>
              <w:ind w:firstLine="0"/>
              <w:jc w:val="left"/>
              <w:rPr>
                <w:color w:val="auto"/>
                <w:sz w:val="22"/>
                <w:szCs w:val="22"/>
              </w:rPr>
            </w:pPr>
            <w:r w:rsidRPr="00FD44E1">
              <w:rPr>
                <w:color w:val="auto"/>
                <w:sz w:val="22"/>
                <w:szCs w:val="22"/>
              </w:rPr>
              <w:t>QUAL2K</w:t>
            </w:r>
          </w:p>
        </w:tc>
        <w:tc>
          <w:tcPr>
            <w:tcW w:w="7178" w:type="dxa"/>
            <w:tcBorders>
              <w:top w:val="nil"/>
              <w:left w:val="nil"/>
              <w:bottom w:val="nil"/>
              <w:right w:val="nil"/>
            </w:tcBorders>
            <w:vAlign w:val="center"/>
          </w:tcPr>
          <w:p w14:paraId="633F23DC" w14:textId="3E8F9AA9" w:rsidR="00997403" w:rsidRPr="00997403" w:rsidRDefault="00997403" w:rsidP="00997403">
            <w:pPr>
              <w:spacing w:line="240" w:lineRule="auto"/>
              <w:rPr>
                <w:color w:val="auto"/>
                <w:sz w:val="22"/>
                <w:szCs w:val="22"/>
              </w:rPr>
            </w:pPr>
            <w:r>
              <w:rPr>
                <w:color w:val="auto"/>
                <w:sz w:val="22"/>
                <w:szCs w:val="22"/>
              </w:rPr>
              <w:t>Upgrade do modelo QUAL2E, o modelo QUAL2K</w:t>
            </w:r>
            <w:r w:rsidRPr="00997403">
              <w:rPr>
                <w:color w:val="auto"/>
                <w:sz w:val="22"/>
                <w:szCs w:val="22"/>
              </w:rPr>
              <w:t xml:space="preserve"> utiliza equações diferenciais ordinárias para sistemas unidimensionais e de fluxo </w:t>
            </w:r>
            <w:r w:rsidRPr="00997403">
              <w:rPr>
                <w:color w:val="auto"/>
                <w:sz w:val="22"/>
                <w:szCs w:val="22"/>
              </w:rPr>
              <w:lastRenderedPageBreak/>
              <w:t>constante</w:t>
            </w:r>
            <w:r>
              <w:rPr>
                <w:color w:val="auto"/>
                <w:sz w:val="22"/>
                <w:szCs w:val="22"/>
              </w:rPr>
              <w:t>, sua s</w:t>
            </w:r>
            <w:r w:rsidRPr="00997403">
              <w:rPr>
                <w:color w:val="auto"/>
                <w:sz w:val="22"/>
                <w:szCs w:val="22"/>
              </w:rPr>
              <w:t>imulação realizada a partir de uma vazão constante;</w:t>
            </w:r>
            <w:r>
              <w:rPr>
                <w:color w:val="auto"/>
                <w:sz w:val="22"/>
                <w:szCs w:val="22"/>
              </w:rPr>
              <w:t xml:space="preserve"> Considera condições diurnas para o balanço de temperatura e energia.</w:t>
            </w:r>
          </w:p>
          <w:p w14:paraId="0D57E8F0" w14:textId="06FE69B8" w:rsidR="00012E85" w:rsidRPr="00FD44E1" w:rsidRDefault="00997403" w:rsidP="00997403">
            <w:pPr>
              <w:spacing w:line="240" w:lineRule="auto"/>
              <w:rPr>
                <w:color w:val="auto"/>
                <w:sz w:val="22"/>
                <w:szCs w:val="22"/>
              </w:rPr>
            </w:pPr>
            <w:r w:rsidRPr="00997403">
              <w:rPr>
                <w:color w:val="auto"/>
                <w:sz w:val="22"/>
                <w:szCs w:val="22"/>
              </w:rPr>
              <w:t>Permite fazer a segmentação de trechos do rio em estudo</w:t>
            </w:r>
            <w:r>
              <w:rPr>
                <w:color w:val="auto"/>
                <w:sz w:val="22"/>
                <w:szCs w:val="22"/>
              </w:rPr>
              <w:t xml:space="preserve"> e a especificação de</w:t>
            </w:r>
            <w:r w:rsidRPr="00997403">
              <w:rPr>
                <w:color w:val="auto"/>
                <w:sz w:val="22"/>
                <w:szCs w:val="22"/>
              </w:rPr>
              <w:t xml:space="preserve"> vários parâmetros ci</w:t>
            </w:r>
            <w:r>
              <w:rPr>
                <w:color w:val="auto"/>
                <w:sz w:val="22"/>
                <w:szCs w:val="22"/>
              </w:rPr>
              <w:t>néticos em um trecho específico (CHAPRA, 2003</w:t>
            </w:r>
            <w:proofErr w:type="gramStart"/>
            <w:r>
              <w:rPr>
                <w:color w:val="auto"/>
                <w:sz w:val="22"/>
                <w:szCs w:val="22"/>
              </w:rPr>
              <w:t>)</w:t>
            </w:r>
            <w:proofErr w:type="gramEnd"/>
          </w:p>
        </w:tc>
      </w:tr>
      <w:tr w:rsidR="00FD44E1" w:rsidRPr="00FD44E1" w14:paraId="2E5AD84D" w14:textId="77777777" w:rsidTr="0031472F">
        <w:tc>
          <w:tcPr>
            <w:tcW w:w="2112" w:type="dxa"/>
            <w:tcBorders>
              <w:top w:val="nil"/>
              <w:left w:val="nil"/>
              <w:bottom w:val="nil"/>
              <w:right w:val="nil"/>
            </w:tcBorders>
          </w:tcPr>
          <w:p w14:paraId="028DFAAA" w14:textId="77777777" w:rsidR="00BE2857" w:rsidRPr="00FD44E1" w:rsidRDefault="00BE2857" w:rsidP="00997403">
            <w:pPr>
              <w:pStyle w:val="PargrafodaLista"/>
              <w:spacing w:line="240" w:lineRule="auto"/>
              <w:ind w:firstLine="0"/>
              <w:jc w:val="left"/>
              <w:rPr>
                <w:color w:val="auto"/>
                <w:sz w:val="22"/>
                <w:szCs w:val="22"/>
              </w:rPr>
            </w:pPr>
            <w:r w:rsidRPr="00FD44E1">
              <w:rPr>
                <w:color w:val="auto"/>
                <w:sz w:val="22"/>
                <w:szCs w:val="22"/>
              </w:rPr>
              <w:lastRenderedPageBreak/>
              <w:t>MIKE 11</w:t>
            </w:r>
          </w:p>
          <w:p w14:paraId="1BD60322" w14:textId="77777777" w:rsidR="00FD77C1" w:rsidRPr="00FD44E1" w:rsidRDefault="00FD77C1" w:rsidP="00997403">
            <w:pPr>
              <w:pStyle w:val="PargrafodaLista"/>
              <w:spacing w:line="240" w:lineRule="auto"/>
              <w:ind w:firstLine="0"/>
              <w:jc w:val="left"/>
              <w:rPr>
                <w:color w:val="auto"/>
                <w:sz w:val="22"/>
                <w:szCs w:val="22"/>
              </w:rPr>
            </w:pPr>
          </w:p>
        </w:tc>
        <w:tc>
          <w:tcPr>
            <w:tcW w:w="7178" w:type="dxa"/>
            <w:tcBorders>
              <w:top w:val="nil"/>
              <w:left w:val="nil"/>
              <w:bottom w:val="nil"/>
              <w:right w:val="nil"/>
            </w:tcBorders>
            <w:vAlign w:val="center"/>
          </w:tcPr>
          <w:p w14:paraId="7C42EBBE" w14:textId="04083CDE" w:rsidR="00BE2857" w:rsidRPr="00FD44E1" w:rsidRDefault="000634DD" w:rsidP="00997403">
            <w:pPr>
              <w:pStyle w:val="PargrafodaLista"/>
              <w:spacing w:line="240" w:lineRule="auto"/>
              <w:ind w:firstLine="0"/>
              <w:rPr>
                <w:color w:val="auto"/>
                <w:sz w:val="22"/>
                <w:szCs w:val="22"/>
              </w:rPr>
            </w:pPr>
            <w:r w:rsidRPr="00FD44E1">
              <w:rPr>
                <w:color w:val="auto"/>
                <w:sz w:val="22"/>
                <w:szCs w:val="22"/>
              </w:rPr>
              <w:t xml:space="preserve">Desenvolvido com o objetivo de simular processos de águas pluviais e escoamentos para corpos de água unidimensionais. Sua hidrodinâmica é baseada em uma solução diferencial finita para as equações completas de St. </w:t>
            </w:r>
            <w:proofErr w:type="spellStart"/>
            <w:r w:rsidRPr="00FD44E1">
              <w:rPr>
                <w:color w:val="auto"/>
                <w:sz w:val="22"/>
                <w:szCs w:val="22"/>
              </w:rPr>
              <w:t>Venant</w:t>
            </w:r>
            <w:proofErr w:type="spellEnd"/>
            <w:r w:rsidRPr="00FD44E1">
              <w:rPr>
                <w:color w:val="auto"/>
                <w:sz w:val="22"/>
                <w:szCs w:val="22"/>
              </w:rPr>
              <w:t xml:space="preserve"> para escoamento de canal aberto. Usa a simulação para escoamento </w:t>
            </w:r>
            <w:proofErr w:type="gramStart"/>
            <w:r w:rsidRPr="00FD44E1">
              <w:rPr>
                <w:color w:val="auto"/>
                <w:sz w:val="22"/>
                <w:szCs w:val="22"/>
              </w:rPr>
              <w:t>não-permanente</w:t>
            </w:r>
            <w:proofErr w:type="gramEnd"/>
            <w:r w:rsidRPr="00FD44E1">
              <w:rPr>
                <w:color w:val="auto"/>
                <w:sz w:val="22"/>
                <w:szCs w:val="22"/>
              </w:rPr>
              <w:t xml:space="preserve">. Os módulos de águas pluviais e escoamentos usam uma abordagem parâmetro </w:t>
            </w:r>
            <w:proofErr w:type="gramStart"/>
            <w:r w:rsidRPr="00FD44E1">
              <w:rPr>
                <w:color w:val="auto"/>
                <w:sz w:val="22"/>
                <w:szCs w:val="22"/>
              </w:rPr>
              <w:t>global</w:t>
            </w:r>
            <w:proofErr w:type="gramEnd"/>
            <w:r w:rsidRPr="00FD44E1">
              <w:rPr>
                <w:color w:val="auto"/>
                <w:sz w:val="22"/>
                <w:szCs w:val="22"/>
              </w:rPr>
              <w:t xml:space="preserve"> para simular escoamentos, mas as cargas de poluentes não são simuladas</w:t>
            </w:r>
            <w:r w:rsidR="00640104" w:rsidRPr="00FD44E1">
              <w:rPr>
                <w:color w:val="auto"/>
                <w:sz w:val="22"/>
                <w:szCs w:val="22"/>
              </w:rPr>
              <w:t xml:space="preserve"> </w:t>
            </w:r>
            <w:r w:rsidR="00012E85" w:rsidRPr="00FD44E1">
              <w:rPr>
                <w:color w:val="auto"/>
                <w:sz w:val="22"/>
                <w:szCs w:val="22"/>
              </w:rPr>
              <w:t>(DHI, 2008)</w:t>
            </w:r>
          </w:p>
        </w:tc>
      </w:tr>
      <w:tr w:rsidR="00FD44E1" w:rsidRPr="00FD44E1" w14:paraId="2064C329" w14:textId="77777777" w:rsidTr="0031472F">
        <w:tc>
          <w:tcPr>
            <w:tcW w:w="2112" w:type="dxa"/>
            <w:tcBorders>
              <w:top w:val="nil"/>
              <w:left w:val="nil"/>
              <w:bottom w:val="nil"/>
              <w:right w:val="nil"/>
            </w:tcBorders>
          </w:tcPr>
          <w:p w14:paraId="6E28DA9C" w14:textId="77777777" w:rsidR="00BE2857" w:rsidRPr="00FD44E1" w:rsidRDefault="00BE2857" w:rsidP="00997403">
            <w:pPr>
              <w:pStyle w:val="PargrafodaLista"/>
              <w:spacing w:line="240" w:lineRule="auto"/>
              <w:ind w:firstLine="0"/>
              <w:jc w:val="left"/>
              <w:rPr>
                <w:color w:val="auto"/>
                <w:sz w:val="22"/>
                <w:szCs w:val="22"/>
              </w:rPr>
            </w:pPr>
            <w:r w:rsidRPr="00FD44E1">
              <w:rPr>
                <w:color w:val="auto"/>
                <w:sz w:val="22"/>
                <w:szCs w:val="22"/>
              </w:rPr>
              <w:t>SIMOX</w:t>
            </w:r>
          </w:p>
          <w:p w14:paraId="30578E4E" w14:textId="0F3A7947" w:rsidR="00FD77C1" w:rsidRPr="00FD44E1" w:rsidRDefault="00FD77C1" w:rsidP="00997403">
            <w:pPr>
              <w:pStyle w:val="PargrafodaLista"/>
              <w:spacing w:line="240" w:lineRule="auto"/>
              <w:ind w:firstLine="0"/>
              <w:jc w:val="left"/>
              <w:rPr>
                <w:color w:val="auto"/>
                <w:sz w:val="22"/>
                <w:szCs w:val="22"/>
              </w:rPr>
            </w:pPr>
          </w:p>
        </w:tc>
        <w:tc>
          <w:tcPr>
            <w:tcW w:w="7178" w:type="dxa"/>
            <w:tcBorders>
              <w:top w:val="nil"/>
              <w:left w:val="nil"/>
              <w:bottom w:val="nil"/>
              <w:right w:val="nil"/>
            </w:tcBorders>
            <w:vAlign w:val="center"/>
          </w:tcPr>
          <w:p w14:paraId="29FB1516" w14:textId="77777777" w:rsidR="00BE2857" w:rsidRPr="00FD44E1" w:rsidRDefault="000634DD" w:rsidP="00997403">
            <w:pPr>
              <w:pStyle w:val="PargrafodaLista"/>
              <w:spacing w:line="240" w:lineRule="auto"/>
              <w:ind w:firstLine="0"/>
              <w:rPr>
                <w:color w:val="auto"/>
                <w:sz w:val="22"/>
                <w:szCs w:val="22"/>
              </w:rPr>
            </w:pPr>
            <w:r w:rsidRPr="00FD44E1">
              <w:rPr>
                <w:color w:val="auto"/>
                <w:sz w:val="22"/>
                <w:szCs w:val="22"/>
              </w:rPr>
              <w:t>Modelo de simulação de oxigênio dissolvido (</w:t>
            </w:r>
            <w:proofErr w:type="spellStart"/>
            <w:r w:rsidRPr="00FD44E1">
              <w:rPr>
                <w:i/>
                <w:color w:val="auto"/>
                <w:sz w:val="22"/>
                <w:szCs w:val="22"/>
              </w:rPr>
              <w:t>dissolved</w:t>
            </w:r>
            <w:proofErr w:type="spellEnd"/>
            <w:r w:rsidRPr="00FD44E1">
              <w:rPr>
                <w:i/>
                <w:color w:val="auto"/>
                <w:sz w:val="22"/>
                <w:szCs w:val="22"/>
              </w:rPr>
              <w:t xml:space="preserve"> </w:t>
            </w:r>
            <w:proofErr w:type="spellStart"/>
            <w:r w:rsidRPr="00FD44E1">
              <w:rPr>
                <w:i/>
                <w:color w:val="auto"/>
                <w:sz w:val="22"/>
                <w:szCs w:val="22"/>
              </w:rPr>
              <w:t>oxygen</w:t>
            </w:r>
            <w:proofErr w:type="spellEnd"/>
            <w:r w:rsidRPr="00FD44E1">
              <w:rPr>
                <w:i/>
                <w:color w:val="auto"/>
                <w:sz w:val="22"/>
                <w:szCs w:val="22"/>
              </w:rPr>
              <w:t xml:space="preserve"> </w:t>
            </w:r>
            <w:proofErr w:type="spellStart"/>
            <w:r w:rsidRPr="00FD44E1">
              <w:rPr>
                <w:i/>
                <w:color w:val="auto"/>
                <w:sz w:val="22"/>
                <w:szCs w:val="22"/>
              </w:rPr>
              <w:t>simulation</w:t>
            </w:r>
            <w:proofErr w:type="spellEnd"/>
            <w:r w:rsidRPr="00FD44E1">
              <w:rPr>
                <w:i/>
                <w:color w:val="auto"/>
                <w:sz w:val="22"/>
                <w:szCs w:val="22"/>
              </w:rPr>
              <w:t xml:space="preserve"> </w:t>
            </w:r>
            <w:proofErr w:type="spellStart"/>
            <w:r w:rsidRPr="00FD44E1">
              <w:rPr>
                <w:i/>
                <w:color w:val="auto"/>
                <w:sz w:val="22"/>
                <w:szCs w:val="22"/>
              </w:rPr>
              <w:t>model</w:t>
            </w:r>
            <w:proofErr w:type="spellEnd"/>
            <w:r w:rsidRPr="00FD44E1">
              <w:rPr>
                <w:color w:val="auto"/>
                <w:sz w:val="22"/>
                <w:szCs w:val="22"/>
              </w:rPr>
              <w:t>) inclui DBO, OD, bactérias, e uma substância conservativa.</w:t>
            </w:r>
            <w:r w:rsidR="00E41170" w:rsidRPr="00FD44E1">
              <w:rPr>
                <w:color w:val="auto"/>
                <w:sz w:val="22"/>
                <w:szCs w:val="22"/>
              </w:rPr>
              <w:t xml:space="preserve"> Inclui decaimento de primeira ordem para o nitrogênio e fósforo, representando sedimentação, transformação e absorção.</w:t>
            </w:r>
          </w:p>
        </w:tc>
      </w:tr>
      <w:tr w:rsidR="00FD44E1" w:rsidRPr="00FD44E1" w14:paraId="16F11C84" w14:textId="77777777" w:rsidTr="0031472F">
        <w:tc>
          <w:tcPr>
            <w:tcW w:w="2112" w:type="dxa"/>
            <w:tcBorders>
              <w:top w:val="nil"/>
              <w:left w:val="nil"/>
              <w:bottom w:val="nil"/>
              <w:right w:val="nil"/>
            </w:tcBorders>
          </w:tcPr>
          <w:p w14:paraId="549FD163" w14:textId="77777777" w:rsidR="00BE2857" w:rsidRPr="00FD44E1" w:rsidRDefault="00BE2857" w:rsidP="00997403">
            <w:pPr>
              <w:pStyle w:val="PargrafodaLista"/>
              <w:spacing w:line="240" w:lineRule="auto"/>
              <w:ind w:firstLine="0"/>
              <w:jc w:val="left"/>
              <w:rPr>
                <w:color w:val="auto"/>
                <w:sz w:val="22"/>
                <w:szCs w:val="22"/>
              </w:rPr>
            </w:pPr>
            <w:r w:rsidRPr="00FD44E1">
              <w:rPr>
                <w:color w:val="auto"/>
                <w:sz w:val="22"/>
                <w:szCs w:val="22"/>
              </w:rPr>
              <w:t>SOBEK/DELWAQ</w:t>
            </w:r>
          </w:p>
          <w:p w14:paraId="1230A679" w14:textId="514B5A81" w:rsidR="00FD77C1" w:rsidRPr="00FD44E1" w:rsidRDefault="00FD77C1" w:rsidP="00997403">
            <w:pPr>
              <w:pStyle w:val="PargrafodaLista"/>
              <w:spacing w:line="240" w:lineRule="auto"/>
              <w:ind w:firstLine="0"/>
              <w:jc w:val="left"/>
              <w:rPr>
                <w:color w:val="auto"/>
                <w:sz w:val="22"/>
                <w:szCs w:val="22"/>
              </w:rPr>
            </w:pPr>
          </w:p>
        </w:tc>
        <w:tc>
          <w:tcPr>
            <w:tcW w:w="7178" w:type="dxa"/>
            <w:tcBorders>
              <w:top w:val="nil"/>
              <w:left w:val="nil"/>
              <w:bottom w:val="nil"/>
              <w:right w:val="nil"/>
            </w:tcBorders>
            <w:vAlign w:val="center"/>
          </w:tcPr>
          <w:p w14:paraId="6F6F2BD2" w14:textId="77777777" w:rsidR="00BE2857" w:rsidRPr="00FD44E1" w:rsidRDefault="00546403" w:rsidP="00997403">
            <w:pPr>
              <w:pStyle w:val="PargrafodaLista"/>
              <w:spacing w:line="240" w:lineRule="auto"/>
              <w:ind w:firstLine="0"/>
              <w:rPr>
                <w:color w:val="auto"/>
                <w:sz w:val="22"/>
                <w:szCs w:val="22"/>
              </w:rPr>
            </w:pPr>
            <w:r w:rsidRPr="00FD44E1">
              <w:rPr>
                <w:color w:val="auto"/>
                <w:sz w:val="22"/>
                <w:szCs w:val="22"/>
              </w:rPr>
              <w:t xml:space="preserve">Simula o destino e transporte de contaminantes de água de superfície, baseando-se nas equações de St. </w:t>
            </w:r>
            <w:proofErr w:type="spellStart"/>
            <w:r w:rsidRPr="00FD44E1">
              <w:rPr>
                <w:color w:val="auto"/>
                <w:sz w:val="22"/>
                <w:szCs w:val="22"/>
              </w:rPr>
              <w:t>Venant</w:t>
            </w:r>
            <w:proofErr w:type="spellEnd"/>
            <w:r w:rsidRPr="00FD44E1">
              <w:rPr>
                <w:color w:val="auto"/>
                <w:sz w:val="22"/>
                <w:szCs w:val="22"/>
              </w:rPr>
              <w:t xml:space="preserve"> para escoamento dinâmico. </w:t>
            </w:r>
          </w:p>
        </w:tc>
      </w:tr>
      <w:tr w:rsidR="00FD44E1" w:rsidRPr="00FD44E1" w14:paraId="1D0D2CB2" w14:textId="77777777" w:rsidTr="0031472F">
        <w:tc>
          <w:tcPr>
            <w:tcW w:w="2112" w:type="dxa"/>
            <w:tcBorders>
              <w:top w:val="nil"/>
              <w:left w:val="nil"/>
              <w:bottom w:val="single" w:sz="4" w:space="0" w:color="auto"/>
              <w:right w:val="nil"/>
            </w:tcBorders>
          </w:tcPr>
          <w:p w14:paraId="3ADFA5EE" w14:textId="77777777" w:rsidR="00BE2857" w:rsidRPr="00FD44E1" w:rsidRDefault="00BE2857" w:rsidP="00997403">
            <w:pPr>
              <w:pStyle w:val="PargrafodaLista"/>
              <w:spacing w:line="240" w:lineRule="auto"/>
              <w:ind w:firstLine="0"/>
              <w:jc w:val="left"/>
              <w:rPr>
                <w:color w:val="auto"/>
                <w:sz w:val="22"/>
                <w:szCs w:val="22"/>
              </w:rPr>
            </w:pPr>
            <w:r w:rsidRPr="00FD44E1">
              <w:rPr>
                <w:color w:val="auto"/>
                <w:sz w:val="22"/>
                <w:szCs w:val="22"/>
              </w:rPr>
              <w:t>WASP</w:t>
            </w:r>
          </w:p>
          <w:p w14:paraId="30ED7B38" w14:textId="52DBEC2A" w:rsidR="00FD77C1" w:rsidRPr="00FD44E1" w:rsidRDefault="00FD77C1" w:rsidP="00997403">
            <w:pPr>
              <w:pStyle w:val="PargrafodaLista"/>
              <w:spacing w:line="240" w:lineRule="auto"/>
              <w:ind w:firstLine="0"/>
              <w:jc w:val="left"/>
              <w:rPr>
                <w:color w:val="auto"/>
                <w:sz w:val="22"/>
                <w:szCs w:val="22"/>
              </w:rPr>
            </w:pPr>
          </w:p>
        </w:tc>
        <w:tc>
          <w:tcPr>
            <w:tcW w:w="7178" w:type="dxa"/>
            <w:tcBorders>
              <w:top w:val="nil"/>
              <w:left w:val="nil"/>
              <w:bottom w:val="single" w:sz="4" w:space="0" w:color="auto"/>
              <w:right w:val="nil"/>
            </w:tcBorders>
            <w:vAlign w:val="center"/>
          </w:tcPr>
          <w:p w14:paraId="219CF26E" w14:textId="66B3FEA6" w:rsidR="00BE2857" w:rsidRPr="00FD44E1" w:rsidRDefault="00B63D34" w:rsidP="00997403">
            <w:pPr>
              <w:pStyle w:val="PargrafodaLista"/>
              <w:spacing w:line="240" w:lineRule="auto"/>
              <w:ind w:firstLine="0"/>
              <w:rPr>
                <w:color w:val="auto"/>
                <w:sz w:val="22"/>
                <w:szCs w:val="22"/>
              </w:rPr>
            </w:pPr>
            <w:r w:rsidRPr="00FD44E1">
              <w:rPr>
                <w:color w:val="auto"/>
                <w:sz w:val="22"/>
                <w:szCs w:val="22"/>
              </w:rPr>
              <w:t>Programa de simulação da análise da água (</w:t>
            </w:r>
            <w:proofErr w:type="spellStart"/>
            <w:r w:rsidRPr="00FD44E1">
              <w:rPr>
                <w:i/>
                <w:color w:val="auto"/>
                <w:sz w:val="22"/>
                <w:szCs w:val="22"/>
              </w:rPr>
              <w:t>water</w:t>
            </w:r>
            <w:proofErr w:type="spellEnd"/>
            <w:r w:rsidRPr="00FD44E1">
              <w:rPr>
                <w:i/>
                <w:color w:val="auto"/>
                <w:sz w:val="22"/>
                <w:szCs w:val="22"/>
              </w:rPr>
              <w:t xml:space="preserve"> </w:t>
            </w:r>
            <w:proofErr w:type="spellStart"/>
            <w:r w:rsidRPr="00FD44E1">
              <w:rPr>
                <w:i/>
                <w:color w:val="auto"/>
                <w:sz w:val="22"/>
                <w:szCs w:val="22"/>
              </w:rPr>
              <w:t>analysis</w:t>
            </w:r>
            <w:proofErr w:type="spellEnd"/>
            <w:r w:rsidRPr="00FD44E1">
              <w:rPr>
                <w:i/>
                <w:color w:val="auto"/>
                <w:sz w:val="22"/>
                <w:szCs w:val="22"/>
              </w:rPr>
              <w:t xml:space="preserve"> </w:t>
            </w:r>
            <w:proofErr w:type="spellStart"/>
            <w:r w:rsidRPr="00FD44E1">
              <w:rPr>
                <w:i/>
                <w:color w:val="auto"/>
                <w:sz w:val="22"/>
                <w:szCs w:val="22"/>
              </w:rPr>
              <w:t>simulation</w:t>
            </w:r>
            <w:proofErr w:type="spellEnd"/>
            <w:r w:rsidRPr="00FD44E1">
              <w:rPr>
                <w:i/>
                <w:color w:val="auto"/>
                <w:sz w:val="22"/>
                <w:szCs w:val="22"/>
              </w:rPr>
              <w:t xml:space="preserve"> </w:t>
            </w:r>
            <w:proofErr w:type="spellStart"/>
            <w:r w:rsidRPr="00FD44E1">
              <w:rPr>
                <w:i/>
                <w:color w:val="auto"/>
                <w:sz w:val="22"/>
                <w:szCs w:val="22"/>
              </w:rPr>
              <w:t>program</w:t>
            </w:r>
            <w:proofErr w:type="spellEnd"/>
            <w:r w:rsidRPr="00FD44E1">
              <w:rPr>
                <w:color w:val="auto"/>
                <w:sz w:val="22"/>
                <w:szCs w:val="22"/>
              </w:rPr>
              <w:t xml:space="preserve">) foi desenvolvido para simular os processos de hidrodinâmica e de qualidade da água em </w:t>
            </w:r>
            <w:proofErr w:type="gramStart"/>
            <w:r w:rsidRPr="00FD44E1">
              <w:rPr>
                <w:color w:val="auto"/>
                <w:sz w:val="22"/>
                <w:szCs w:val="22"/>
              </w:rPr>
              <w:t>uma, duas</w:t>
            </w:r>
            <w:proofErr w:type="gramEnd"/>
            <w:r w:rsidRPr="00FD44E1">
              <w:rPr>
                <w:color w:val="auto"/>
                <w:sz w:val="22"/>
                <w:szCs w:val="22"/>
              </w:rPr>
              <w:t xml:space="preserve"> ou três dimensões. Avalia o destino e o transporte de contaminantes convencionais e tóxicos, utilizando ciclos de OD, DBO detalhados, nitrogênio, fósforo e </w:t>
            </w:r>
            <w:proofErr w:type="spellStart"/>
            <w:r w:rsidRPr="00FD44E1">
              <w:rPr>
                <w:i/>
                <w:color w:val="auto"/>
                <w:sz w:val="22"/>
                <w:szCs w:val="22"/>
              </w:rPr>
              <w:t>fitoplanctum</w:t>
            </w:r>
            <w:proofErr w:type="spellEnd"/>
            <w:r w:rsidRPr="00FD44E1">
              <w:rPr>
                <w:color w:val="auto"/>
                <w:sz w:val="22"/>
                <w:szCs w:val="22"/>
              </w:rPr>
              <w:t xml:space="preserve">. Possui módulos responsáveis por avaliar a cinética de substâncias tóxicas. </w:t>
            </w:r>
            <w:r w:rsidR="00C64E98">
              <w:rPr>
                <w:color w:val="auto"/>
                <w:sz w:val="22"/>
                <w:szCs w:val="22"/>
              </w:rPr>
              <w:t xml:space="preserve">(DI TORO </w:t>
            </w:r>
            <w:proofErr w:type="gramStart"/>
            <w:r w:rsidR="00C64E98">
              <w:rPr>
                <w:color w:val="auto"/>
                <w:sz w:val="22"/>
                <w:szCs w:val="22"/>
              </w:rPr>
              <w:t>et</w:t>
            </w:r>
            <w:proofErr w:type="gramEnd"/>
            <w:r w:rsidR="00C64E98">
              <w:rPr>
                <w:color w:val="auto"/>
                <w:sz w:val="22"/>
                <w:szCs w:val="22"/>
              </w:rPr>
              <w:t xml:space="preserve"> al, 1983)</w:t>
            </w:r>
          </w:p>
        </w:tc>
      </w:tr>
    </w:tbl>
    <w:p w14:paraId="1D786E20" w14:textId="5AADDE48" w:rsidR="00212492" w:rsidRPr="00FD44E1" w:rsidRDefault="00B63D34" w:rsidP="00B63D34">
      <w:pPr>
        <w:rPr>
          <w:color w:val="auto"/>
          <w:sz w:val="20"/>
        </w:rPr>
      </w:pPr>
      <w:r w:rsidRPr="00FD44E1">
        <w:rPr>
          <w:color w:val="auto"/>
          <w:sz w:val="20"/>
        </w:rPr>
        <w:t xml:space="preserve">Fonte: </w:t>
      </w:r>
      <w:r w:rsidR="00784035">
        <w:rPr>
          <w:color w:val="auto"/>
          <w:sz w:val="20"/>
        </w:rPr>
        <w:t>a</w:t>
      </w:r>
      <w:r w:rsidRPr="00FD44E1">
        <w:rPr>
          <w:color w:val="auto"/>
          <w:sz w:val="20"/>
        </w:rPr>
        <w:t>daptado de Garcia (2010)</w:t>
      </w:r>
    </w:p>
    <w:p w14:paraId="302583B7" w14:textId="77777777" w:rsidR="00B63D34" w:rsidRPr="00FD44E1" w:rsidRDefault="00B63D34" w:rsidP="00B63D34">
      <w:pPr>
        <w:rPr>
          <w:color w:val="auto"/>
        </w:rPr>
      </w:pPr>
    </w:p>
    <w:p w14:paraId="2A3ABEE6" w14:textId="77777777" w:rsidR="00212492" w:rsidRPr="00FD44E1" w:rsidRDefault="00212492" w:rsidP="00B8319C">
      <w:pPr>
        <w:pStyle w:val="PargrafodaLista"/>
        <w:rPr>
          <w:color w:val="auto"/>
        </w:rPr>
      </w:pPr>
      <w:r w:rsidRPr="00FD44E1">
        <w:rPr>
          <w:color w:val="auto"/>
        </w:rPr>
        <w:t>O modelo QUAL2K foi o escolhido pela disponibilidade de dados, recursos computacionais acessíveis, objetivos a serem alcançados e prazo de desenvolvimento e entrega do estudo.</w:t>
      </w:r>
    </w:p>
    <w:p w14:paraId="2ABA58F8" w14:textId="77777777" w:rsidR="00BA3756" w:rsidRPr="00FD44E1" w:rsidRDefault="00BA3756" w:rsidP="00BA3756">
      <w:pPr>
        <w:rPr>
          <w:color w:val="auto"/>
        </w:rPr>
      </w:pPr>
    </w:p>
    <w:p w14:paraId="49F3ECA6" w14:textId="77777777" w:rsidR="00BA3756" w:rsidRPr="00FD44E1" w:rsidRDefault="00A535AF" w:rsidP="00BA3756">
      <w:pPr>
        <w:pStyle w:val="Ttulo2"/>
        <w:numPr>
          <w:ilvl w:val="1"/>
          <w:numId w:val="1"/>
        </w:numPr>
        <w:rPr>
          <w:color w:val="auto"/>
        </w:rPr>
      </w:pPr>
      <w:bookmarkStart w:id="32" w:name="_Toc422402972"/>
      <w:r w:rsidRPr="00FD44E1">
        <w:rPr>
          <w:color w:val="auto"/>
        </w:rPr>
        <w:t>MODELAGEM MATEMÁTICA</w:t>
      </w:r>
      <w:bookmarkEnd w:id="32"/>
    </w:p>
    <w:p w14:paraId="2DCA6BE1" w14:textId="77777777" w:rsidR="00BA3756" w:rsidRPr="00FD44E1" w:rsidRDefault="00BA3756" w:rsidP="00BA3756">
      <w:pPr>
        <w:pStyle w:val="Normal1"/>
        <w:rPr>
          <w:color w:val="auto"/>
        </w:rPr>
      </w:pPr>
    </w:p>
    <w:p w14:paraId="1DF0F5E8" w14:textId="2EDD60C4" w:rsidR="00A535AF" w:rsidRPr="00FD44E1" w:rsidRDefault="00A535AF" w:rsidP="00E97CA8">
      <w:pPr>
        <w:pStyle w:val="PargrafodaLista"/>
        <w:rPr>
          <w:color w:val="auto"/>
        </w:rPr>
      </w:pPr>
      <w:r w:rsidRPr="00FD44E1">
        <w:rPr>
          <w:color w:val="auto"/>
        </w:rPr>
        <w:t xml:space="preserve">O transporte de poluentes na água depende principalmente de dois fenômenos: </w:t>
      </w:r>
      <w:proofErr w:type="spellStart"/>
      <w:r w:rsidRPr="00FD44E1">
        <w:rPr>
          <w:color w:val="auto"/>
        </w:rPr>
        <w:t>advecção</w:t>
      </w:r>
      <w:proofErr w:type="spellEnd"/>
      <w:r w:rsidRPr="00FD44E1">
        <w:rPr>
          <w:color w:val="auto"/>
        </w:rPr>
        <w:t xml:space="preserve"> e dispersão. A </w:t>
      </w:r>
      <w:proofErr w:type="spellStart"/>
      <w:r w:rsidRPr="00FD44E1">
        <w:rPr>
          <w:color w:val="auto"/>
        </w:rPr>
        <w:t>advecção</w:t>
      </w:r>
      <w:proofErr w:type="spellEnd"/>
      <w:r w:rsidRPr="00FD44E1">
        <w:rPr>
          <w:color w:val="auto"/>
        </w:rPr>
        <w:t xml:space="preserve"> é o movimento causado por partículas muito pequenas (ou dissolvidas) em uma determinada velocidade nas três dimensões do leito (</w:t>
      </w:r>
      <w:proofErr w:type="gramStart"/>
      <w:r w:rsidR="00D47C76" w:rsidRPr="00FD44E1">
        <w:rPr>
          <w:color w:val="auto"/>
        </w:rPr>
        <w:t>longitudinal, lateral/transversal</w:t>
      </w:r>
      <w:proofErr w:type="gramEnd"/>
      <w:r w:rsidRPr="00FD44E1">
        <w:rPr>
          <w:color w:val="auto"/>
        </w:rPr>
        <w:t xml:space="preserve"> e vertical); a dispersão é quando os poluentes estão misturados </w:t>
      </w:r>
      <w:r w:rsidR="00585C60" w:rsidRPr="00FD44E1">
        <w:rPr>
          <w:color w:val="auto"/>
        </w:rPr>
        <w:t>na</w:t>
      </w:r>
      <w:r w:rsidRPr="00FD44E1">
        <w:rPr>
          <w:color w:val="auto"/>
        </w:rPr>
        <w:t xml:space="preserve"> água – também pode ocorrer nas três dimensões</w:t>
      </w:r>
      <w:r w:rsidR="00E97CA8" w:rsidRPr="00FD44E1">
        <w:rPr>
          <w:color w:val="auto"/>
        </w:rPr>
        <w:t xml:space="preserve"> </w:t>
      </w:r>
      <w:sdt>
        <w:sdtPr>
          <w:rPr>
            <w:color w:val="auto"/>
          </w:rPr>
          <w:id w:val="2059583915"/>
          <w:citation/>
        </w:sdtPr>
        <w:sdtEndPr/>
        <w:sdtContent>
          <w:r w:rsidR="00E97CA8" w:rsidRPr="00FD44E1">
            <w:rPr>
              <w:color w:val="auto"/>
            </w:rPr>
            <w:fldChar w:fldCharType="begin"/>
          </w:r>
          <w:r w:rsidR="00E97CA8" w:rsidRPr="00FD44E1">
            <w:rPr>
              <w:color w:val="auto"/>
            </w:rPr>
            <w:instrText xml:space="preserve"> CITATION SCHNOOR \l 1046 </w:instrText>
          </w:r>
          <w:r w:rsidR="00E97CA8" w:rsidRPr="00FD44E1">
            <w:rPr>
              <w:color w:val="auto"/>
            </w:rPr>
            <w:fldChar w:fldCharType="separate"/>
          </w:r>
          <w:r w:rsidR="00BE7F96" w:rsidRPr="00FD44E1">
            <w:rPr>
              <w:noProof/>
              <w:color w:val="auto"/>
            </w:rPr>
            <w:t>(SCHNOOR, 1996)</w:t>
          </w:r>
          <w:r w:rsidR="00E97CA8" w:rsidRPr="00FD44E1">
            <w:rPr>
              <w:color w:val="auto"/>
            </w:rPr>
            <w:fldChar w:fldCharType="end"/>
          </w:r>
        </w:sdtContent>
      </w:sdt>
      <w:r w:rsidRPr="00FD44E1">
        <w:rPr>
          <w:color w:val="auto"/>
        </w:rPr>
        <w:t>.</w:t>
      </w:r>
      <w:r w:rsidR="00E97CA8" w:rsidRPr="00FD44E1">
        <w:rPr>
          <w:color w:val="auto"/>
        </w:rPr>
        <w:t xml:space="preserve"> </w:t>
      </w:r>
      <w:r w:rsidR="00D47C76" w:rsidRPr="00FD44E1">
        <w:rPr>
          <w:color w:val="auto"/>
        </w:rPr>
        <w:t>Ela é influenciada pelas diferenças de velocidade existentes entre as partículas do meio aquoso</w:t>
      </w:r>
      <w:r w:rsidR="00B52936">
        <w:rPr>
          <w:color w:val="auto"/>
        </w:rPr>
        <w:t>.</w:t>
      </w:r>
      <w:r w:rsidR="00D47C76" w:rsidRPr="00FD44E1">
        <w:rPr>
          <w:color w:val="auto"/>
        </w:rPr>
        <w:t xml:space="preserve"> </w:t>
      </w:r>
      <w:r w:rsidR="00B52936">
        <w:rPr>
          <w:color w:val="auto"/>
        </w:rPr>
        <w:t>E</w:t>
      </w:r>
      <w:r w:rsidR="00D47C76" w:rsidRPr="00FD44E1">
        <w:rPr>
          <w:color w:val="auto"/>
        </w:rPr>
        <w:t>ssas diferenças são causadas pelas tensões de cisalhamento e interações moleculares, al</w:t>
      </w:r>
      <w:r w:rsidR="00832D68" w:rsidRPr="00FD44E1">
        <w:rPr>
          <w:color w:val="auto"/>
        </w:rPr>
        <w:t>é</w:t>
      </w:r>
      <w:r w:rsidR="00D47C76" w:rsidRPr="00FD44E1">
        <w:rPr>
          <w:color w:val="auto"/>
        </w:rPr>
        <w:t>m</w:t>
      </w:r>
      <w:r w:rsidR="00832D68" w:rsidRPr="00FD44E1">
        <w:rPr>
          <w:color w:val="auto"/>
        </w:rPr>
        <w:t xml:space="preserve"> </w:t>
      </w:r>
      <w:r w:rsidR="008168EA" w:rsidRPr="00FD44E1">
        <w:rPr>
          <w:color w:val="auto"/>
        </w:rPr>
        <w:t>da morfologia do canal</w:t>
      </w:r>
      <w:r w:rsidR="00D47C76" w:rsidRPr="00FD44E1">
        <w:rPr>
          <w:color w:val="auto"/>
        </w:rPr>
        <w:t xml:space="preserve">. O transporte de substâncias nos rios é geralmente analisado pelos parâmetros de </w:t>
      </w:r>
      <w:proofErr w:type="spellStart"/>
      <w:r w:rsidR="00D47C76" w:rsidRPr="00FD44E1">
        <w:rPr>
          <w:color w:val="auto"/>
        </w:rPr>
        <w:t>advecção</w:t>
      </w:r>
      <w:proofErr w:type="spellEnd"/>
      <w:r w:rsidR="00832D68" w:rsidRPr="00FD44E1">
        <w:rPr>
          <w:color w:val="auto"/>
        </w:rPr>
        <w:t xml:space="preserve"> </w:t>
      </w:r>
      <w:sdt>
        <w:sdtPr>
          <w:rPr>
            <w:color w:val="auto"/>
          </w:rPr>
          <w:id w:val="6875030"/>
          <w:citation/>
        </w:sdtPr>
        <w:sdtEndPr/>
        <w:sdtContent>
          <w:r w:rsidR="00A32EF1" w:rsidRPr="00FD44E1">
            <w:rPr>
              <w:color w:val="auto"/>
            </w:rPr>
            <w:fldChar w:fldCharType="begin"/>
          </w:r>
          <w:r w:rsidR="00F24B92" w:rsidRPr="00FD44E1">
            <w:rPr>
              <w:color w:val="auto"/>
            </w:rPr>
            <w:instrText xml:space="preserve"> CITATION SCHNOOR \l 1046 </w:instrText>
          </w:r>
          <w:r w:rsidR="00A32EF1" w:rsidRPr="00FD44E1">
            <w:rPr>
              <w:color w:val="auto"/>
            </w:rPr>
            <w:fldChar w:fldCharType="separate"/>
          </w:r>
          <w:r w:rsidR="00BE7F96" w:rsidRPr="00FD44E1">
            <w:rPr>
              <w:noProof/>
              <w:color w:val="auto"/>
            </w:rPr>
            <w:t>(SCHNOOR, 1996)</w:t>
          </w:r>
          <w:r w:rsidR="00A32EF1" w:rsidRPr="00FD44E1">
            <w:rPr>
              <w:noProof/>
              <w:color w:val="auto"/>
            </w:rPr>
            <w:fldChar w:fldCharType="end"/>
          </w:r>
        </w:sdtContent>
      </w:sdt>
      <w:r w:rsidR="00E97CA8" w:rsidRPr="00FD44E1">
        <w:rPr>
          <w:color w:val="auto"/>
        </w:rPr>
        <w:t>.</w:t>
      </w:r>
    </w:p>
    <w:p w14:paraId="4016868B" w14:textId="7057D14F" w:rsidR="008A2DAC" w:rsidRPr="00FD44E1" w:rsidRDefault="009B37E9" w:rsidP="00A535AF">
      <w:pPr>
        <w:pStyle w:val="PargrafodaLista"/>
        <w:rPr>
          <w:color w:val="auto"/>
        </w:rPr>
      </w:pPr>
      <w:r w:rsidRPr="00FD44E1">
        <w:rPr>
          <w:color w:val="auto"/>
        </w:rPr>
        <w:lastRenderedPageBreak/>
        <w:t xml:space="preserve">Os modelos matemáticos são instrumentos desenvolvidos a fim de auxiliar na resolução de problemas. A partir da modelagem e simulação, </w:t>
      </w:r>
      <w:proofErr w:type="gramStart"/>
      <w:r w:rsidRPr="00FD44E1">
        <w:rPr>
          <w:color w:val="auto"/>
        </w:rPr>
        <w:t>pode-se</w:t>
      </w:r>
      <w:proofErr w:type="gramEnd"/>
      <w:r w:rsidRPr="00FD44E1">
        <w:rPr>
          <w:color w:val="auto"/>
        </w:rPr>
        <w:t xml:space="preserve"> diagnosticar os cenários da qualidade da água, para que sejam tomadas ações de prevenção e redução dos impactos causados. Os modelos matemáticos providenciam uma ampla visão das informações químicas, físicas e biológicas do problema em estudo </w:t>
      </w:r>
      <w:sdt>
        <w:sdtPr>
          <w:rPr>
            <w:color w:val="auto"/>
          </w:rPr>
          <w:id w:val="8459391"/>
          <w:citation/>
        </w:sdtPr>
        <w:sdtEndPr/>
        <w:sdtContent>
          <w:r w:rsidR="005F4088" w:rsidRPr="00FD44E1">
            <w:rPr>
              <w:color w:val="auto"/>
            </w:rPr>
            <w:fldChar w:fldCharType="begin"/>
          </w:r>
          <w:r w:rsidR="005F4088" w:rsidRPr="00FD44E1">
            <w:rPr>
              <w:color w:val="auto"/>
            </w:rPr>
            <w:instrText xml:space="preserve"> CITATION DUT14 \l 1046 </w:instrText>
          </w:r>
          <w:r w:rsidR="005F4088" w:rsidRPr="00FD44E1">
            <w:rPr>
              <w:color w:val="auto"/>
            </w:rPr>
            <w:fldChar w:fldCharType="separate"/>
          </w:r>
          <w:r w:rsidR="00BE7F96" w:rsidRPr="00FD44E1">
            <w:rPr>
              <w:noProof/>
              <w:color w:val="auto"/>
            </w:rPr>
            <w:t>(DUTRA, 2014)</w:t>
          </w:r>
          <w:r w:rsidR="005F4088" w:rsidRPr="00FD44E1">
            <w:rPr>
              <w:noProof/>
              <w:color w:val="auto"/>
            </w:rPr>
            <w:fldChar w:fldCharType="end"/>
          </w:r>
        </w:sdtContent>
      </w:sdt>
      <w:r w:rsidR="00E97CA8" w:rsidRPr="00FD44E1">
        <w:rPr>
          <w:color w:val="auto"/>
        </w:rPr>
        <w:t>.</w:t>
      </w:r>
    </w:p>
    <w:p w14:paraId="3B34645A" w14:textId="48043590" w:rsidR="00231664" w:rsidRPr="00FD44E1" w:rsidRDefault="00231664" w:rsidP="00A535AF">
      <w:pPr>
        <w:pStyle w:val="PargrafodaLista"/>
        <w:rPr>
          <w:color w:val="auto"/>
        </w:rPr>
      </w:pPr>
      <w:r w:rsidRPr="00FD44E1">
        <w:rPr>
          <w:color w:val="auto"/>
        </w:rPr>
        <w:t xml:space="preserve">O modelo elaborado por </w:t>
      </w:r>
      <w:proofErr w:type="spellStart"/>
      <w:r w:rsidRPr="00FD44E1">
        <w:rPr>
          <w:color w:val="auto"/>
        </w:rPr>
        <w:t>Streeter</w:t>
      </w:r>
      <w:proofErr w:type="spellEnd"/>
      <w:r w:rsidRPr="00FD44E1">
        <w:rPr>
          <w:color w:val="auto"/>
        </w:rPr>
        <w:t xml:space="preserve"> e </w:t>
      </w:r>
      <w:proofErr w:type="spellStart"/>
      <w:r w:rsidRPr="00FD44E1">
        <w:rPr>
          <w:color w:val="auto"/>
        </w:rPr>
        <w:t>Phelps</w:t>
      </w:r>
      <w:proofErr w:type="spellEnd"/>
      <w:r w:rsidRPr="00FD44E1">
        <w:rPr>
          <w:color w:val="auto"/>
        </w:rPr>
        <w:t xml:space="preserve"> </w:t>
      </w:r>
      <w:sdt>
        <w:sdtPr>
          <w:rPr>
            <w:color w:val="auto"/>
          </w:rPr>
          <w:id w:val="682559944"/>
          <w:citation/>
        </w:sdtPr>
        <w:sdtEndPr/>
        <w:sdtContent>
          <w:r w:rsidR="00E14ED7" w:rsidRPr="00FD44E1">
            <w:rPr>
              <w:color w:val="auto"/>
            </w:rPr>
            <w:fldChar w:fldCharType="begin"/>
          </w:r>
          <w:r w:rsidR="00E14ED7" w:rsidRPr="00FD44E1">
            <w:rPr>
              <w:color w:val="auto"/>
            </w:rPr>
            <w:instrText xml:space="preserve"> CITATION SCHNOOR \l 1046 </w:instrText>
          </w:r>
          <w:r w:rsidR="00E14ED7" w:rsidRPr="00FD44E1">
            <w:rPr>
              <w:color w:val="auto"/>
            </w:rPr>
            <w:fldChar w:fldCharType="separate"/>
          </w:r>
          <w:r w:rsidR="00BE7F96" w:rsidRPr="00FD44E1">
            <w:rPr>
              <w:noProof/>
              <w:color w:val="auto"/>
            </w:rPr>
            <w:t>(SCHNOOR, 1996)</w:t>
          </w:r>
          <w:r w:rsidR="00E14ED7" w:rsidRPr="00FD44E1">
            <w:rPr>
              <w:color w:val="auto"/>
            </w:rPr>
            <w:fldChar w:fldCharType="end"/>
          </w:r>
        </w:sdtContent>
      </w:sdt>
      <w:r w:rsidR="00E14ED7" w:rsidRPr="00FD44E1">
        <w:rPr>
          <w:color w:val="auto"/>
        </w:rPr>
        <w:t xml:space="preserve"> </w:t>
      </w:r>
      <w:r w:rsidRPr="00FD44E1">
        <w:rPr>
          <w:color w:val="auto"/>
        </w:rPr>
        <w:t xml:space="preserve">propõe uma equação matemática para descrever o fenômeno da degradação do oxigênio dissolvido de acordo com a distância </w:t>
      </w:r>
      <w:r w:rsidR="00D640CC" w:rsidRPr="00FD44E1">
        <w:rPr>
          <w:color w:val="auto"/>
        </w:rPr>
        <w:t>percorrida ao longo do rio</w:t>
      </w:r>
      <w:r w:rsidRPr="00FD44E1">
        <w:rPr>
          <w:color w:val="auto"/>
        </w:rPr>
        <w:t>.</w:t>
      </w:r>
      <w:r w:rsidR="00703044" w:rsidRPr="00FD44E1">
        <w:rPr>
          <w:color w:val="auto"/>
        </w:rPr>
        <w:t xml:space="preserve"> Esta equação é de extrema importância para a modelagem ambiental, visto que seu princípio básico </w:t>
      </w:r>
      <w:r w:rsidR="00B52936">
        <w:rPr>
          <w:color w:val="auto"/>
        </w:rPr>
        <w:t>ainda é</w:t>
      </w:r>
      <w:r w:rsidR="00703044" w:rsidRPr="00FD44E1">
        <w:rPr>
          <w:color w:val="auto"/>
        </w:rPr>
        <w:t xml:space="preserve"> </w:t>
      </w:r>
      <w:r w:rsidR="00B52936">
        <w:rPr>
          <w:color w:val="auto"/>
        </w:rPr>
        <w:t>utilizado</w:t>
      </w:r>
      <w:r w:rsidR="00703044" w:rsidRPr="00FD44E1">
        <w:rPr>
          <w:color w:val="auto"/>
        </w:rPr>
        <w:t xml:space="preserve"> nos trabalhos de modelagem. A estrutura de seu modelo serve de suporte para modelos mais elaborados e que uti</w:t>
      </w:r>
      <w:r w:rsidR="00E97CA8" w:rsidRPr="00FD44E1">
        <w:rPr>
          <w:color w:val="auto"/>
        </w:rPr>
        <w:t xml:space="preserve">lizam </w:t>
      </w:r>
      <w:r w:rsidR="00E97CA8" w:rsidRPr="00B52936">
        <w:rPr>
          <w:i/>
          <w:color w:val="auto"/>
        </w:rPr>
        <w:t>softwares</w:t>
      </w:r>
      <w:r w:rsidR="00E97CA8" w:rsidRPr="00FD44E1">
        <w:rPr>
          <w:color w:val="auto"/>
        </w:rPr>
        <w:t xml:space="preserve"> para simulação </w:t>
      </w:r>
      <w:sdt>
        <w:sdtPr>
          <w:rPr>
            <w:color w:val="auto"/>
          </w:rPr>
          <w:id w:val="8459393"/>
          <w:citation/>
        </w:sdtPr>
        <w:sdtEndPr/>
        <w:sdtContent>
          <w:r w:rsidR="005F4088" w:rsidRPr="00FD44E1">
            <w:rPr>
              <w:color w:val="auto"/>
            </w:rPr>
            <w:fldChar w:fldCharType="begin"/>
          </w:r>
          <w:r w:rsidR="005F4088" w:rsidRPr="00FD44E1">
            <w:rPr>
              <w:color w:val="auto"/>
            </w:rPr>
            <w:instrText xml:space="preserve"> CITATION DUT14 \l 1046 </w:instrText>
          </w:r>
          <w:r w:rsidR="005F4088" w:rsidRPr="00FD44E1">
            <w:rPr>
              <w:color w:val="auto"/>
            </w:rPr>
            <w:fldChar w:fldCharType="separate"/>
          </w:r>
          <w:r w:rsidR="00BE7F96" w:rsidRPr="00FD44E1">
            <w:rPr>
              <w:noProof/>
              <w:color w:val="auto"/>
            </w:rPr>
            <w:t>(DUTRA, 2014)</w:t>
          </w:r>
          <w:r w:rsidR="005F4088" w:rsidRPr="00FD44E1">
            <w:rPr>
              <w:noProof/>
              <w:color w:val="auto"/>
            </w:rPr>
            <w:fldChar w:fldCharType="end"/>
          </w:r>
        </w:sdtContent>
      </w:sdt>
      <w:r w:rsidR="00E97CA8" w:rsidRPr="00FD44E1">
        <w:rPr>
          <w:color w:val="auto"/>
        </w:rPr>
        <w:t>.</w:t>
      </w:r>
      <w:r w:rsidRPr="00FD44E1">
        <w:rPr>
          <w:color w:val="auto"/>
        </w:rPr>
        <w:t xml:space="preserve"> </w:t>
      </w:r>
      <w:r w:rsidR="00D640CC" w:rsidRPr="00FD44E1">
        <w:rPr>
          <w:color w:val="auto"/>
        </w:rPr>
        <w:t>A equação de oxidação da demanda bioquímica de oxigênio (DBO) é escrita em uma equação de primeira ordem. Para uma velocidade constante e em estado estacionário</w:t>
      </w:r>
      <w:r w:rsidR="00E97CA8" w:rsidRPr="00FD44E1">
        <w:rPr>
          <w:color w:val="auto"/>
        </w:rPr>
        <w:t xml:space="preserve"> </w:t>
      </w:r>
      <w:sdt>
        <w:sdtPr>
          <w:rPr>
            <w:color w:val="auto"/>
          </w:rPr>
          <w:id w:val="2051256274"/>
          <w:citation/>
        </w:sdtPr>
        <w:sdtEndPr/>
        <w:sdtContent>
          <w:r w:rsidR="00E97CA8" w:rsidRPr="00FD44E1">
            <w:rPr>
              <w:color w:val="auto"/>
            </w:rPr>
            <w:fldChar w:fldCharType="begin"/>
          </w:r>
          <w:r w:rsidR="00E97CA8" w:rsidRPr="00FD44E1">
            <w:rPr>
              <w:color w:val="auto"/>
            </w:rPr>
            <w:instrText xml:space="preserve"> CITATION SCHNOOR \l 1046 </w:instrText>
          </w:r>
          <w:r w:rsidR="00E97CA8" w:rsidRPr="00FD44E1">
            <w:rPr>
              <w:color w:val="auto"/>
            </w:rPr>
            <w:fldChar w:fldCharType="separate"/>
          </w:r>
          <w:r w:rsidR="00BE7F96" w:rsidRPr="00FD44E1">
            <w:rPr>
              <w:noProof/>
              <w:color w:val="auto"/>
            </w:rPr>
            <w:t>(SCHNOOR, 1996)</w:t>
          </w:r>
          <w:r w:rsidR="00E97CA8" w:rsidRPr="00FD44E1">
            <w:rPr>
              <w:color w:val="auto"/>
            </w:rPr>
            <w:fldChar w:fldCharType="end"/>
          </w:r>
        </w:sdtContent>
      </w:sdt>
      <w:r w:rsidR="00D640CC" w:rsidRPr="00FD44E1">
        <w:rPr>
          <w:color w:val="auto"/>
        </w:rPr>
        <w:t xml:space="preserve">, tem-se a </w:t>
      </w:r>
      <w:r w:rsidR="00F41E30" w:rsidRPr="00FD44E1">
        <w:rPr>
          <w:color w:val="auto"/>
        </w:rPr>
        <w:t xml:space="preserve">Equação </w:t>
      </w:r>
      <w:proofErr w:type="gramStart"/>
      <w:r w:rsidR="00F41E30" w:rsidRPr="00FD44E1">
        <w:rPr>
          <w:color w:val="auto"/>
        </w:rPr>
        <w:t>1</w:t>
      </w:r>
      <w:proofErr w:type="gramEnd"/>
      <w:r w:rsidR="00611354" w:rsidRPr="00FD44E1">
        <w:rPr>
          <w:color w:val="auto"/>
        </w:rPr>
        <w:t>:</w:t>
      </w:r>
    </w:p>
    <w:p w14:paraId="63FAB313" w14:textId="77777777" w:rsidR="008A2DAC" w:rsidRPr="00FD44E1" w:rsidRDefault="008A2DAC" w:rsidP="00A535AF">
      <w:pPr>
        <w:pStyle w:val="PargrafodaLista"/>
        <w:rPr>
          <w:color w:val="auto"/>
        </w:rPr>
      </w:pPr>
    </w:p>
    <w:p w14:paraId="23B4CCB3" w14:textId="64D15609" w:rsidR="008A2DAC" w:rsidRPr="00FD44E1" w:rsidRDefault="0011332B" w:rsidP="00CD4747">
      <m:oMath>
        <m:sSub>
          <m:sSubPr>
            <m:ctrlPr>
              <w:rPr>
                <w:rFonts w:ascii="Cambria Math" w:hAnsi="Cambria Math"/>
                <w:i/>
              </w:rPr>
            </m:ctrlPr>
          </m:sSubPr>
          <m:e>
            <m:f>
              <m:fPr>
                <m:ctrlPr>
                  <w:rPr>
                    <w:rFonts w:ascii="Cambria Math" w:hAnsi="Cambria Math"/>
                    <w:i/>
                  </w:rPr>
                </m:ctrlPr>
              </m:fPr>
              <m:num>
                <m:r>
                  <w:rPr>
                    <w:rFonts w:ascii="Cambria Math" w:hAnsi="Cambria Math"/>
                  </w:rPr>
                  <m:t>dL</m:t>
                </m:r>
              </m:num>
              <m:den>
                <m:r>
                  <w:rPr>
                    <w:rFonts w:ascii="Cambria Math" w:hAnsi="Cambria Math"/>
                  </w:rPr>
                  <m:t>dt</m:t>
                </m:r>
              </m:den>
            </m:f>
            <m:r>
              <w:rPr>
                <w:rFonts w:ascii="Cambria Math" w:hAnsi="Cambria Math"/>
              </w:rPr>
              <m:t>=-k</m:t>
            </m:r>
          </m:e>
          <m:sub>
            <m:r>
              <w:rPr>
                <w:rFonts w:ascii="Cambria Math" w:hAnsi="Cambria Math"/>
              </w:rPr>
              <m:t>d</m:t>
            </m:r>
          </m:sub>
        </m:sSub>
        <m:r>
          <w:rPr>
            <w:rFonts w:ascii="Cambria Math" w:hAnsi="Cambria Math"/>
          </w:rPr>
          <m:t>L</m:t>
        </m:r>
      </m:oMath>
      <w:r w:rsidR="00CD4747">
        <w:t xml:space="preserve">                                                                                                                   (1)</w:t>
      </w:r>
    </w:p>
    <w:p w14:paraId="6A1DBEF9" w14:textId="77777777" w:rsidR="00F41E30" w:rsidRPr="00FD44E1" w:rsidRDefault="00F41E30" w:rsidP="00A535AF">
      <w:pPr>
        <w:pStyle w:val="PargrafodaLista"/>
        <w:rPr>
          <w:color w:val="auto"/>
        </w:rPr>
      </w:pPr>
    </w:p>
    <w:p w14:paraId="12344F65" w14:textId="77777777" w:rsidR="009A1276" w:rsidRPr="00FD44E1" w:rsidRDefault="009A1276" w:rsidP="005C183F">
      <w:pPr>
        <w:rPr>
          <w:color w:val="auto"/>
        </w:rPr>
      </w:pPr>
      <w:r w:rsidRPr="00FD44E1">
        <w:rPr>
          <w:color w:val="auto"/>
        </w:rPr>
        <w:t>Onde:</w:t>
      </w:r>
    </w:p>
    <w:p w14:paraId="7BD68F9C" w14:textId="77777777" w:rsidR="009A1276" w:rsidRPr="00FD44E1" w:rsidRDefault="009A1276" w:rsidP="005C183F">
      <w:pPr>
        <w:rPr>
          <w:color w:val="auto"/>
        </w:rPr>
      </w:pPr>
      <m:oMath>
        <m:r>
          <w:rPr>
            <w:rFonts w:ascii="Cambria Math" w:hAnsi="Cambria Math"/>
            <w:color w:val="auto"/>
          </w:rPr>
          <m:t>L</m:t>
        </m:r>
      </m:oMath>
      <w:r w:rsidRPr="00FD44E1">
        <w:rPr>
          <w:color w:val="auto"/>
        </w:rPr>
        <w:t xml:space="preserve"> = concentração de DBO </w:t>
      </w:r>
      <w:r w:rsidR="001D65CE" w:rsidRPr="00FD44E1">
        <w:rPr>
          <w:color w:val="auto"/>
        </w:rPr>
        <w:t>(</w:t>
      </w:r>
      <w:proofErr w:type="gramStart"/>
      <w:r w:rsidRPr="00FD44E1">
        <w:rPr>
          <w:color w:val="auto"/>
        </w:rPr>
        <w:t>mg</w:t>
      </w:r>
      <w:proofErr w:type="gramEnd"/>
      <w:r w:rsidRPr="00FD44E1">
        <w:rPr>
          <w:color w:val="auto"/>
        </w:rPr>
        <w:t>/L</w:t>
      </w:r>
      <w:r w:rsidR="001D65CE" w:rsidRPr="00FD44E1">
        <w:rPr>
          <w:color w:val="auto"/>
        </w:rPr>
        <w:t>)</w:t>
      </w:r>
    </w:p>
    <w:p w14:paraId="71503D2B" w14:textId="77777777" w:rsidR="009A1276" w:rsidRPr="00FD44E1" w:rsidRDefault="009A1276" w:rsidP="005C183F">
      <w:pPr>
        <w:rPr>
          <w:color w:val="auto"/>
        </w:rPr>
      </w:pPr>
      <m:oMath>
        <m:r>
          <w:rPr>
            <w:rFonts w:ascii="Cambria Math" w:hAnsi="Cambria Math"/>
            <w:color w:val="auto"/>
          </w:rPr>
          <m:t>t</m:t>
        </m:r>
      </m:oMath>
      <w:r w:rsidRPr="00FD44E1">
        <w:rPr>
          <w:color w:val="auto"/>
        </w:rPr>
        <w:t xml:space="preserve"> = tempo </w:t>
      </w:r>
      <w:r w:rsidR="001D65CE" w:rsidRPr="00FD44E1">
        <w:rPr>
          <w:color w:val="auto"/>
        </w:rPr>
        <w:t>(</w:t>
      </w:r>
      <w:r w:rsidRPr="00FD44E1">
        <w:rPr>
          <w:color w:val="auto"/>
        </w:rPr>
        <w:t>dia</w:t>
      </w:r>
      <w:r w:rsidR="001D65CE" w:rsidRPr="00FD44E1">
        <w:rPr>
          <w:color w:val="auto"/>
        </w:rPr>
        <w:t>)</w:t>
      </w:r>
    </w:p>
    <w:p w14:paraId="2E47913C" w14:textId="77777777" w:rsidR="009A1276" w:rsidRPr="00FD44E1" w:rsidRDefault="0011332B" w:rsidP="005C183F">
      <w:pPr>
        <w:rPr>
          <w:color w:val="auto"/>
        </w:rPr>
      </w:pPr>
      <m:oMath>
        <m:sSub>
          <m:sSubPr>
            <m:ctrlPr>
              <w:rPr>
                <w:rFonts w:ascii="Cambria Math" w:hAnsi="Cambria Math"/>
                <w:i/>
                <w:color w:val="auto"/>
              </w:rPr>
            </m:ctrlPr>
          </m:sSubPr>
          <m:e>
            <m:r>
              <w:rPr>
                <w:rFonts w:ascii="Cambria Math" w:hAnsi="Cambria Math"/>
                <w:color w:val="auto"/>
              </w:rPr>
              <m:t>k</m:t>
            </m:r>
          </m:e>
          <m:sub>
            <m:r>
              <w:rPr>
                <w:rFonts w:ascii="Cambria Math" w:hAnsi="Cambria Math"/>
                <w:color w:val="auto"/>
              </w:rPr>
              <m:t>d</m:t>
            </m:r>
          </m:sub>
        </m:sSub>
      </m:oMath>
      <w:r w:rsidR="009A1276" w:rsidRPr="00FD44E1">
        <w:rPr>
          <w:color w:val="auto"/>
        </w:rPr>
        <w:t xml:space="preserve">= taxa de desoxigenação </w:t>
      </w:r>
      <w:r w:rsidR="001D65CE" w:rsidRPr="00FD44E1">
        <w:rPr>
          <w:color w:val="auto"/>
        </w:rPr>
        <w:t>(</w:t>
      </w:r>
      <w:r w:rsidR="009A1276" w:rsidRPr="00FD44E1">
        <w:rPr>
          <w:color w:val="auto"/>
        </w:rPr>
        <w:t>dia</w:t>
      </w:r>
      <w:r w:rsidR="009A1276" w:rsidRPr="00FD44E1">
        <w:rPr>
          <w:color w:val="auto"/>
          <w:vertAlign w:val="superscript"/>
        </w:rPr>
        <w:t>-1</w:t>
      </w:r>
      <w:r w:rsidR="001D65CE" w:rsidRPr="00FD44E1">
        <w:rPr>
          <w:color w:val="auto"/>
        </w:rPr>
        <w:t>)</w:t>
      </w:r>
    </w:p>
    <w:p w14:paraId="0A9B72F5" w14:textId="77777777" w:rsidR="009A1276" w:rsidRPr="00FD44E1" w:rsidRDefault="009A1276" w:rsidP="00A535AF">
      <w:pPr>
        <w:pStyle w:val="PargrafodaLista"/>
        <w:rPr>
          <w:color w:val="auto"/>
        </w:rPr>
      </w:pPr>
    </w:p>
    <w:p w14:paraId="0895D169" w14:textId="349CFA35" w:rsidR="00F41E30" w:rsidRPr="00FD44E1" w:rsidRDefault="00F41E30" w:rsidP="00A535AF">
      <w:pPr>
        <w:pStyle w:val="PargrafodaLista"/>
        <w:rPr>
          <w:color w:val="auto"/>
        </w:rPr>
      </w:pPr>
      <w:r w:rsidRPr="00FD44E1">
        <w:rPr>
          <w:color w:val="auto"/>
        </w:rPr>
        <w:t xml:space="preserve">A Equação </w:t>
      </w:r>
      <w:proofErr w:type="gramStart"/>
      <w:r w:rsidRPr="00FD44E1">
        <w:rPr>
          <w:color w:val="auto"/>
        </w:rPr>
        <w:t>1</w:t>
      </w:r>
      <w:proofErr w:type="gramEnd"/>
      <w:r w:rsidRPr="00FD44E1">
        <w:rPr>
          <w:color w:val="auto"/>
        </w:rPr>
        <w:t xml:space="preserve"> demonstra que a taxa de oxigenação da matéria orgânica é proporcional à concentração de matéria orgânica presente no meio. Portanto, quanto maior a concentração de DBO, mais rapidamente ocorre </w:t>
      </w:r>
      <w:proofErr w:type="gramStart"/>
      <w:r w:rsidRPr="00FD44E1">
        <w:rPr>
          <w:color w:val="auto"/>
        </w:rPr>
        <w:t>a</w:t>
      </w:r>
      <w:proofErr w:type="gramEnd"/>
      <w:r w:rsidRPr="00FD44E1">
        <w:rPr>
          <w:color w:val="auto"/>
        </w:rPr>
        <w:t xml:space="preserve"> desoxigenação </w:t>
      </w:r>
      <w:sdt>
        <w:sdtPr>
          <w:rPr>
            <w:color w:val="auto"/>
          </w:rPr>
          <w:id w:val="8459396"/>
          <w:citation/>
        </w:sdtPr>
        <w:sdtEndPr/>
        <w:sdtContent>
          <w:r w:rsidR="00A32EF1" w:rsidRPr="00FD44E1">
            <w:rPr>
              <w:color w:val="auto"/>
            </w:rPr>
            <w:fldChar w:fldCharType="begin"/>
          </w:r>
          <w:r w:rsidRPr="00FD44E1">
            <w:rPr>
              <w:color w:val="auto"/>
            </w:rPr>
            <w:instrText xml:space="preserve"> CITATION DUT14 \l 1046 </w:instrText>
          </w:r>
          <w:r w:rsidR="00A32EF1" w:rsidRPr="00FD44E1">
            <w:rPr>
              <w:color w:val="auto"/>
            </w:rPr>
            <w:fldChar w:fldCharType="separate"/>
          </w:r>
          <w:r w:rsidR="00BE7F96" w:rsidRPr="00FD44E1">
            <w:rPr>
              <w:noProof/>
              <w:color w:val="auto"/>
            </w:rPr>
            <w:t>(DUTRA, 2014)</w:t>
          </w:r>
          <w:r w:rsidR="00A32EF1" w:rsidRPr="00FD44E1">
            <w:rPr>
              <w:color w:val="auto"/>
            </w:rPr>
            <w:fldChar w:fldCharType="end"/>
          </w:r>
        </w:sdtContent>
      </w:sdt>
      <w:r w:rsidR="00E97CA8" w:rsidRPr="00FD44E1">
        <w:rPr>
          <w:color w:val="auto"/>
        </w:rPr>
        <w:t>.</w:t>
      </w:r>
      <w:r w:rsidR="000C6F29" w:rsidRPr="00FD44E1">
        <w:rPr>
          <w:color w:val="auto"/>
        </w:rPr>
        <w:t xml:space="preserve"> </w:t>
      </w:r>
      <w:r w:rsidR="00E97CA8" w:rsidRPr="00FD44E1">
        <w:rPr>
          <w:color w:val="auto"/>
        </w:rPr>
        <w:t>A</w:t>
      </w:r>
      <w:r w:rsidR="000C6F29" w:rsidRPr="00FD44E1">
        <w:rPr>
          <w:color w:val="auto"/>
        </w:rPr>
        <w:t xml:space="preserve"> solução analítica </w:t>
      </w:r>
      <w:r w:rsidR="00AD4030" w:rsidRPr="00FD44E1">
        <w:rPr>
          <w:color w:val="auto"/>
        </w:rPr>
        <w:t xml:space="preserve">da Equação </w:t>
      </w:r>
      <w:proofErr w:type="gramStart"/>
      <w:r w:rsidR="00AD4030" w:rsidRPr="00FD44E1">
        <w:rPr>
          <w:color w:val="auto"/>
        </w:rPr>
        <w:t>1</w:t>
      </w:r>
      <w:proofErr w:type="gramEnd"/>
      <w:r w:rsidR="00AD4030" w:rsidRPr="00FD44E1">
        <w:rPr>
          <w:color w:val="auto"/>
        </w:rPr>
        <w:t xml:space="preserve"> </w:t>
      </w:r>
      <w:sdt>
        <w:sdtPr>
          <w:rPr>
            <w:color w:val="auto"/>
          </w:rPr>
          <w:id w:val="-2117047554"/>
          <w:citation/>
        </w:sdtPr>
        <w:sdtEndPr/>
        <w:sdtContent>
          <w:r w:rsidR="00E97CA8" w:rsidRPr="00FD44E1">
            <w:rPr>
              <w:color w:val="auto"/>
            </w:rPr>
            <w:fldChar w:fldCharType="begin"/>
          </w:r>
          <w:r w:rsidR="00E97CA8" w:rsidRPr="00FD44E1">
            <w:rPr>
              <w:color w:val="auto"/>
            </w:rPr>
            <w:instrText xml:space="preserve"> CITATION SCHNOOR \l 1046 </w:instrText>
          </w:r>
          <w:r w:rsidR="00E97CA8" w:rsidRPr="00FD44E1">
            <w:rPr>
              <w:color w:val="auto"/>
            </w:rPr>
            <w:fldChar w:fldCharType="separate"/>
          </w:r>
          <w:r w:rsidR="00BE7F96" w:rsidRPr="00FD44E1">
            <w:rPr>
              <w:noProof/>
              <w:color w:val="auto"/>
            </w:rPr>
            <w:t>(SCHNOOR, 1996)</w:t>
          </w:r>
          <w:r w:rsidR="00E97CA8" w:rsidRPr="00FD44E1">
            <w:rPr>
              <w:color w:val="auto"/>
            </w:rPr>
            <w:fldChar w:fldCharType="end"/>
          </w:r>
        </w:sdtContent>
      </w:sdt>
      <w:r w:rsidR="00E97CA8" w:rsidRPr="00FD44E1">
        <w:rPr>
          <w:color w:val="auto"/>
        </w:rPr>
        <w:t xml:space="preserve"> </w:t>
      </w:r>
      <w:r w:rsidR="000C6F29" w:rsidRPr="00FD44E1">
        <w:rPr>
          <w:color w:val="auto"/>
        </w:rPr>
        <w:t>está demo</w:t>
      </w:r>
      <w:r w:rsidR="00E97CA8" w:rsidRPr="00FD44E1">
        <w:rPr>
          <w:color w:val="auto"/>
        </w:rPr>
        <w:t>nstrada na Equação 2:</w:t>
      </w:r>
    </w:p>
    <w:p w14:paraId="768F69A8" w14:textId="77777777" w:rsidR="000C6F29" w:rsidRPr="00FD44E1" w:rsidRDefault="000C6F29" w:rsidP="00A535AF">
      <w:pPr>
        <w:pStyle w:val="PargrafodaLista"/>
        <w:rPr>
          <w:color w:val="auto"/>
        </w:rPr>
      </w:pPr>
    </w:p>
    <w:p w14:paraId="76D53AEE" w14:textId="12967389" w:rsidR="000C6F29" w:rsidRPr="00FD44E1" w:rsidRDefault="000C6F29" w:rsidP="00CD4747">
      <w:pPr>
        <w:rPr>
          <w:color w:val="auto"/>
        </w:rPr>
      </w:pPr>
      <m:oMath>
        <m:r>
          <w:rPr>
            <w:rFonts w:ascii="Cambria Math" w:hAnsi="Cambria Math"/>
            <w:color w:val="auto"/>
          </w:rPr>
          <m:t>L=</m:t>
        </m:r>
        <m:sSub>
          <m:sSubPr>
            <m:ctrlPr>
              <w:rPr>
                <w:rFonts w:ascii="Cambria Math" w:hAnsi="Cambria Math"/>
                <w:i/>
                <w:color w:val="auto"/>
              </w:rPr>
            </m:ctrlPr>
          </m:sSubPr>
          <m:e>
            <m:r>
              <w:rPr>
                <w:rFonts w:ascii="Cambria Math" w:hAnsi="Cambria Math"/>
                <w:color w:val="auto"/>
              </w:rPr>
              <m:t>L</m:t>
            </m:r>
          </m:e>
          <m:sub>
            <m:r>
              <w:rPr>
                <w:rFonts w:ascii="Cambria Math" w:hAnsi="Cambria Math"/>
                <w:color w:val="auto"/>
              </w:rPr>
              <m:t>0</m:t>
            </m:r>
          </m:sub>
        </m:sSub>
        <m:sSup>
          <m:sSupPr>
            <m:ctrlPr>
              <w:rPr>
                <w:rFonts w:ascii="Cambria Math" w:hAnsi="Cambria Math"/>
                <w:i/>
                <w:color w:val="auto"/>
              </w:rPr>
            </m:ctrlPr>
          </m:sSupPr>
          <m:e>
            <m:r>
              <w:rPr>
                <w:rFonts w:ascii="Cambria Math" w:hAnsi="Cambria Math"/>
                <w:color w:val="auto"/>
              </w:rPr>
              <m:t>e</m:t>
            </m:r>
          </m:e>
          <m:sup>
            <m:r>
              <w:rPr>
                <w:rFonts w:ascii="Cambria Math" w:hAnsi="Cambria Math"/>
                <w:color w:val="auto"/>
              </w:rPr>
              <m:t>-</m:t>
            </m:r>
            <m:sSub>
              <m:sSubPr>
                <m:ctrlPr>
                  <w:rPr>
                    <w:rFonts w:ascii="Cambria Math" w:hAnsi="Cambria Math"/>
                    <w:i/>
                    <w:color w:val="auto"/>
                  </w:rPr>
                </m:ctrlPr>
              </m:sSubPr>
              <m:e>
                <m:r>
                  <w:rPr>
                    <w:rFonts w:ascii="Cambria Math" w:hAnsi="Cambria Math"/>
                    <w:color w:val="auto"/>
                  </w:rPr>
                  <m:t>k</m:t>
                </m:r>
              </m:e>
              <m:sub>
                <m:r>
                  <w:rPr>
                    <w:rFonts w:ascii="Cambria Math" w:hAnsi="Cambria Math"/>
                    <w:color w:val="auto"/>
                  </w:rPr>
                  <m:t>d</m:t>
                </m:r>
              </m:sub>
            </m:sSub>
            <m:r>
              <w:rPr>
                <w:rFonts w:ascii="Cambria Math" w:hAnsi="Cambria Math"/>
                <w:color w:val="auto"/>
              </w:rPr>
              <m:t>t</m:t>
            </m:r>
          </m:sup>
        </m:sSup>
      </m:oMath>
      <w:r w:rsidR="00CD4747">
        <w:t xml:space="preserve">                                                                                                                 (2)                                                                                               </w:t>
      </w:r>
    </w:p>
    <w:p w14:paraId="6D42A1B0" w14:textId="77777777" w:rsidR="000C6F29" w:rsidRPr="00FD44E1" w:rsidRDefault="000C6F29" w:rsidP="000C6F29">
      <w:pPr>
        <w:pStyle w:val="PargrafodaLista"/>
        <w:rPr>
          <w:color w:val="auto"/>
        </w:rPr>
      </w:pPr>
    </w:p>
    <w:p w14:paraId="3041C610" w14:textId="77777777" w:rsidR="000C6F29" w:rsidRPr="00FD44E1" w:rsidRDefault="000C6F29" w:rsidP="005C183F">
      <w:pPr>
        <w:rPr>
          <w:color w:val="auto"/>
        </w:rPr>
      </w:pPr>
      <w:r w:rsidRPr="00FD44E1">
        <w:rPr>
          <w:color w:val="auto"/>
        </w:rPr>
        <w:t>Onde:</w:t>
      </w:r>
    </w:p>
    <w:p w14:paraId="665827A8" w14:textId="77777777" w:rsidR="00C6412D" w:rsidRPr="00FD44E1" w:rsidRDefault="00C6412D" w:rsidP="005C183F">
      <w:pPr>
        <w:rPr>
          <w:color w:val="auto"/>
        </w:rPr>
      </w:pPr>
      <m:oMath>
        <m:r>
          <w:rPr>
            <w:rFonts w:ascii="Cambria Math" w:hAnsi="Cambria Math"/>
            <w:color w:val="auto"/>
          </w:rPr>
          <m:t>L</m:t>
        </m:r>
      </m:oMath>
      <w:r w:rsidRPr="00FD44E1">
        <w:rPr>
          <w:color w:val="auto"/>
        </w:rPr>
        <w:t xml:space="preserve"> = concentração de DBO </w:t>
      </w:r>
      <w:r w:rsidR="001D65CE" w:rsidRPr="00FD44E1">
        <w:rPr>
          <w:color w:val="auto"/>
        </w:rPr>
        <w:t>(</w:t>
      </w:r>
      <w:proofErr w:type="gramStart"/>
      <w:r w:rsidRPr="00FD44E1">
        <w:rPr>
          <w:color w:val="auto"/>
        </w:rPr>
        <w:t>mg</w:t>
      </w:r>
      <w:proofErr w:type="gramEnd"/>
      <w:r w:rsidRPr="00FD44E1">
        <w:rPr>
          <w:color w:val="auto"/>
        </w:rPr>
        <w:t>/L</w:t>
      </w:r>
      <w:r w:rsidR="001D65CE" w:rsidRPr="00FD44E1">
        <w:rPr>
          <w:color w:val="auto"/>
        </w:rPr>
        <w:t>)</w:t>
      </w:r>
    </w:p>
    <w:p w14:paraId="5EF63BAF" w14:textId="77777777" w:rsidR="00954875" w:rsidRPr="00FD44E1" w:rsidRDefault="0011332B" w:rsidP="005C183F">
      <w:pPr>
        <w:rPr>
          <w:color w:val="auto"/>
        </w:rPr>
      </w:pPr>
      <m:oMath>
        <m:sSub>
          <m:sSubPr>
            <m:ctrlPr>
              <w:rPr>
                <w:rFonts w:ascii="Cambria Math" w:hAnsi="Cambria Math"/>
                <w:i/>
                <w:color w:val="auto"/>
              </w:rPr>
            </m:ctrlPr>
          </m:sSubPr>
          <m:e>
            <m:r>
              <w:rPr>
                <w:rFonts w:ascii="Cambria Math" w:hAnsi="Cambria Math"/>
                <w:color w:val="auto"/>
              </w:rPr>
              <m:t>L</m:t>
            </m:r>
          </m:e>
          <m:sub>
            <m:r>
              <w:rPr>
                <w:rFonts w:ascii="Cambria Math" w:hAnsi="Cambria Math"/>
                <w:color w:val="auto"/>
              </w:rPr>
              <m:t>0</m:t>
            </m:r>
          </m:sub>
        </m:sSub>
      </m:oMath>
      <w:r w:rsidR="00954875" w:rsidRPr="00FD44E1">
        <w:rPr>
          <w:color w:val="auto"/>
        </w:rPr>
        <w:t xml:space="preserve"> = concentração de DBO no tempo inicial (</w:t>
      </w:r>
      <m:oMath>
        <m:r>
          <w:rPr>
            <w:rFonts w:ascii="Cambria Math" w:hAnsi="Cambria Math"/>
            <w:color w:val="auto"/>
          </w:rPr>
          <m:t>t=0</m:t>
        </m:r>
      </m:oMath>
      <w:r w:rsidR="00954875" w:rsidRPr="00FD44E1">
        <w:rPr>
          <w:color w:val="auto"/>
        </w:rPr>
        <w:t xml:space="preserve">) </w:t>
      </w:r>
      <w:r w:rsidR="001D65CE" w:rsidRPr="00FD44E1">
        <w:rPr>
          <w:color w:val="auto"/>
        </w:rPr>
        <w:t>(</w:t>
      </w:r>
      <w:proofErr w:type="gramStart"/>
      <w:r w:rsidR="00954875" w:rsidRPr="00FD44E1">
        <w:rPr>
          <w:color w:val="auto"/>
        </w:rPr>
        <w:t>mg</w:t>
      </w:r>
      <w:proofErr w:type="gramEnd"/>
      <w:r w:rsidR="00954875" w:rsidRPr="00FD44E1">
        <w:rPr>
          <w:color w:val="auto"/>
        </w:rPr>
        <w:t>/L</w:t>
      </w:r>
      <w:r w:rsidR="001D65CE" w:rsidRPr="00FD44E1">
        <w:rPr>
          <w:color w:val="auto"/>
        </w:rPr>
        <w:t>)</w:t>
      </w:r>
    </w:p>
    <w:p w14:paraId="275C98BE" w14:textId="77777777" w:rsidR="000C6F29" w:rsidRPr="00FD44E1" w:rsidRDefault="0011332B" w:rsidP="005C183F">
      <w:pPr>
        <w:rPr>
          <w:color w:val="auto"/>
        </w:rPr>
      </w:pPr>
      <m:oMath>
        <m:sSub>
          <m:sSubPr>
            <m:ctrlPr>
              <w:rPr>
                <w:rFonts w:ascii="Cambria Math" w:hAnsi="Cambria Math"/>
                <w:i/>
                <w:color w:val="auto"/>
              </w:rPr>
            </m:ctrlPr>
          </m:sSubPr>
          <m:e>
            <m:r>
              <w:rPr>
                <w:rFonts w:ascii="Cambria Math" w:hAnsi="Cambria Math"/>
                <w:color w:val="auto"/>
              </w:rPr>
              <m:t>k</m:t>
            </m:r>
          </m:e>
          <m:sub>
            <m:r>
              <w:rPr>
                <w:rFonts w:ascii="Cambria Math" w:hAnsi="Cambria Math"/>
                <w:color w:val="auto"/>
              </w:rPr>
              <m:t>d</m:t>
            </m:r>
          </m:sub>
        </m:sSub>
      </m:oMath>
      <w:r w:rsidR="000C6F29" w:rsidRPr="00FD44E1">
        <w:rPr>
          <w:color w:val="auto"/>
        </w:rPr>
        <w:t xml:space="preserve">= taxa de desoxigenação </w:t>
      </w:r>
      <w:r w:rsidR="001D65CE" w:rsidRPr="00FD44E1">
        <w:rPr>
          <w:color w:val="auto"/>
        </w:rPr>
        <w:t>(</w:t>
      </w:r>
      <w:r w:rsidR="000C6F29" w:rsidRPr="00FD44E1">
        <w:rPr>
          <w:color w:val="auto"/>
        </w:rPr>
        <w:t>dia</w:t>
      </w:r>
      <w:r w:rsidR="000C6F29" w:rsidRPr="00FD44E1">
        <w:rPr>
          <w:color w:val="auto"/>
          <w:vertAlign w:val="superscript"/>
        </w:rPr>
        <w:t>-1</w:t>
      </w:r>
      <w:r w:rsidR="001D65CE" w:rsidRPr="00FD44E1">
        <w:rPr>
          <w:color w:val="auto"/>
        </w:rPr>
        <w:t>)</w:t>
      </w:r>
    </w:p>
    <w:p w14:paraId="265C87A4" w14:textId="77777777" w:rsidR="00041C03" w:rsidRPr="00FD44E1" w:rsidRDefault="00C6412D" w:rsidP="005C183F">
      <w:pPr>
        <w:rPr>
          <w:color w:val="auto"/>
        </w:rPr>
      </w:pPr>
      <m:oMath>
        <m:r>
          <w:rPr>
            <w:rFonts w:ascii="Cambria Math" w:hAnsi="Cambria Math"/>
            <w:color w:val="auto"/>
          </w:rPr>
          <m:t>t</m:t>
        </m:r>
      </m:oMath>
      <w:r w:rsidRPr="00FD44E1">
        <w:rPr>
          <w:color w:val="auto"/>
        </w:rPr>
        <w:t xml:space="preserve"> = tempo </w:t>
      </w:r>
      <w:r w:rsidR="001D65CE" w:rsidRPr="00FD44E1">
        <w:rPr>
          <w:color w:val="auto"/>
        </w:rPr>
        <w:t>(</w:t>
      </w:r>
      <w:r w:rsidRPr="00FD44E1">
        <w:rPr>
          <w:color w:val="auto"/>
        </w:rPr>
        <w:t>dia</w:t>
      </w:r>
      <w:r w:rsidR="001D65CE" w:rsidRPr="00FD44E1">
        <w:rPr>
          <w:color w:val="auto"/>
        </w:rPr>
        <w:t>)</w:t>
      </w:r>
    </w:p>
    <w:p w14:paraId="46CC7785" w14:textId="77777777" w:rsidR="00041C03" w:rsidRPr="00FD44E1" w:rsidRDefault="00041C03" w:rsidP="00A535AF">
      <w:pPr>
        <w:pStyle w:val="PargrafodaLista"/>
        <w:rPr>
          <w:color w:val="auto"/>
        </w:rPr>
      </w:pPr>
    </w:p>
    <w:p w14:paraId="2D11F419" w14:textId="31EA006C" w:rsidR="00AD4030" w:rsidRPr="00FD44E1" w:rsidRDefault="00AD4030" w:rsidP="00A535AF">
      <w:pPr>
        <w:pStyle w:val="PargrafodaLista"/>
        <w:rPr>
          <w:color w:val="auto"/>
        </w:rPr>
      </w:pPr>
      <w:r w:rsidRPr="00FD44E1">
        <w:rPr>
          <w:color w:val="auto"/>
        </w:rPr>
        <w:t>A taxa de reaeração também é desenvolvida a partir de uma equação de primeira ordem</w:t>
      </w:r>
      <w:r w:rsidR="00E97CA8" w:rsidRPr="00FD44E1">
        <w:rPr>
          <w:color w:val="auto"/>
        </w:rPr>
        <w:t xml:space="preserve"> </w:t>
      </w:r>
      <w:sdt>
        <w:sdtPr>
          <w:rPr>
            <w:color w:val="auto"/>
          </w:rPr>
          <w:id w:val="-1770076986"/>
          <w:citation/>
        </w:sdtPr>
        <w:sdtEndPr/>
        <w:sdtContent>
          <w:r w:rsidR="00E97CA8" w:rsidRPr="00FD44E1">
            <w:rPr>
              <w:color w:val="auto"/>
            </w:rPr>
            <w:fldChar w:fldCharType="begin"/>
          </w:r>
          <w:r w:rsidR="00E97CA8" w:rsidRPr="00FD44E1">
            <w:rPr>
              <w:color w:val="auto"/>
            </w:rPr>
            <w:instrText xml:space="preserve"> CITATION SCHNOOR \l 1046 </w:instrText>
          </w:r>
          <w:r w:rsidR="00E97CA8" w:rsidRPr="00FD44E1">
            <w:rPr>
              <w:color w:val="auto"/>
            </w:rPr>
            <w:fldChar w:fldCharType="separate"/>
          </w:r>
          <w:r w:rsidR="00BE7F96" w:rsidRPr="00FD44E1">
            <w:rPr>
              <w:noProof/>
              <w:color w:val="auto"/>
            </w:rPr>
            <w:t>(SCHNOOR, 1996)</w:t>
          </w:r>
          <w:r w:rsidR="00E97CA8" w:rsidRPr="00FD44E1">
            <w:rPr>
              <w:color w:val="auto"/>
            </w:rPr>
            <w:fldChar w:fldCharType="end"/>
          </w:r>
        </w:sdtContent>
      </w:sdt>
      <w:r w:rsidRPr="00FD44E1">
        <w:rPr>
          <w:color w:val="auto"/>
        </w:rPr>
        <w:t>. A taxa de rea</w:t>
      </w:r>
      <w:r w:rsidR="00E97CA8" w:rsidRPr="00FD44E1">
        <w:rPr>
          <w:color w:val="auto"/>
        </w:rPr>
        <w:t xml:space="preserve">eração é descrita na Equação </w:t>
      </w:r>
      <w:proofErr w:type="gramStart"/>
      <w:r w:rsidR="00E97CA8" w:rsidRPr="00FD44E1">
        <w:rPr>
          <w:color w:val="auto"/>
        </w:rPr>
        <w:t>3</w:t>
      </w:r>
      <w:proofErr w:type="gramEnd"/>
      <w:r w:rsidR="00E97CA8" w:rsidRPr="00FD44E1">
        <w:rPr>
          <w:color w:val="auto"/>
        </w:rPr>
        <w:t>:</w:t>
      </w:r>
    </w:p>
    <w:p w14:paraId="24CE2133" w14:textId="77777777" w:rsidR="00931A7B" w:rsidRPr="00FD44E1" w:rsidRDefault="00931A7B" w:rsidP="00A535AF">
      <w:pPr>
        <w:pStyle w:val="PargrafodaLista"/>
        <w:rPr>
          <w:color w:val="auto"/>
        </w:rPr>
      </w:pPr>
    </w:p>
    <w:p w14:paraId="12DC6B43" w14:textId="2020B157" w:rsidR="00AD4030" w:rsidRPr="00FD44E1" w:rsidRDefault="0011332B" w:rsidP="00CD4747">
      <m:oMath>
        <m:sSub>
          <m:sSubPr>
            <m:ctrlPr>
              <w:rPr>
                <w:rFonts w:ascii="Cambria Math" w:hAnsi="Cambria Math"/>
              </w:rPr>
            </m:ctrlPr>
          </m:sSubPr>
          <m:e>
            <m:f>
              <m:fPr>
                <m:ctrlPr>
                  <w:rPr>
                    <w:rFonts w:ascii="Cambria Math" w:hAnsi="Cambria Math"/>
                  </w:rPr>
                </m:ctrlPr>
              </m:fPr>
              <m:num>
                <m:r>
                  <w:rPr>
                    <w:rFonts w:ascii="Cambria Math" w:hAnsi="Cambria Math"/>
                  </w:rPr>
                  <m:t>dD</m:t>
                </m:r>
              </m:num>
              <m:den>
                <m:r>
                  <w:rPr>
                    <w:rFonts w:ascii="Cambria Math" w:hAnsi="Cambria Math"/>
                  </w:rPr>
                  <m:t>dt</m:t>
                </m:r>
              </m:den>
            </m:f>
            <m:r>
              <m:rPr>
                <m:sty m:val="p"/>
              </m:rPr>
              <w:rPr>
                <w:rFonts w:ascii="Cambria Math" w:hAnsi="Cambria Math"/>
              </w:rPr>
              <m:t>=-</m:t>
            </m:r>
            <m:r>
              <w:rPr>
                <w:rFonts w:ascii="Cambria Math" w:hAnsi="Cambria Math"/>
              </w:rPr>
              <m:t>k</m:t>
            </m:r>
          </m:e>
          <m:sub>
            <m:r>
              <w:rPr>
                <w:rFonts w:ascii="Cambria Math" w:hAnsi="Cambria Math"/>
              </w:rPr>
              <m:t>a</m:t>
            </m:r>
          </m:sub>
        </m:sSub>
        <m:r>
          <w:rPr>
            <w:rFonts w:ascii="Cambria Math" w:hAnsi="Cambria Math"/>
          </w:rPr>
          <m:t>D</m:t>
        </m:r>
      </m:oMath>
      <w:r w:rsidR="00CD4747">
        <w:t xml:space="preserve">                                                                                                                  (3)                                                                                               </w:t>
      </w:r>
    </w:p>
    <w:p w14:paraId="2D0B92A0" w14:textId="77777777" w:rsidR="00421882" w:rsidRPr="00FD44E1" w:rsidRDefault="00421882" w:rsidP="00A535AF">
      <w:pPr>
        <w:pStyle w:val="PargrafodaLista"/>
        <w:rPr>
          <w:color w:val="auto"/>
        </w:rPr>
      </w:pPr>
    </w:p>
    <w:p w14:paraId="3004E130" w14:textId="77777777" w:rsidR="00421882" w:rsidRPr="00FD44E1" w:rsidRDefault="00421882" w:rsidP="005C183F">
      <w:pPr>
        <w:rPr>
          <w:color w:val="auto"/>
        </w:rPr>
      </w:pPr>
      <w:r w:rsidRPr="00FD44E1">
        <w:rPr>
          <w:color w:val="auto"/>
        </w:rPr>
        <w:t>Onde:</w:t>
      </w:r>
    </w:p>
    <w:p w14:paraId="463FB8D7" w14:textId="77777777" w:rsidR="00421882" w:rsidRPr="00FD44E1" w:rsidRDefault="00421882" w:rsidP="005C183F">
      <w:pPr>
        <w:rPr>
          <w:color w:val="auto"/>
        </w:rPr>
      </w:pPr>
      <m:oMath>
        <m:r>
          <w:rPr>
            <w:rFonts w:ascii="Cambria Math" w:hAnsi="Cambria Math"/>
            <w:color w:val="auto"/>
          </w:rPr>
          <m:t>D</m:t>
        </m:r>
      </m:oMath>
      <w:r w:rsidRPr="00FD44E1">
        <w:rPr>
          <w:color w:val="auto"/>
        </w:rPr>
        <w:t xml:space="preserve"> = déficit de OD </w:t>
      </w:r>
      <w:r w:rsidR="001D65CE" w:rsidRPr="00FD44E1">
        <w:rPr>
          <w:color w:val="auto"/>
        </w:rPr>
        <w:t>(</w:t>
      </w:r>
      <w:proofErr w:type="gramStart"/>
      <w:r w:rsidRPr="00FD44E1">
        <w:rPr>
          <w:color w:val="auto"/>
        </w:rPr>
        <w:t>mg</w:t>
      </w:r>
      <w:proofErr w:type="gramEnd"/>
      <w:r w:rsidRPr="00FD44E1">
        <w:rPr>
          <w:color w:val="auto"/>
        </w:rPr>
        <w:t>/L</w:t>
      </w:r>
      <w:r w:rsidR="001D65CE" w:rsidRPr="00FD44E1">
        <w:rPr>
          <w:color w:val="auto"/>
        </w:rPr>
        <w:t>)</w:t>
      </w:r>
    </w:p>
    <w:p w14:paraId="15A2F81C" w14:textId="77777777" w:rsidR="00421882" w:rsidRPr="00FD44E1" w:rsidRDefault="0011332B" w:rsidP="005C183F">
      <w:pPr>
        <w:rPr>
          <w:color w:val="auto"/>
        </w:rPr>
      </w:pPr>
      <m:oMath>
        <m:sSub>
          <m:sSubPr>
            <m:ctrlPr>
              <w:rPr>
                <w:rFonts w:ascii="Cambria Math" w:hAnsi="Cambria Math"/>
                <w:i/>
                <w:color w:val="auto"/>
              </w:rPr>
            </m:ctrlPr>
          </m:sSubPr>
          <m:e>
            <m:r>
              <w:rPr>
                <w:rFonts w:ascii="Cambria Math" w:hAnsi="Cambria Math"/>
                <w:color w:val="auto"/>
              </w:rPr>
              <m:t>k</m:t>
            </m:r>
          </m:e>
          <m:sub>
            <m:r>
              <w:rPr>
                <w:rFonts w:ascii="Cambria Math" w:hAnsi="Cambria Math"/>
                <w:color w:val="auto"/>
              </w:rPr>
              <m:t>a</m:t>
            </m:r>
          </m:sub>
        </m:sSub>
      </m:oMath>
      <w:r w:rsidR="00421882" w:rsidRPr="00FD44E1">
        <w:rPr>
          <w:color w:val="auto"/>
        </w:rPr>
        <w:t xml:space="preserve">= taxa de reaeração </w:t>
      </w:r>
      <w:r w:rsidR="001D65CE" w:rsidRPr="00FD44E1">
        <w:rPr>
          <w:color w:val="auto"/>
        </w:rPr>
        <w:t>(</w:t>
      </w:r>
      <w:r w:rsidR="00421882" w:rsidRPr="00FD44E1">
        <w:rPr>
          <w:color w:val="auto"/>
        </w:rPr>
        <w:t>dia</w:t>
      </w:r>
      <w:r w:rsidR="00421882" w:rsidRPr="00FD44E1">
        <w:rPr>
          <w:color w:val="auto"/>
          <w:vertAlign w:val="superscript"/>
        </w:rPr>
        <w:t>-1</w:t>
      </w:r>
      <w:r w:rsidR="001D65CE" w:rsidRPr="00FD44E1">
        <w:rPr>
          <w:color w:val="auto"/>
        </w:rPr>
        <w:t>)</w:t>
      </w:r>
    </w:p>
    <w:p w14:paraId="28150225" w14:textId="77777777" w:rsidR="00931A7B" w:rsidRPr="00FD44E1" w:rsidRDefault="00931A7B" w:rsidP="00421882">
      <w:pPr>
        <w:pStyle w:val="PargrafodaLista"/>
        <w:rPr>
          <w:color w:val="auto"/>
        </w:rPr>
      </w:pPr>
    </w:p>
    <w:p w14:paraId="22EE13A7" w14:textId="79CEC04B" w:rsidR="003509DF" w:rsidRPr="00FD44E1" w:rsidRDefault="00931A7B" w:rsidP="000D5CF8">
      <w:pPr>
        <w:pStyle w:val="PargrafodaLista"/>
        <w:rPr>
          <w:color w:val="auto"/>
        </w:rPr>
      </w:pPr>
      <w:r w:rsidRPr="00FD44E1">
        <w:rPr>
          <w:color w:val="auto"/>
        </w:rPr>
        <w:t>Sendo que</w:t>
      </w:r>
      <w:r w:rsidR="006C5485" w:rsidRPr="00FD44E1">
        <w:rPr>
          <w:color w:val="auto"/>
        </w:rPr>
        <w:t xml:space="preserve"> D (</w:t>
      </w:r>
      <w:r w:rsidRPr="00FD44E1">
        <w:rPr>
          <w:color w:val="auto"/>
        </w:rPr>
        <w:t xml:space="preserve">déficit de </w:t>
      </w:r>
      <w:r w:rsidR="00E97CA8" w:rsidRPr="00FD44E1">
        <w:rPr>
          <w:color w:val="auto"/>
        </w:rPr>
        <w:t>OD) é</w:t>
      </w:r>
      <w:r w:rsidRPr="00FD44E1">
        <w:rPr>
          <w:color w:val="auto"/>
        </w:rPr>
        <w:t xml:space="preserve"> considerado como sendo a diferença entre a concentração de saturação e a concentração existente de oxigênio no tempo </w:t>
      </w:r>
      <m:oMath>
        <m:r>
          <w:rPr>
            <w:rFonts w:ascii="Cambria Math" w:hAnsi="Cambria Math"/>
            <w:color w:val="auto"/>
          </w:rPr>
          <m:t>t</m:t>
        </m:r>
      </m:oMath>
      <w:sdt>
        <w:sdtPr>
          <w:rPr>
            <w:color w:val="auto"/>
          </w:rPr>
          <w:id w:val="8459401"/>
          <w:citation/>
        </w:sdtPr>
        <w:sdtEndPr/>
        <w:sdtContent>
          <w:r w:rsidR="00A32EF1" w:rsidRPr="00FD44E1">
            <w:rPr>
              <w:color w:val="auto"/>
            </w:rPr>
            <w:fldChar w:fldCharType="begin"/>
          </w:r>
          <w:r w:rsidRPr="00FD44E1">
            <w:rPr>
              <w:color w:val="auto"/>
            </w:rPr>
            <w:instrText xml:space="preserve"> CITATION DUT14 \l 1046 </w:instrText>
          </w:r>
          <w:r w:rsidR="00A32EF1" w:rsidRPr="00FD44E1">
            <w:rPr>
              <w:color w:val="auto"/>
            </w:rPr>
            <w:fldChar w:fldCharType="separate"/>
          </w:r>
          <w:r w:rsidR="00BE7F96" w:rsidRPr="00FD44E1">
            <w:rPr>
              <w:noProof/>
              <w:color w:val="auto"/>
            </w:rPr>
            <w:t xml:space="preserve"> (DUTRA, 2014)</w:t>
          </w:r>
          <w:r w:rsidR="00A32EF1" w:rsidRPr="00FD44E1">
            <w:rPr>
              <w:color w:val="auto"/>
            </w:rPr>
            <w:fldChar w:fldCharType="end"/>
          </w:r>
        </w:sdtContent>
      </w:sdt>
      <w:r w:rsidR="006C5485" w:rsidRPr="00FD44E1">
        <w:rPr>
          <w:color w:val="auto"/>
        </w:rPr>
        <w:t>.</w:t>
      </w:r>
      <w:r w:rsidR="003509DF" w:rsidRPr="00FD44E1">
        <w:rPr>
          <w:color w:val="auto"/>
        </w:rPr>
        <w:t xml:space="preserve"> A solução analítica da Equação </w:t>
      </w:r>
      <w:proofErr w:type="gramStart"/>
      <w:r w:rsidR="003509DF" w:rsidRPr="00FD44E1">
        <w:rPr>
          <w:color w:val="auto"/>
        </w:rPr>
        <w:t>3</w:t>
      </w:r>
      <w:proofErr w:type="gramEnd"/>
      <w:r w:rsidR="003509DF" w:rsidRPr="00FD44E1">
        <w:rPr>
          <w:color w:val="auto"/>
        </w:rPr>
        <w:t xml:space="preserve"> </w:t>
      </w:r>
      <w:sdt>
        <w:sdtPr>
          <w:rPr>
            <w:color w:val="auto"/>
          </w:rPr>
          <w:id w:val="8459403"/>
          <w:citation/>
        </w:sdtPr>
        <w:sdtEndPr/>
        <w:sdtContent>
          <w:r w:rsidR="00436E52" w:rsidRPr="00FD44E1">
            <w:rPr>
              <w:color w:val="auto"/>
            </w:rPr>
            <w:fldChar w:fldCharType="begin"/>
          </w:r>
          <w:r w:rsidR="00436E52" w:rsidRPr="00FD44E1">
            <w:rPr>
              <w:color w:val="auto"/>
            </w:rPr>
            <w:instrText xml:space="preserve"> CITATION SCHNOOR \l 1046 </w:instrText>
          </w:r>
          <w:r w:rsidR="00436E52" w:rsidRPr="00FD44E1">
            <w:rPr>
              <w:color w:val="auto"/>
            </w:rPr>
            <w:fldChar w:fldCharType="separate"/>
          </w:r>
          <w:r w:rsidR="00BE7F96" w:rsidRPr="00FD44E1">
            <w:rPr>
              <w:noProof/>
              <w:color w:val="auto"/>
            </w:rPr>
            <w:t>(SCHNOOR, 1996)</w:t>
          </w:r>
          <w:r w:rsidR="00436E52" w:rsidRPr="00FD44E1">
            <w:rPr>
              <w:color w:val="auto"/>
            </w:rPr>
            <w:fldChar w:fldCharType="end"/>
          </w:r>
        </w:sdtContent>
      </w:sdt>
      <w:r w:rsidR="00436E52" w:rsidRPr="00FD44E1">
        <w:rPr>
          <w:color w:val="auto"/>
        </w:rPr>
        <w:t xml:space="preserve"> </w:t>
      </w:r>
      <w:r w:rsidR="003509DF" w:rsidRPr="00FD44E1">
        <w:rPr>
          <w:color w:val="auto"/>
        </w:rPr>
        <w:t xml:space="preserve">está demonstrada na Equação 4: </w:t>
      </w:r>
    </w:p>
    <w:p w14:paraId="2274AC03" w14:textId="77777777" w:rsidR="003509DF" w:rsidRPr="00FD44E1" w:rsidRDefault="003509DF" w:rsidP="003509DF">
      <w:pPr>
        <w:pStyle w:val="PargrafodaLista"/>
        <w:rPr>
          <w:color w:val="auto"/>
        </w:rPr>
      </w:pPr>
    </w:p>
    <w:p w14:paraId="70F7A75C" w14:textId="3C76E918" w:rsidR="003509DF" w:rsidRPr="00FD44E1" w:rsidRDefault="003509DF" w:rsidP="005C183F">
      <w:pPr>
        <w:rPr>
          <w:color w:val="auto"/>
        </w:rPr>
      </w:pPr>
      <m:oMath>
        <m:r>
          <w:rPr>
            <w:rFonts w:ascii="Cambria Math" w:hAnsi="Cambria Math"/>
            <w:color w:val="auto"/>
          </w:rPr>
          <m:t>D=</m:t>
        </m:r>
        <m:sSub>
          <m:sSubPr>
            <m:ctrlPr>
              <w:rPr>
                <w:rFonts w:ascii="Cambria Math" w:hAnsi="Cambria Math"/>
                <w:i/>
                <w:color w:val="auto"/>
              </w:rPr>
            </m:ctrlPr>
          </m:sSubPr>
          <m:e>
            <m:r>
              <w:rPr>
                <w:rFonts w:ascii="Cambria Math" w:hAnsi="Cambria Math"/>
                <w:color w:val="auto"/>
              </w:rPr>
              <m:t>D</m:t>
            </m:r>
          </m:e>
          <m:sub>
            <m:r>
              <w:rPr>
                <w:rFonts w:ascii="Cambria Math" w:hAnsi="Cambria Math"/>
                <w:color w:val="auto"/>
              </w:rPr>
              <m:t>0</m:t>
            </m:r>
          </m:sub>
        </m:sSub>
        <m:sSup>
          <m:sSupPr>
            <m:ctrlPr>
              <w:rPr>
                <w:rFonts w:ascii="Cambria Math" w:hAnsi="Cambria Math"/>
                <w:i/>
                <w:color w:val="auto"/>
              </w:rPr>
            </m:ctrlPr>
          </m:sSupPr>
          <m:e>
            <m:r>
              <w:rPr>
                <w:rFonts w:ascii="Cambria Math" w:hAnsi="Cambria Math"/>
                <w:color w:val="auto"/>
              </w:rPr>
              <m:t>e</m:t>
            </m:r>
          </m:e>
          <m:sup>
            <m:r>
              <w:rPr>
                <w:rFonts w:ascii="Cambria Math" w:hAnsi="Cambria Math"/>
                <w:color w:val="auto"/>
              </w:rPr>
              <m:t>-</m:t>
            </m:r>
            <m:sSub>
              <m:sSubPr>
                <m:ctrlPr>
                  <w:rPr>
                    <w:rFonts w:ascii="Cambria Math" w:hAnsi="Cambria Math"/>
                    <w:i/>
                    <w:color w:val="auto"/>
                  </w:rPr>
                </m:ctrlPr>
              </m:sSubPr>
              <m:e>
                <m:r>
                  <w:rPr>
                    <w:rFonts w:ascii="Cambria Math" w:hAnsi="Cambria Math"/>
                    <w:color w:val="auto"/>
                  </w:rPr>
                  <m:t>k</m:t>
                </m:r>
              </m:e>
              <m:sub>
                <m:r>
                  <w:rPr>
                    <w:rFonts w:ascii="Cambria Math" w:hAnsi="Cambria Math"/>
                    <w:color w:val="auto"/>
                  </w:rPr>
                  <m:t>a</m:t>
                </m:r>
              </m:sub>
            </m:sSub>
            <m:r>
              <w:rPr>
                <w:rFonts w:ascii="Cambria Math" w:hAnsi="Cambria Math"/>
                <w:color w:val="auto"/>
              </w:rPr>
              <m:t>t</m:t>
            </m:r>
          </m:sup>
        </m:sSup>
      </m:oMath>
      <w:r w:rsidR="00CD4747">
        <w:rPr>
          <w:color w:val="auto"/>
        </w:rPr>
        <w:t xml:space="preserve"> </w:t>
      </w:r>
      <w:r w:rsidR="00CD4747">
        <w:t xml:space="preserve">                                                                                                               (4)                                                                                               </w:t>
      </w:r>
    </w:p>
    <w:p w14:paraId="67DC5E12" w14:textId="77777777" w:rsidR="003509DF" w:rsidRPr="00FD44E1" w:rsidRDefault="003509DF" w:rsidP="003509DF">
      <w:pPr>
        <w:pStyle w:val="PargrafodaLista"/>
        <w:rPr>
          <w:color w:val="auto"/>
        </w:rPr>
      </w:pPr>
    </w:p>
    <w:p w14:paraId="0C11B6E1" w14:textId="77777777" w:rsidR="003509DF" w:rsidRPr="00FD44E1" w:rsidRDefault="003509DF" w:rsidP="005C183F">
      <w:pPr>
        <w:rPr>
          <w:color w:val="auto"/>
        </w:rPr>
      </w:pPr>
      <w:r w:rsidRPr="00FD44E1">
        <w:rPr>
          <w:color w:val="auto"/>
        </w:rPr>
        <w:t>Onde:</w:t>
      </w:r>
    </w:p>
    <w:p w14:paraId="1EA17D27" w14:textId="77777777" w:rsidR="003509DF" w:rsidRPr="00FD44E1" w:rsidRDefault="003509DF" w:rsidP="005C183F">
      <w:pPr>
        <w:rPr>
          <w:color w:val="auto"/>
        </w:rPr>
      </w:pPr>
      <m:oMath>
        <m:r>
          <w:rPr>
            <w:rFonts w:ascii="Cambria Math" w:hAnsi="Cambria Math"/>
            <w:color w:val="auto"/>
          </w:rPr>
          <m:t>D</m:t>
        </m:r>
      </m:oMath>
      <w:r w:rsidRPr="00FD44E1">
        <w:rPr>
          <w:color w:val="auto"/>
        </w:rPr>
        <w:t xml:space="preserve"> = déficit de OD </w:t>
      </w:r>
      <w:r w:rsidR="001D65CE" w:rsidRPr="00FD44E1">
        <w:rPr>
          <w:color w:val="auto"/>
        </w:rPr>
        <w:t>(</w:t>
      </w:r>
      <w:proofErr w:type="gramStart"/>
      <w:r w:rsidRPr="00FD44E1">
        <w:rPr>
          <w:color w:val="auto"/>
        </w:rPr>
        <w:t>mg</w:t>
      </w:r>
      <w:proofErr w:type="gramEnd"/>
      <w:r w:rsidRPr="00FD44E1">
        <w:rPr>
          <w:color w:val="auto"/>
        </w:rPr>
        <w:t>/L</w:t>
      </w:r>
      <w:r w:rsidR="001D65CE" w:rsidRPr="00FD44E1">
        <w:rPr>
          <w:color w:val="auto"/>
        </w:rPr>
        <w:t>)</w:t>
      </w:r>
    </w:p>
    <w:p w14:paraId="344B097A" w14:textId="77777777" w:rsidR="003509DF" w:rsidRPr="00FD44E1" w:rsidRDefault="0011332B" w:rsidP="005C183F">
      <w:pPr>
        <w:rPr>
          <w:color w:val="auto"/>
        </w:rPr>
      </w:pPr>
      <m:oMath>
        <m:sSub>
          <m:sSubPr>
            <m:ctrlPr>
              <w:rPr>
                <w:rFonts w:ascii="Cambria Math" w:hAnsi="Cambria Math"/>
                <w:i/>
                <w:color w:val="auto"/>
              </w:rPr>
            </m:ctrlPr>
          </m:sSubPr>
          <m:e>
            <m:r>
              <w:rPr>
                <w:rFonts w:ascii="Cambria Math" w:hAnsi="Cambria Math"/>
                <w:color w:val="auto"/>
              </w:rPr>
              <m:t>D</m:t>
            </m:r>
          </m:e>
          <m:sub>
            <m:r>
              <w:rPr>
                <w:rFonts w:ascii="Cambria Math" w:hAnsi="Cambria Math"/>
                <w:color w:val="auto"/>
              </w:rPr>
              <m:t>0</m:t>
            </m:r>
          </m:sub>
        </m:sSub>
      </m:oMath>
      <w:r w:rsidR="003509DF" w:rsidRPr="00FD44E1">
        <w:rPr>
          <w:color w:val="auto"/>
        </w:rPr>
        <w:t xml:space="preserve"> = déficit de OD no tempo inicial (</w:t>
      </w:r>
      <m:oMath>
        <m:r>
          <w:rPr>
            <w:rFonts w:ascii="Cambria Math" w:hAnsi="Cambria Math"/>
            <w:color w:val="auto"/>
          </w:rPr>
          <m:t>t=0</m:t>
        </m:r>
      </m:oMath>
      <w:r w:rsidR="003509DF" w:rsidRPr="00FD44E1">
        <w:rPr>
          <w:color w:val="auto"/>
        </w:rPr>
        <w:t xml:space="preserve">) </w:t>
      </w:r>
      <w:r w:rsidR="001D65CE" w:rsidRPr="00FD44E1">
        <w:rPr>
          <w:color w:val="auto"/>
        </w:rPr>
        <w:t>(</w:t>
      </w:r>
      <w:proofErr w:type="gramStart"/>
      <w:r w:rsidR="003509DF" w:rsidRPr="00FD44E1">
        <w:rPr>
          <w:color w:val="auto"/>
        </w:rPr>
        <w:t>mg</w:t>
      </w:r>
      <w:proofErr w:type="gramEnd"/>
      <w:r w:rsidR="003509DF" w:rsidRPr="00FD44E1">
        <w:rPr>
          <w:color w:val="auto"/>
        </w:rPr>
        <w:t>/L</w:t>
      </w:r>
      <w:r w:rsidR="001D65CE" w:rsidRPr="00FD44E1">
        <w:rPr>
          <w:color w:val="auto"/>
        </w:rPr>
        <w:t>)</w:t>
      </w:r>
    </w:p>
    <w:p w14:paraId="3DB74BA9" w14:textId="77777777" w:rsidR="003509DF" w:rsidRPr="00FD44E1" w:rsidRDefault="0011332B" w:rsidP="005C183F">
      <w:pPr>
        <w:rPr>
          <w:color w:val="auto"/>
        </w:rPr>
      </w:pPr>
      <m:oMath>
        <m:sSub>
          <m:sSubPr>
            <m:ctrlPr>
              <w:rPr>
                <w:rFonts w:ascii="Cambria Math" w:hAnsi="Cambria Math"/>
                <w:i/>
                <w:color w:val="auto"/>
              </w:rPr>
            </m:ctrlPr>
          </m:sSubPr>
          <m:e>
            <m:r>
              <w:rPr>
                <w:rFonts w:ascii="Cambria Math" w:hAnsi="Cambria Math"/>
                <w:color w:val="auto"/>
              </w:rPr>
              <m:t>k</m:t>
            </m:r>
          </m:e>
          <m:sub>
            <m:r>
              <w:rPr>
                <w:rFonts w:ascii="Cambria Math" w:hAnsi="Cambria Math"/>
                <w:color w:val="auto"/>
              </w:rPr>
              <m:t>a</m:t>
            </m:r>
          </m:sub>
        </m:sSub>
      </m:oMath>
      <w:r w:rsidR="003509DF" w:rsidRPr="00FD44E1">
        <w:rPr>
          <w:color w:val="auto"/>
        </w:rPr>
        <w:t xml:space="preserve">= taxa de reaeração </w:t>
      </w:r>
      <w:r w:rsidR="001D65CE" w:rsidRPr="00FD44E1">
        <w:rPr>
          <w:color w:val="auto"/>
        </w:rPr>
        <w:t>(</w:t>
      </w:r>
      <w:r w:rsidR="003509DF" w:rsidRPr="00FD44E1">
        <w:rPr>
          <w:color w:val="auto"/>
        </w:rPr>
        <w:t>dia</w:t>
      </w:r>
      <w:r w:rsidR="003509DF" w:rsidRPr="00FD44E1">
        <w:rPr>
          <w:color w:val="auto"/>
          <w:vertAlign w:val="superscript"/>
        </w:rPr>
        <w:t>-1</w:t>
      </w:r>
      <w:r w:rsidR="001D65CE" w:rsidRPr="00FD44E1">
        <w:rPr>
          <w:color w:val="auto"/>
        </w:rPr>
        <w:t>)</w:t>
      </w:r>
    </w:p>
    <w:p w14:paraId="3BDE7108" w14:textId="77777777" w:rsidR="003509DF" w:rsidRPr="00FD44E1" w:rsidRDefault="003509DF" w:rsidP="005C183F">
      <w:pPr>
        <w:rPr>
          <w:color w:val="auto"/>
        </w:rPr>
      </w:pPr>
      <m:oMath>
        <m:r>
          <w:rPr>
            <w:rFonts w:ascii="Cambria Math" w:hAnsi="Cambria Math"/>
            <w:color w:val="auto"/>
          </w:rPr>
          <m:t>t</m:t>
        </m:r>
      </m:oMath>
      <w:r w:rsidRPr="00FD44E1">
        <w:rPr>
          <w:color w:val="auto"/>
        </w:rPr>
        <w:t xml:space="preserve"> = tempo </w:t>
      </w:r>
      <w:r w:rsidR="001D65CE" w:rsidRPr="00FD44E1">
        <w:rPr>
          <w:color w:val="auto"/>
        </w:rPr>
        <w:t>(</w:t>
      </w:r>
      <w:r w:rsidRPr="00FD44E1">
        <w:rPr>
          <w:color w:val="auto"/>
        </w:rPr>
        <w:t>dia</w:t>
      </w:r>
      <w:r w:rsidR="001D65CE" w:rsidRPr="00FD44E1">
        <w:rPr>
          <w:color w:val="auto"/>
        </w:rPr>
        <w:t>)</w:t>
      </w:r>
    </w:p>
    <w:p w14:paraId="5FA30331" w14:textId="77777777" w:rsidR="00931A7B" w:rsidRPr="00FD44E1" w:rsidRDefault="00931A7B" w:rsidP="00421882">
      <w:pPr>
        <w:pStyle w:val="PargrafodaLista"/>
        <w:rPr>
          <w:color w:val="auto"/>
        </w:rPr>
      </w:pPr>
    </w:p>
    <w:p w14:paraId="0BBE4CFD" w14:textId="0F3DA280" w:rsidR="00750FB8" w:rsidRPr="00FD44E1" w:rsidRDefault="00750FB8" w:rsidP="00421882">
      <w:pPr>
        <w:pStyle w:val="PargrafodaLista"/>
        <w:rPr>
          <w:color w:val="auto"/>
        </w:rPr>
      </w:pPr>
      <w:r w:rsidRPr="00FD44E1">
        <w:rPr>
          <w:color w:val="auto"/>
        </w:rPr>
        <w:t>É possível escrever uma equação de balanço de massa para o oxigênio dissolvido</w:t>
      </w:r>
      <w:r w:rsidR="00436E52" w:rsidRPr="00FD44E1">
        <w:rPr>
          <w:color w:val="auto"/>
        </w:rPr>
        <w:t xml:space="preserve"> </w:t>
      </w:r>
      <w:sdt>
        <w:sdtPr>
          <w:rPr>
            <w:color w:val="auto"/>
          </w:rPr>
          <w:id w:val="858326541"/>
          <w:citation/>
        </w:sdtPr>
        <w:sdtEndPr/>
        <w:sdtContent>
          <w:r w:rsidR="00436E52" w:rsidRPr="00FD44E1">
            <w:rPr>
              <w:color w:val="auto"/>
            </w:rPr>
            <w:fldChar w:fldCharType="begin"/>
          </w:r>
          <w:r w:rsidR="00436E52" w:rsidRPr="00FD44E1">
            <w:rPr>
              <w:color w:val="auto"/>
            </w:rPr>
            <w:instrText xml:space="preserve"> CITATION SCHNOOR \l 1046 </w:instrText>
          </w:r>
          <w:r w:rsidR="00436E52" w:rsidRPr="00FD44E1">
            <w:rPr>
              <w:color w:val="auto"/>
            </w:rPr>
            <w:fldChar w:fldCharType="separate"/>
          </w:r>
          <w:r w:rsidR="00BE7F96" w:rsidRPr="00FD44E1">
            <w:rPr>
              <w:noProof/>
              <w:color w:val="auto"/>
            </w:rPr>
            <w:t>(SCHNOOR, 1996)</w:t>
          </w:r>
          <w:r w:rsidR="00436E52" w:rsidRPr="00FD44E1">
            <w:rPr>
              <w:color w:val="auto"/>
            </w:rPr>
            <w:fldChar w:fldCharType="end"/>
          </w:r>
        </w:sdtContent>
      </w:sdt>
      <w:r w:rsidRPr="00FD44E1">
        <w:rPr>
          <w:color w:val="auto"/>
        </w:rPr>
        <w:t xml:space="preserve">, </w:t>
      </w:r>
      <w:r w:rsidR="000D5CF8">
        <w:rPr>
          <w:color w:val="auto"/>
        </w:rPr>
        <w:t>r</w:t>
      </w:r>
      <w:r w:rsidR="00436E52" w:rsidRPr="00FD44E1">
        <w:rPr>
          <w:color w:val="auto"/>
        </w:rPr>
        <w:t xml:space="preserve">epresentada na Equação </w:t>
      </w:r>
      <w:proofErr w:type="gramStart"/>
      <w:r w:rsidR="00436E52" w:rsidRPr="00FD44E1">
        <w:rPr>
          <w:color w:val="auto"/>
        </w:rPr>
        <w:t>5</w:t>
      </w:r>
      <w:proofErr w:type="gramEnd"/>
      <w:r w:rsidR="00436E52" w:rsidRPr="00FD44E1">
        <w:rPr>
          <w:color w:val="auto"/>
        </w:rPr>
        <w:t>:</w:t>
      </w:r>
    </w:p>
    <w:p w14:paraId="1E9C45C0" w14:textId="77777777" w:rsidR="00750FB8" w:rsidRPr="00FD44E1" w:rsidRDefault="00750FB8" w:rsidP="00421882">
      <w:pPr>
        <w:pStyle w:val="PargrafodaLista"/>
        <w:rPr>
          <w:color w:val="auto"/>
        </w:rPr>
      </w:pPr>
    </w:p>
    <w:p w14:paraId="6C2CA74C" w14:textId="1C66D589" w:rsidR="00750FB8" w:rsidRPr="00FD44E1" w:rsidRDefault="0011332B" w:rsidP="00CD4747">
      <w:pPr>
        <w:rPr>
          <w:color w:val="auto"/>
        </w:rPr>
      </w:pPr>
      <m:oMath>
        <m:sSub>
          <m:sSubPr>
            <m:ctrlPr>
              <w:rPr>
                <w:rFonts w:ascii="Cambria Math" w:hAnsi="Cambria Math"/>
                <w:i/>
                <w:color w:val="auto"/>
              </w:rPr>
            </m:ctrlPr>
          </m:sSubPr>
          <m:e>
            <m:f>
              <m:fPr>
                <m:ctrlPr>
                  <w:rPr>
                    <w:rFonts w:ascii="Cambria Math" w:hAnsi="Cambria Math"/>
                    <w:i/>
                    <w:color w:val="auto"/>
                  </w:rPr>
                </m:ctrlPr>
              </m:fPr>
              <m:num>
                <m:r>
                  <w:rPr>
                    <w:rFonts w:ascii="Cambria Math" w:hAnsi="Cambria Math"/>
                    <w:color w:val="auto"/>
                  </w:rPr>
                  <m:t>dD</m:t>
                </m:r>
              </m:num>
              <m:den>
                <m:r>
                  <w:rPr>
                    <w:rFonts w:ascii="Cambria Math" w:hAnsi="Cambria Math"/>
                    <w:color w:val="auto"/>
                  </w:rPr>
                  <m:t>dt</m:t>
                </m:r>
              </m:den>
            </m:f>
            <m:r>
              <w:rPr>
                <w:rFonts w:ascii="Cambria Math" w:hAnsi="Cambria Math"/>
                <w:color w:val="auto"/>
              </w:rPr>
              <m:t>=k</m:t>
            </m:r>
          </m:e>
          <m:sub>
            <m:r>
              <w:rPr>
                <w:rFonts w:ascii="Cambria Math" w:hAnsi="Cambria Math"/>
                <w:color w:val="auto"/>
              </w:rPr>
              <m:t>d</m:t>
            </m:r>
          </m:sub>
        </m:sSub>
        <m:r>
          <w:rPr>
            <w:rFonts w:ascii="Cambria Math" w:hAnsi="Cambria Math"/>
            <w:color w:val="auto"/>
          </w:rPr>
          <m:t>L-</m:t>
        </m:r>
        <m:sSub>
          <m:sSubPr>
            <m:ctrlPr>
              <w:rPr>
                <w:rFonts w:ascii="Cambria Math" w:hAnsi="Cambria Math"/>
                <w:i/>
                <w:color w:val="auto"/>
              </w:rPr>
            </m:ctrlPr>
          </m:sSubPr>
          <m:e>
            <m:r>
              <w:rPr>
                <w:rFonts w:ascii="Cambria Math" w:hAnsi="Cambria Math"/>
                <w:color w:val="auto"/>
              </w:rPr>
              <m:t>k</m:t>
            </m:r>
          </m:e>
          <m:sub>
            <m:r>
              <w:rPr>
                <w:rFonts w:ascii="Cambria Math" w:hAnsi="Cambria Math"/>
                <w:color w:val="auto"/>
              </w:rPr>
              <m:t>a</m:t>
            </m:r>
          </m:sub>
        </m:sSub>
        <m:r>
          <w:rPr>
            <w:rFonts w:ascii="Cambria Math" w:hAnsi="Cambria Math"/>
            <w:color w:val="auto"/>
          </w:rPr>
          <m:t>L</m:t>
        </m:r>
      </m:oMath>
      <w:r w:rsidR="00CD4747">
        <w:rPr>
          <w:color w:val="auto"/>
        </w:rPr>
        <w:t xml:space="preserve"> </w:t>
      </w:r>
      <w:r w:rsidR="00CD4747">
        <w:t xml:space="preserve">                                                                                                          (5)                                                                                               </w:t>
      </w:r>
    </w:p>
    <w:p w14:paraId="081AF291" w14:textId="77777777" w:rsidR="00421882" w:rsidRPr="00FD44E1" w:rsidRDefault="00421882" w:rsidP="00A535AF">
      <w:pPr>
        <w:pStyle w:val="PargrafodaLista"/>
        <w:rPr>
          <w:color w:val="auto"/>
        </w:rPr>
      </w:pPr>
    </w:p>
    <w:p w14:paraId="0CD86425" w14:textId="11FA9372" w:rsidR="006C5485" w:rsidRPr="00FD44E1" w:rsidRDefault="00600D60" w:rsidP="00A535AF">
      <w:pPr>
        <w:pStyle w:val="PargrafodaLista"/>
        <w:rPr>
          <w:color w:val="auto"/>
        </w:rPr>
      </w:pPr>
      <w:r w:rsidRPr="00FD44E1">
        <w:rPr>
          <w:color w:val="auto"/>
        </w:rPr>
        <w:t xml:space="preserve">A mudança de sinal ocorre devido aos termos de oxigenação e reaeração serem com sinal contrário </w:t>
      </w:r>
      <w:sdt>
        <w:sdtPr>
          <w:rPr>
            <w:color w:val="auto"/>
          </w:rPr>
          <w:id w:val="8459406"/>
          <w:citation/>
        </w:sdtPr>
        <w:sdtEndPr/>
        <w:sdtContent>
          <w:r w:rsidR="00A32EF1" w:rsidRPr="00FD44E1">
            <w:rPr>
              <w:color w:val="auto"/>
            </w:rPr>
            <w:fldChar w:fldCharType="begin"/>
          </w:r>
          <w:r w:rsidRPr="00FD44E1">
            <w:rPr>
              <w:color w:val="auto"/>
            </w:rPr>
            <w:instrText xml:space="preserve"> CITATION SCHNOOR \l 1046 </w:instrText>
          </w:r>
          <w:r w:rsidR="00A32EF1" w:rsidRPr="00FD44E1">
            <w:rPr>
              <w:color w:val="auto"/>
            </w:rPr>
            <w:fldChar w:fldCharType="separate"/>
          </w:r>
          <w:r w:rsidR="00BE7F96" w:rsidRPr="00FD44E1">
            <w:rPr>
              <w:noProof/>
              <w:color w:val="auto"/>
            </w:rPr>
            <w:t>(SCHNOOR, 1996)</w:t>
          </w:r>
          <w:r w:rsidR="00A32EF1" w:rsidRPr="00FD44E1">
            <w:rPr>
              <w:color w:val="auto"/>
            </w:rPr>
            <w:fldChar w:fldCharType="end"/>
          </w:r>
        </w:sdtContent>
      </w:sdt>
      <w:r w:rsidR="00436E52" w:rsidRPr="00FD44E1">
        <w:rPr>
          <w:color w:val="auto"/>
        </w:rPr>
        <w:t>.</w:t>
      </w:r>
      <w:r w:rsidR="00722426" w:rsidRPr="00FD44E1">
        <w:rPr>
          <w:color w:val="auto"/>
        </w:rPr>
        <w:t xml:space="preserve"> Resolvendo analiticamente a </w:t>
      </w:r>
      <w:r w:rsidR="00722426" w:rsidRPr="00FD44E1">
        <w:rPr>
          <w:color w:val="auto"/>
        </w:rPr>
        <w:lastRenderedPageBreak/>
        <w:t xml:space="preserve">Equação </w:t>
      </w:r>
      <w:proofErr w:type="gramStart"/>
      <w:r w:rsidR="00722426" w:rsidRPr="00FD44E1">
        <w:rPr>
          <w:color w:val="auto"/>
        </w:rPr>
        <w:t>5</w:t>
      </w:r>
      <w:proofErr w:type="gramEnd"/>
      <w:r w:rsidR="00722426" w:rsidRPr="00FD44E1">
        <w:rPr>
          <w:color w:val="auto"/>
        </w:rPr>
        <w:t>, usando base decimal, tem-se a Equação 6, a qual expressa a variação de OD em função do temp</w:t>
      </w:r>
      <w:r w:rsidR="00242457" w:rsidRPr="00FD44E1">
        <w:rPr>
          <w:color w:val="auto"/>
        </w:rPr>
        <w:t>o</w:t>
      </w:r>
      <w:r w:rsidR="00722426" w:rsidRPr="00FD44E1">
        <w:rPr>
          <w:color w:val="auto"/>
        </w:rPr>
        <w:t xml:space="preserve"> </w:t>
      </w:r>
      <w:sdt>
        <w:sdtPr>
          <w:rPr>
            <w:color w:val="auto"/>
          </w:rPr>
          <w:id w:val="8459407"/>
          <w:citation/>
        </w:sdtPr>
        <w:sdtEndPr/>
        <w:sdtContent>
          <w:r w:rsidR="00A32EF1" w:rsidRPr="00FD44E1">
            <w:rPr>
              <w:color w:val="auto"/>
            </w:rPr>
            <w:fldChar w:fldCharType="begin"/>
          </w:r>
          <w:r w:rsidR="00722426" w:rsidRPr="00FD44E1">
            <w:rPr>
              <w:color w:val="auto"/>
            </w:rPr>
            <w:instrText xml:space="preserve"> CITATION DUT14 \l 1046 </w:instrText>
          </w:r>
          <w:r w:rsidR="00A32EF1" w:rsidRPr="00FD44E1">
            <w:rPr>
              <w:color w:val="auto"/>
            </w:rPr>
            <w:fldChar w:fldCharType="separate"/>
          </w:r>
          <w:r w:rsidR="00BE7F96" w:rsidRPr="00FD44E1">
            <w:rPr>
              <w:noProof/>
              <w:color w:val="auto"/>
            </w:rPr>
            <w:t>(DUTRA, 2014)</w:t>
          </w:r>
          <w:r w:rsidR="00A32EF1" w:rsidRPr="00FD44E1">
            <w:rPr>
              <w:color w:val="auto"/>
            </w:rPr>
            <w:fldChar w:fldCharType="end"/>
          </w:r>
        </w:sdtContent>
      </w:sdt>
      <w:r w:rsidR="006C5485" w:rsidRPr="00FD44E1">
        <w:rPr>
          <w:color w:val="auto"/>
        </w:rPr>
        <w:t>.</w:t>
      </w:r>
    </w:p>
    <w:p w14:paraId="64868D25" w14:textId="78AB4311" w:rsidR="00600D60" w:rsidRPr="00FD44E1" w:rsidRDefault="00722426" w:rsidP="00A535AF">
      <w:pPr>
        <w:pStyle w:val="PargrafodaLista"/>
        <w:rPr>
          <w:color w:val="auto"/>
        </w:rPr>
      </w:pPr>
      <w:r w:rsidRPr="00FD44E1">
        <w:rPr>
          <w:color w:val="auto"/>
        </w:rPr>
        <w:t xml:space="preserve">A Equação </w:t>
      </w:r>
      <w:proofErr w:type="gramStart"/>
      <w:r w:rsidRPr="00FD44E1">
        <w:rPr>
          <w:color w:val="auto"/>
        </w:rPr>
        <w:t>6</w:t>
      </w:r>
      <w:proofErr w:type="gramEnd"/>
      <w:r w:rsidRPr="00FD44E1">
        <w:rPr>
          <w:color w:val="auto"/>
        </w:rPr>
        <w:t xml:space="preserve"> é a solução geral </w:t>
      </w:r>
      <w:r w:rsidR="00242457" w:rsidRPr="00FD44E1">
        <w:rPr>
          <w:color w:val="auto"/>
        </w:rPr>
        <w:t xml:space="preserve">final </w:t>
      </w:r>
      <w:r w:rsidR="00436E52" w:rsidRPr="00FD44E1">
        <w:rPr>
          <w:color w:val="auto"/>
        </w:rPr>
        <w:t>para o problema</w:t>
      </w:r>
      <w:r w:rsidRPr="00FD44E1">
        <w:rPr>
          <w:color w:val="auto"/>
        </w:rPr>
        <w:t xml:space="preserve"> </w:t>
      </w:r>
      <w:sdt>
        <w:sdtPr>
          <w:rPr>
            <w:color w:val="auto"/>
          </w:rPr>
          <w:id w:val="8459408"/>
          <w:citation/>
        </w:sdtPr>
        <w:sdtEndPr/>
        <w:sdtContent>
          <w:r w:rsidR="00A32EF1" w:rsidRPr="00FD44E1">
            <w:rPr>
              <w:color w:val="auto"/>
            </w:rPr>
            <w:fldChar w:fldCharType="begin"/>
          </w:r>
          <w:r w:rsidRPr="00FD44E1">
            <w:rPr>
              <w:color w:val="auto"/>
            </w:rPr>
            <w:instrText xml:space="preserve"> CITATION SCHNOOR \l 1046 </w:instrText>
          </w:r>
          <w:r w:rsidR="00A32EF1" w:rsidRPr="00FD44E1">
            <w:rPr>
              <w:color w:val="auto"/>
            </w:rPr>
            <w:fldChar w:fldCharType="separate"/>
          </w:r>
          <w:r w:rsidR="00BE7F96" w:rsidRPr="00FD44E1">
            <w:rPr>
              <w:noProof/>
              <w:color w:val="auto"/>
            </w:rPr>
            <w:t>(SCHNOOR, 1996)</w:t>
          </w:r>
          <w:r w:rsidR="00A32EF1" w:rsidRPr="00FD44E1">
            <w:rPr>
              <w:color w:val="auto"/>
            </w:rPr>
            <w:fldChar w:fldCharType="end"/>
          </w:r>
        </w:sdtContent>
      </w:sdt>
      <w:r w:rsidR="00436E52" w:rsidRPr="00FD44E1">
        <w:rPr>
          <w:color w:val="auto"/>
        </w:rPr>
        <w:t>:</w:t>
      </w:r>
    </w:p>
    <w:p w14:paraId="18E1BD01" w14:textId="77777777" w:rsidR="00242457" w:rsidRPr="00FD44E1" w:rsidRDefault="00242457" w:rsidP="00A535AF">
      <w:pPr>
        <w:pStyle w:val="PargrafodaLista"/>
        <w:rPr>
          <w:color w:val="auto"/>
        </w:rPr>
      </w:pPr>
    </w:p>
    <w:p w14:paraId="271C8CCE" w14:textId="22AC10FC" w:rsidR="00242457" w:rsidRPr="00FD44E1" w:rsidRDefault="00242457" w:rsidP="00CD4747">
      <w:pPr>
        <w:jc w:val="left"/>
      </w:pPr>
      <m:oMath>
        <m:r>
          <w:rPr>
            <w:rFonts w:ascii="Cambria Math" w:hAnsi="Cambria Math"/>
          </w:rPr>
          <m:t>D</m:t>
        </m:r>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k</m:t>
                </m:r>
              </m:e>
              <m:sub>
                <m:r>
                  <w:rPr>
                    <w:rFonts w:ascii="Cambria Math" w:hAnsi="Cambria Math"/>
                  </w:rPr>
                  <m:t>d</m:t>
                </m:r>
              </m:sub>
            </m:sSub>
            <m:sSub>
              <m:sSubPr>
                <m:ctrlPr>
                  <w:rPr>
                    <w:rFonts w:ascii="Cambria Math" w:hAnsi="Cambria Math"/>
                  </w:rPr>
                </m:ctrlPr>
              </m:sSubPr>
              <m:e>
                <m:r>
                  <w:rPr>
                    <w:rFonts w:ascii="Cambria Math" w:hAnsi="Cambria Math"/>
                  </w:rPr>
                  <m:t>L</m:t>
                </m:r>
              </m:e>
              <m:sub>
                <m:r>
                  <m:rPr>
                    <m:sty m:val="p"/>
                  </m:rPr>
                  <w:rPr>
                    <w:rFonts w:ascii="Cambria Math" w:hAnsi="Cambria Math"/>
                  </w:rPr>
                  <m:t>0</m:t>
                </m:r>
              </m:sub>
            </m:sSub>
          </m:num>
          <m:den>
            <m:sSub>
              <m:sSubPr>
                <m:ctrlPr>
                  <w:rPr>
                    <w:rFonts w:ascii="Cambria Math" w:hAnsi="Cambria Math"/>
                  </w:rPr>
                </m:ctrlPr>
              </m:sSubPr>
              <m:e>
                <m:r>
                  <w:rPr>
                    <w:rFonts w:ascii="Cambria Math" w:hAnsi="Cambria Math"/>
                  </w:rPr>
                  <m:t>k</m:t>
                </m:r>
              </m:e>
              <m:sub>
                <m:r>
                  <w:rPr>
                    <w:rFonts w:ascii="Cambria Math" w:hAnsi="Cambria Math"/>
                  </w:rPr>
                  <m:t>a</m:t>
                </m:r>
              </m:sub>
            </m:sSub>
            <m:r>
              <m:rPr>
                <m:sty m:val="p"/>
              </m:rPr>
              <w:rPr>
                <w:rFonts w:ascii="Cambria Math" w:hAnsi="Cambria Math"/>
              </w:rPr>
              <m:t>-</m:t>
            </m:r>
            <m:sSub>
              <m:sSubPr>
                <m:ctrlPr>
                  <w:rPr>
                    <w:rFonts w:ascii="Cambria Math" w:hAnsi="Cambria Math"/>
                  </w:rPr>
                </m:ctrlPr>
              </m:sSubPr>
              <m:e>
                <m:r>
                  <w:rPr>
                    <w:rFonts w:ascii="Cambria Math" w:hAnsi="Cambria Math"/>
                  </w:rPr>
                  <m:t>k</m:t>
                </m:r>
              </m:e>
              <m:sub>
                <m:r>
                  <w:rPr>
                    <w:rFonts w:ascii="Cambria Math" w:hAnsi="Cambria Math"/>
                  </w:rPr>
                  <m:t>d</m:t>
                </m:r>
              </m:sub>
            </m:sSub>
          </m:den>
        </m:f>
        <m:d>
          <m:dPr>
            <m:ctrlPr>
              <w:rPr>
                <w:rFonts w:ascii="Cambria Math" w:hAnsi="Cambria Math"/>
              </w:rPr>
            </m:ctrlPr>
          </m:dPr>
          <m:e>
            <m:sSup>
              <m:sSupPr>
                <m:ctrlPr>
                  <w:rPr>
                    <w:rFonts w:ascii="Cambria Math" w:hAnsi="Cambria Math"/>
                  </w:rPr>
                </m:ctrlPr>
              </m:sSupPr>
              <m:e>
                <m:r>
                  <m:rPr>
                    <m:sty m:val="p"/>
                  </m:rPr>
                  <w:rPr>
                    <w:rFonts w:ascii="Cambria Math" w:hAnsi="Cambria Math"/>
                  </w:rPr>
                  <m:t>10</m:t>
                </m:r>
              </m:e>
              <m:sup>
                <m:r>
                  <m:rPr>
                    <m:sty m:val="p"/>
                  </m:rPr>
                  <w:rPr>
                    <w:rFonts w:ascii="Cambria Math" w:hAnsi="Cambria Math"/>
                  </w:rPr>
                  <m:t>-</m:t>
                </m:r>
                <m:sSub>
                  <m:sSubPr>
                    <m:ctrlPr>
                      <w:rPr>
                        <w:rFonts w:ascii="Cambria Math" w:hAnsi="Cambria Math"/>
                      </w:rPr>
                    </m:ctrlPr>
                  </m:sSubPr>
                  <m:e>
                    <m:r>
                      <w:rPr>
                        <w:rFonts w:ascii="Cambria Math" w:hAnsi="Cambria Math"/>
                      </w:rPr>
                      <m:t>k</m:t>
                    </m:r>
                  </m:e>
                  <m:sub>
                    <m:r>
                      <w:rPr>
                        <w:rFonts w:ascii="Cambria Math" w:hAnsi="Cambria Math"/>
                      </w:rPr>
                      <m:t>d</m:t>
                    </m:r>
                  </m:sub>
                </m:sSub>
                <m:r>
                  <w:rPr>
                    <w:rFonts w:ascii="Cambria Math" w:hAnsi="Cambria Math"/>
                  </w:rPr>
                  <m:t>t</m:t>
                </m:r>
              </m:sup>
            </m:sSup>
            <m:r>
              <m:rPr>
                <m:sty m:val="p"/>
              </m:rPr>
              <w:rPr>
                <w:rFonts w:ascii="Cambria Math" w:hAnsi="Cambria Math"/>
              </w:rPr>
              <m:t>-</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m:t>
                </m:r>
                <m:sSub>
                  <m:sSubPr>
                    <m:ctrlPr>
                      <w:rPr>
                        <w:rFonts w:ascii="Cambria Math" w:hAnsi="Cambria Math"/>
                      </w:rPr>
                    </m:ctrlPr>
                  </m:sSubPr>
                  <m:e>
                    <m:r>
                      <w:rPr>
                        <w:rFonts w:ascii="Cambria Math" w:hAnsi="Cambria Math"/>
                      </w:rPr>
                      <m:t>k</m:t>
                    </m:r>
                  </m:e>
                  <m:sub>
                    <m:r>
                      <w:rPr>
                        <w:rFonts w:ascii="Cambria Math" w:hAnsi="Cambria Math"/>
                      </w:rPr>
                      <m:t>a</m:t>
                    </m:r>
                  </m:sub>
                </m:sSub>
                <m:r>
                  <w:rPr>
                    <w:rFonts w:ascii="Cambria Math" w:hAnsi="Cambria Math"/>
                  </w:rPr>
                  <m:t>t</m:t>
                </m:r>
              </m:sup>
            </m:sSup>
          </m:e>
        </m:d>
        <m:r>
          <m:rPr>
            <m:sty m:val="p"/>
          </m:rPr>
          <w:rPr>
            <w:rFonts w:ascii="Cambria Math" w:hAnsi="Cambria Math"/>
          </w:rPr>
          <m:t>+</m:t>
        </m:r>
        <m:sSub>
          <m:sSubPr>
            <m:ctrlPr>
              <w:rPr>
                <w:rFonts w:ascii="Cambria Math" w:hAnsi="Cambria Math"/>
              </w:rPr>
            </m:ctrlPr>
          </m:sSubPr>
          <m:e>
            <m:r>
              <w:rPr>
                <w:rFonts w:ascii="Cambria Math" w:hAnsi="Cambria Math"/>
              </w:rPr>
              <m:t>D</m:t>
            </m:r>
          </m:e>
          <m:sub>
            <m:r>
              <m:rPr>
                <m:sty m:val="p"/>
              </m:rPr>
              <w:rPr>
                <w:rFonts w:ascii="Cambria Math" w:hAnsi="Cambria Math"/>
              </w:rPr>
              <m:t>0</m:t>
            </m:r>
          </m:sub>
        </m:sSub>
        <m:sSup>
          <m:sSupPr>
            <m:ctrlPr>
              <w:rPr>
                <w:rFonts w:ascii="Cambria Math" w:hAnsi="Cambria Math"/>
              </w:rPr>
            </m:ctrlPr>
          </m:sSupPr>
          <m:e>
            <m:r>
              <m:rPr>
                <m:sty m:val="p"/>
              </m:rPr>
              <w:rPr>
                <w:rFonts w:ascii="Cambria Math" w:hAnsi="Cambria Math"/>
              </w:rPr>
              <m:t>10</m:t>
            </m:r>
          </m:e>
          <m:sup>
            <m:r>
              <m:rPr>
                <m:sty m:val="p"/>
              </m:rPr>
              <w:rPr>
                <w:rFonts w:ascii="Cambria Math" w:hAnsi="Cambria Math"/>
              </w:rPr>
              <m:t>-</m:t>
            </m:r>
            <m:sSub>
              <m:sSubPr>
                <m:ctrlPr>
                  <w:rPr>
                    <w:rFonts w:ascii="Cambria Math" w:hAnsi="Cambria Math"/>
                  </w:rPr>
                </m:ctrlPr>
              </m:sSubPr>
              <m:e>
                <m:r>
                  <w:rPr>
                    <w:rFonts w:ascii="Cambria Math" w:hAnsi="Cambria Math"/>
                  </w:rPr>
                  <m:t>k</m:t>
                </m:r>
              </m:e>
              <m:sub>
                <m:r>
                  <w:rPr>
                    <w:rFonts w:ascii="Cambria Math" w:hAnsi="Cambria Math"/>
                  </w:rPr>
                  <m:t>d</m:t>
                </m:r>
              </m:sub>
            </m:sSub>
            <m:r>
              <w:rPr>
                <w:rFonts w:ascii="Cambria Math" w:hAnsi="Cambria Math"/>
              </w:rPr>
              <m:t>t</m:t>
            </m:r>
          </m:sup>
        </m:sSup>
      </m:oMath>
      <w:r w:rsidR="00CD4747">
        <w:t xml:space="preserve">                                                                     (6)                                                                                             </w:t>
      </w:r>
    </w:p>
    <w:p w14:paraId="0D529295" w14:textId="77777777" w:rsidR="0048191A" w:rsidRPr="00FD44E1" w:rsidRDefault="0048191A" w:rsidP="00242457">
      <w:pPr>
        <w:pStyle w:val="PargrafodaLista"/>
        <w:rPr>
          <w:color w:val="auto"/>
        </w:rPr>
      </w:pPr>
    </w:p>
    <w:p w14:paraId="33CE0624" w14:textId="0567EBCD" w:rsidR="00242457" w:rsidRPr="00FD44E1" w:rsidRDefault="0048191A" w:rsidP="006C5485">
      <w:pPr>
        <w:pStyle w:val="PargrafodaLista"/>
        <w:rPr>
          <w:color w:val="auto"/>
        </w:rPr>
      </w:pPr>
      <w:r w:rsidRPr="00FD44E1">
        <w:rPr>
          <w:color w:val="auto"/>
        </w:rPr>
        <w:t xml:space="preserve">Quando os valores de </w:t>
      </w:r>
      <m:oMath>
        <m:sSub>
          <m:sSubPr>
            <m:ctrlPr>
              <w:rPr>
                <w:rFonts w:ascii="Cambria Math" w:hAnsi="Cambria Math"/>
                <w:i/>
                <w:color w:val="auto"/>
              </w:rPr>
            </m:ctrlPr>
          </m:sSubPr>
          <m:e>
            <m:r>
              <w:rPr>
                <w:rFonts w:ascii="Cambria Math" w:hAnsi="Cambria Math"/>
                <w:color w:val="auto"/>
              </w:rPr>
              <m:t>D</m:t>
            </m:r>
          </m:e>
          <m:sub>
            <m:r>
              <w:rPr>
                <w:rFonts w:ascii="Cambria Math" w:hAnsi="Cambria Math"/>
                <w:color w:val="auto"/>
              </w:rPr>
              <m:t>0</m:t>
            </m:r>
          </m:sub>
        </m:sSub>
      </m:oMath>
      <w:r w:rsidRPr="00FD44E1">
        <w:rPr>
          <w:color w:val="auto"/>
        </w:rPr>
        <w:t xml:space="preserve">, </w:t>
      </w:r>
      <m:oMath>
        <m:sSub>
          <m:sSubPr>
            <m:ctrlPr>
              <w:rPr>
                <w:rFonts w:ascii="Cambria Math" w:hAnsi="Cambria Math"/>
                <w:i/>
                <w:color w:val="auto"/>
              </w:rPr>
            </m:ctrlPr>
          </m:sSubPr>
          <m:e>
            <m:r>
              <w:rPr>
                <w:rFonts w:ascii="Cambria Math" w:hAnsi="Cambria Math"/>
                <w:color w:val="auto"/>
              </w:rPr>
              <m:t>k</m:t>
            </m:r>
          </m:e>
          <m:sub>
            <m:r>
              <w:rPr>
                <w:rFonts w:ascii="Cambria Math" w:hAnsi="Cambria Math"/>
                <w:color w:val="auto"/>
              </w:rPr>
              <m:t>a</m:t>
            </m:r>
          </m:sub>
        </m:sSub>
      </m:oMath>
      <w:r w:rsidRPr="00FD44E1">
        <w:rPr>
          <w:color w:val="auto"/>
        </w:rPr>
        <w:t xml:space="preserve"> e </w:t>
      </w:r>
      <m:oMath>
        <m:sSub>
          <m:sSubPr>
            <m:ctrlPr>
              <w:rPr>
                <w:rFonts w:ascii="Cambria Math" w:hAnsi="Cambria Math"/>
                <w:i/>
                <w:color w:val="auto"/>
              </w:rPr>
            </m:ctrlPr>
          </m:sSubPr>
          <m:e>
            <m:r>
              <w:rPr>
                <w:rFonts w:ascii="Cambria Math" w:hAnsi="Cambria Math"/>
                <w:color w:val="auto"/>
              </w:rPr>
              <m:t>k</m:t>
            </m:r>
          </m:e>
          <m:sub>
            <m:r>
              <w:rPr>
                <w:rFonts w:ascii="Cambria Math" w:hAnsi="Cambria Math"/>
                <w:color w:val="auto"/>
              </w:rPr>
              <m:t>d</m:t>
            </m:r>
          </m:sub>
        </m:sSub>
      </m:oMath>
      <w:r w:rsidRPr="00FD44E1">
        <w:rPr>
          <w:color w:val="auto"/>
        </w:rPr>
        <w:t xml:space="preserve"> são estimados, pode-se determinar a variação de </w:t>
      </w:r>
      <m:oMath>
        <m:r>
          <w:rPr>
            <w:rFonts w:ascii="Cambria Math" w:hAnsi="Cambria Math"/>
            <w:color w:val="auto"/>
          </w:rPr>
          <m:t>D</m:t>
        </m:r>
      </m:oMath>
      <w:r w:rsidRPr="00FD44E1">
        <w:rPr>
          <w:color w:val="auto"/>
        </w:rPr>
        <w:t xml:space="preserve"> com o tempo </w:t>
      </w:r>
      <w:sdt>
        <w:sdtPr>
          <w:rPr>
            <w:color w:val="auto"/>
          </w:rPr>
          <w:id w:val="8459415"/>
          <w:citation/>
        </w:sdtPr>
        <w:sdtEndPr/>
        <w:sdtContent>
          <w:r w:rsidR="00A32EF1" w:rsidRPr="00FD44E1">
            <w:rPr>
              <w:color w:val="auto"/>
            </w:rPr>
            <w:fldChar w:fldCharType="begin"/>
          </w:r>
          <w:r w:rsidRPr="00FD44E1">
            <w:rPr>
              <w:color w:val="auto"/>
            </w:rPr>
            <w:instrText xml:space="preserve"> CITATION DUT14 \l 1046 </w:instrText>
          </w:r>
          <w:r w:rsidR="00A32EF1" w:rsidRPr="00FD44E1">
            <w:rPr>
              <w:color w:val="auto"/>
            </w:rPr>
            <w:fldChar w:fldCharType="separate"/>
          </w:r>
          <w:r w:rsidR="00BE7F96" w:rsidRPr="00FD44E1">
            <w:rPr>
              <w:noProof/>
              <w:color w:val="auto"/>
            </w:rPr>
            <w:t>(DUTRA, 2014)</w:t>
          </w:r>
          <w:r w:rsidR="00A32EF1" w:rsidRPr="00FD44E1">
            <w:rPr>
              <w:color w:val="auto"/>
            </w:rPr>
            <w:fldChar w:fldCharType="end"/>
          </w:r>
        </w:sdtContent>
      </w:sdt>
      <w:r w:rsidR="00E54787" w:rsidRPr="00FD44E1">
        <w:rPr>
          <w:color w:val="auto"/>
        </w:rPr>
        <w:t>.</w:t>
      </w:r>
      <w:r w:rsidR="00111D6C" w:rsidRPr="00FD44E1">
        <w:rPr>
          <w:color w:val="auto"/>
        </w:rPr>
        <w:t xml:space="preserve"> </w:t>
      </w:r>
      <w:r w:rsidR="00242457" w:rsidRPr="00FD44E1">
        <w:rPr>
          <w:color w:val="auto"/>
        </w:rPr>
        <w:t xml:space="preserve">Para encontrar a variação do déficit de oxigênio dissolvido em função da distância, substitui-se </w:t>
      </w:r>
      <m:oMath>
        <m:r>
          <w:rPr>
            <w:rFonts w:ascii="Cambria Math" w:hAnsi="Cambria Math"/>
            <w:color w:val="auto"/>
          </w:rPr>
          <m:t>t</m:t>
        </m:r>
      </m:oMath>
      <w:r w:rsidR="00242457" w:rsidRPr="00FD44E1">
        <w:rPr>
          <w:color w:val="auto"/>
        </w:rPr>
        <w:t xml:space="preserve"> por </w:t>
      </w:r>
      <m:oMath>
        <m:f>
          <m:fPr>
            <m:ctrlPr>
              <w:rPr>
                <w:rFonts w:ascii="Cambria Math" w:hAnsi="Cambria Math"/>
                <w:i/>
                <w:color w:val="auto"/>
              </w:rPr>
            </m:ctrlPr>
          </m:fPr>
          <m:num>
            <m:r>
              <w:rPr>
                <w:rFonts w:ascii="Cambria Math" w:hAnsi="Cambria Math"/>
                <w:color w:val="auto"/>
              </w:rPr>
              <m:t>x</m:t>
            </m:r>
          </m:num>
          <m:den>
            <m:r>
              <w:rPr>
                <w:rFonts w:ascii="Cambria Math" w:hAnsi="Cambria Math"/>
                <w:color w:val="auto"/>
              </w:rPr>
              <m:t>U</m:t>
            </m:r>
          </m:den>
        </m:f>
      </m:oMath>
      <w:r w:rsidR="006C5485" w:rsidRPr="00FD44E1">
        <w:rPr>
          <w:color w:val="auto"/>
        </w:rPr>
        <w:t xml:space="preserve"> onde </w:t>
      </w:r>
      <m:oMath>
        <m:r>
          <w:rPr>
            <w:rFonts w:ascii="Cambria Math" w:hAnsi="Cambria Math"/>
            <w:color w:val="auto"/>
          </w:rPr>
          <m:t>x</m:t>
        </m:r>
      </m:oMath>
      <w:r w:rsidR="00242457" w:rsidRPr="00FD44E1">
        <w:rPr>
          <w:color w:val="auto"/>
        </w:rPr>
        <w:t xml:space="preserve"> é </w:t>
      </w:r>
      <w:proofErr w:type="gramStart"/>
      <w:r w:rsidR="00242457" w:rsidRPr="00FD44E1">
        <w:rPr>
          <w:color w:val="auto"/>
        </w:rPr>
        <w:t>a</w:t>
      </w:r>
      <w:proofErr w:type="gramEnd"/>
      <w:r w:rsidR="00242457" w:rsidRPr="00FD44E1">
        <w:rPr>
          <w:color w:val="auto"/>
        </w:rPr>
        <w:t xml:space="preserve"> distância e </w:t>
      </w:r>
      <m:oMath>
        <m:r>
          <w:rPr>
            <w:rFonts w:ascii="Cambria Math" w:hAnsi="Cambria Math"/>
            <w:color w:val="auto"/>
          </w:rPr>
          <m:t>U</m:t>
        </m:r>
      </m:oMath>
      <w:r w:rsidR="00242457" w:rsidRPr="00FD44E1">
        <w:rPr>
          <w:color w:val="auto"/>
        </w:rPr>
        <w:t xml:space="preserve"> a velocidade do rio</w:t>
      </w:r>
      <w:r w:rsidR="00111D6C" w:rsidRPr="00FD44E1">
        <w:rPr>
          <w:color w:val="auto"/>
        </w:rPr>
        <w:t xml:space="preserve"> </w:t>
      </w:r>
      <w:sdt>
        <w:sdtPr>
          <w:rPr>
            <w:color w:val="auto"/>
          </w:rPr>
          <w:id w:val="8459416"/>
          <w:citation/>
        </w:sdtPr>
        <w:sdtEndPr/>
        <w:sdtContent>
          <w:r w:rsidR="005F4088" w:rsidRPr="00FD44E1">
            <w:rPr>
              <w:color w:val="auto"/>
            </w:rPr>
            <w:fldChar w:fldCharType="begin"/>
          </w:r>
          <w:r w:rsidR="005F4088" w:rsidRPr="00FD44E1">
            <w:rPr>
              <w:color w:val="auto"/>
            </w:rPr>
            <w:instrText xml:space="preserve"> CITATION SCHNOOR \l 1046 </w:instrText>
          </w:r>
          <w:r w:rsidR="005F4088" w:rsidRPr="00FD44E1">
            <w:rPr>
              <w:color w:val="auto"/>
            </w:rPr>
            <w:fldChar w:fldCharType="separate"/>
          </w:r>
          <w:r w:rsidR="00BE7F96" w:rsidRPr="00FD44E1">
            <w:rPr>
              <w:noProof/>
              <w:color w:val="auto"/>
            </w:rPr>
            <w:t>(SCHNOOR, 1996)</w:t>
          </w:r>
          <w:r w:rsidR="005F4088" w:rsidRPr="00FD44E1">
            <w:rPr>
              <w:noProof/>
              <w:color w:val="auto"/>
            </w:rPr>
            <w:fldChar w:fldCharType="end"/>
          </w:r>
        </w:sdtContent>
      </w:sdt>
      <w:r w:rsidR="000D5CF8">
        <w:rPr>
          <w:color w:val="auto"/>
        </w:rPr>
        <w:t>.</w:t>
      </w:r>
    </w:p>
    <w:p w14:paraId="01CE6CC5" w14:textId="0145CF49" w:rsidR="00F04D5C" w:rsidRPr="00FD44E1" w:rsidRDefault="00F04D5C" w:rsidP="00111D6C">
      <w:pPr>
        <w:pStyle w:val="PargrafodaLista"/>
        <w:rPr>
          <w:color w:val="auto"/>
        </w:rPr>
      </w:pPr>
      <w:r w:rsidRPr="00FD44E1">
        <w:rPr>
          <w:color w:val="auto"/>
        </w:rPr>
        <w:t>A taxa de desoxigenação (</w:t>
      </w:r>
      <m:oMath>
        <m:sSub>
          <m:sSubPr>
            <m:ctrlPr>
              <w:rPr>
                <w:rFonts w:ascii="Cambria Math" w:hAnsi="Cambria Math"/>
                <w:i/>
                <w:color w:val="auto"/>
              </w:rPr>
            </m:ctrlPr>
          </m:sSubPr>
          <m:e>
            <m:r>
              <w:rPr>
                <w:rFonts w:ascii="Cambria Math" w:hAnsi="Cambria Math"/>
                <w:color w:val="auto"/>
              </w:rPr>
              <m:t>k</m:t>
            </m:r>
          </m:e>
          <m:sub>
            <m:r>
              <w:rPr>
                <w:rFonts w:ascii="Cambria Math" w:hAnsi="Cambria Math"/>
                <w:color w:val="auto"/>
              </w:rPr>
              <m:t>d</m:t>
            </m:r>
          </m:sub>
        </m:sSub>
      </m:oMath>
      <w:r w:rsidRPr="00FD44E1">
        <w:rPr>
          <w:color w:val="auto"/>
        </w:rPr>
        <w:t>) é depende das características de matéria orgânica presentes no leito, da temperatura e de substânc</w:t>
      </w:r>
      <w:r w:rsidR="00436E52" w:rsidRPr="00FD44E1">
        <w:rPr>
          <w:color w:val="auto"/>
        </w:rPr>
        <w:t>ias inibidoras (metais pesados)</w:t>
      </w:r>
      <w:r w:rsidRPr="00FD44E1">
        <w:rPr>
          <w:color w:val="auto"/>
        </w:rPr>
        <w:t xml:space="preserve"> </w:t>
      </w:r>
      <w:sdt>
        <w:sdtPr>
          <w:rPr>
            <w:color w:val="auto"/>
          </w:rPr>
          <w:id w:val="35590257"/>
          <w:citation/>
        </w:sdtPr>
        <w:sdtEndPr/>
        <w:sdtContent>
          <w:r w:rsidR="00A32EF1" w:rsidRPr="00FD44E1">
            <w:rPr>
              <w:color w:val="auto"/>
            </w:rPr>
            <w:fldChar w:fldCharType="begin"/>
          </w:r>
          <w:r w:rsidR="00FF65E6" w:rsidRPr="00FD44E1">
            <w:rPr>
              <w:color w:val="auto"/>
            </w:rPr>
            <w:instrText xml:space="preserve"> CITATION Sec08 \l 1046 </w:instrText>
          </w:r>
          <w:r w:rsidR="00A32EF1" w:rsidRPr="00FD44E1">
            <w:rPr>
              <w:color w:val="auto"/>
            </w:rPr>
            <w:fldChar w:fldCharType="separate"/>
          </w:r>
          <w:r w:rsidR="00BE7F96" w:rsidRPr="00FD44E1">
            <w:rPr>
              <w:noProof/>
              <w:color w:val="auto"/>
            </w:rPr>
            <w:t>(SNSA, 2008)</w:t>
          </w:r>
          <w:r w:rsidR="00A32EF1" w:rsidRPr="00FD44E1">
            <w:rPr>
              <w:color w:val="auto"/>
            </w:rPr>
            <w:fldChar w:fldCharType="end"/>
          </w:r>
        </w:sdtContent>
      </w:sdt>
      <w:r w:rsidR="00436E52" w:rsidRPr="00FD44E1">
        <w:rPr>
          <w:color w:val="auto"/>
        </w:rPr>
        <w:t>.</w:t>
      </w:r>
      <w:r w:rsidR="00FF65E6" w:rsidRPr="00FD44E1">
        <w:rPr>
          <w:color w:val="auto"/>
        </w:rPr>
        <w:t xml:space="preserve"> </w:t>
      </w:r>
      <w:r w:rsidRPr="00FD44E1">
        <w:rPr>
          <w:color w:val="auto"/>
        </w:rPr>
        <w:t xml:space="preserve">Os valores típicos para </w:t>
      </w:r>
      <m:oMath>
        <m:sSub>
          <m:sSubPr>
            <m:ctrlPr>
              <w:rPr>
                <w:rFonts w:ascii="Cambria Math" w:hAnsi="Cambria Math"/>
                <w:i/>
                <w:color w:val="auto"/>
              </w:rPr>
            </m:ctrlPr>
          </m:sSubPr>
          <m:e>
            <m:r>
              <w:rPr>
                <w:rFonts w:ascii="Cambria Math" w:hAnsi="Cambria Math"/>
                <w:color w:val="auto"/>
              </w:rPr>
              <m:t>k</m:t>
            </m:r>
          </m:e>
          <m:sub>
            <m:r>
              <w:rPr>
                <w:rFonts w:ascii="Cambria Math" w:hAnsi="Cambria Math"/>
                <w:color w:val="auto"/>
              </w:rPr>
              <m:t>d</m:t>
            </m:r>
          </m:sub>
        </m:sSub>
      </m:oMath>
      <w:r w:rsidRPr="00FD44E1">
        <w:rPr>
          <w:color w:val="auto"/>
        </w:rPr>
        <w:t xml:space="preserve"> estão apresentados na</w:t>
      </w:r>
      <w:r w:rsidR="000A3193" w:rsidRPr="00FD44E1">
        <w:rPr>
          <w:color w:val="auto"/>
        </w:rPr>
        <w:t xml:space="preserve"> </w:t>
      </w:r>
      <w:r w:rsidR="000A3193" w:rsidRPr="00FD44E1">
        <w:rPr>
          <w:color w:val="auto"/>
          <w:szCs w:val="24"/>
        </w:rPr>
        <w:fldChar w:fldCharType="begin"/>
      </w:r>
      <w:r w:rsidR="000A3193" w:rsidRPr="00FD44E1">
        <w:rPr>
          <w:color w:val="auto"/>
          <w:szCs w:val="24"/>
        </w:rPr>
        <w:instrText xml:space="preserve"> REF _Ref421386016 \h  \* MERGEFORMAT </w:instrText>
      </w:r>
      <w:r w:rsidR="000A3193" w:rsidRPr="00FD44E1">
        <w:rPr>
          <w:color w:val="auto"/>
          <w:szCs w:val="24"/>
        </w:rPr>
      </w:r>
      <w:r w:rsidR="000A3193" w:rsidRPr="00FD44E1">
        <w:rPr>
          <w:color w:val="auto"/>
          <w:szCs w:val="24"/>
        </w:rPr>
        <w:fldChar w:fldCharType="separate"/>
      </w:r>
      <w:r w:rsidR="000A3193" w:rsidRPr="00FD44E1">
        <w:rPr>
          <w:color w:val="auto"/>
          <w:szCs w:val="24"/>
        </w:rPr>
        <w:t xml:space="preserve">Tabela </w:t>
      </w:r>
      <w:r w:rsidR="000A3193" w:rsidRPr="00FD44E1">
        <w:rPr>
          <w:noProof/>
          <w:color w:val="auto"/>
          <w:szCs w:val="24"/>
        </w:rPr>
        <w:t>3</w:t>
      </w:r>
      <w:r w:rsidR="000A3193" w:rsidRPr="00FD44E1">
        <w:rPr>
          <w:color w:val="auto"/>
          <w:szCs w:val="24"/>
        </w:rPr>
        <w:fldChar w:fldCharType="end"/>
      </w:r>
      <w:r w:rsidRPr="00FD44E1">
        <w:rPr>
          <w:color w:val="auto"/>
        </w:rPr>
        <w:t>:</w:t>
      </w:r>
    </w:p>
    <w:p w14:paraId="672F854D" w14:textId="77777777" w:rsidR="00F04D5C" w:rsidRPr="00FD44E1" w:rsidRDefault="00F04D5C" w:rsidP="00111D6C">
      <w:pPr>
        <w:pStyle w:val="PargrafodaLista"/>
        <w:rPr>
          <w:color w:val="auto"/>
        </w:rPr>
      </w:pPr>
    </w:p>
    <w:p w14:paraId="2519BC9C" w14:textId="77777777" w:rsidR="00C01591" w:rsidRPr="00FD44E1" w:rsidRDefault="00C01591" w:rsidP="00880717">
      <w:pPr>
        <w:pStyle w:val="Legenda"/>
        <w:keepNext/>
        <w:spacing w:after="0"/>
        <w:jc w:val="center"/>
        <w:rPr>
          <w:color w:val="auto"/>
          <w:sz w:val="22"/>
          <w:szCs w:val="22"/>
        </w:rPr>
      </w:pPr>
      <w:bookmarkStart w:id="33" w:name="_Ref421386016"/>
      <w:bookmarkStart w:id="34" w:name="_Ref421371772"/>
      <w:r w:rsidRPr="00FD44E1">
        <w:rPr>
          <w:color w:val="auto"/>
          <w:sz w:val="22"/>
          <w:szCs w:val="22"/>
        </w:rPr>
        <w:t xml:space="preserve">Tabela </w:t>
      </w:r>
      <w:r w:rsidR="00A32EF1" w:rsidRPr="00FD44E1">
        <w:rPr>
          <w:color w:val="auto"/>
          <w:sz w:val="22"/>
          <w:szCs w:val="22"/>
        </w:rPr>
        <w:fldChar w:fldCharType="begin"/>
      </w:r>
      <w:r w:rsidRPr="00FD44E1">
        <w:rPr>
          <w:color w:val="auto"/>
          <w:sz w:val="22"/>
          <w:szCs w:val="22"/>
        </w:rPr>
        <w:instrText xml:space="preserve"> SEQ Tabela \* ARABIC </w:instrText>
      </w:r>
      <w:r w:rsidR="00A32EF1" w:rsidRPr="00FD44E1">
        <w:rPr>
          <w:color w:val="auto"/>
          <w:sz w:val="22"/>
          <w:szCs w:val="22"/>
        </w:rPr>
        <w:fldChar w:fldCharType="separate"/>
      </w:r>
      <w:r w:rsidR="00D30403">
        <w:rPr>
          <w:noProof/>
          <w:color w:val="auto"/>
          <w:sz w:val="22"/>
          <w:szCs w:val="22"/>
        </w:rPr>
        <w:t>4</w:t>
      </w:r>
      <w:r w:rsidR="00A32EF1" w:rsidRPr="00FD44E1">
        <w:rPr>
          <w:color w:val="auto"/>
          <w:sz w:val="22"/>
          <w:szCs w:val="22"/>
        </w:rPr>
        <w:fldChar w:fldCharType="end"/>
      </w:r>
      <w:bookmarkEnd w:id="33"/>
      <w:r w:rsidRPr="00FD44E1">
        <w:rPr>
          <w:color w:val="auto"/>
          <w:sz w:val="22"/>
          <w:szCs w:val="22"/>
        </w:rPr>
        <w:t xml:space="preserve"> - Valores típicos de </w:t>
      </w:r>
      <m:oMath>
        <m:sSub>
          <m:sSubPr>
            <m:ctrlPr>
              <w:rPr>
                <w:rFonts w:ascii="Cambria Math" w:hAnsi="Cambria Math"/>
                <w:i/>
                <w:color w:val="auto"/>
                <w:sz w:val="22"/>
                <w:szCs w:val="22"/>
              </w:rPr>
            </m:ctrlPr>
          </m:sSubPr>
          <m:e>
            <m:r>
              <m:rPr>
                <m:sty m:val="bi"/>
              </m:rPr>
              <w:rPr>
                <w:rFonts w:ascii="Cambria Math" w:hAnsi="Cambria Math"/>
                <w:color w:val="auto"/>
                <w:sz w:val="22"/>
                <w:szCs w:val="22"/>
              </w:rPr>
              <m:t>k</m:t>
            </m:r>
          </m:e>
          <m:sub>
            <m:r>
              <m:rPr>
                <m:sty m:val="bi"/>
              </m:rPr>
              <w:rPr>
                <w:rFonts w:ascii="Cambria Math" w:hAnsi="Cambria Math"/>
                <w:color w:val="auto"/>
                <w:sz w:val="22"/>
                <w:szCs w:val="22"/>
              </w:rPr>
              <m:t>d</m:t>
            </m:r>
          </m:sub>
        </m:sSub>
        <m:r>
          <m:rPr>
            <m:sty m:val="bi"/>
          </m:rPr>
          <w:rPr>
            <w:rFonts w:ascii="Cambria Math" w:hAnsi="Cambria Math"/>
            <w:color w:val="auto"/>
            <w:sz w:val="22"/>
            <w:szCs w:val="22"/>
          </w:rPr>
          <m:t xml:space="preserve"> </m:t>
        </m:r>
      </m:oMath>
      <w:r w:rsidRPr="00FD44E1">
        <w:rPr>
          <w:color w:val="auto"/>
          <w:sz w:val="22"/>
          <w:szCs w:val="22"/>
        </w:rPr>
        <w:t>de acordo com a origem do corpo hídrico</w:t>
      </w:r>
      <w:bookmarkEnd w:id="34"/>
    </w:p>
    <w:tbl>
      <w:tblPr>
        <w:tblStyle w:val="Tabelacomgrade"/>
        <w:tblW w:w="0" w:type="auto"/>
        <w:tblLook w:val="04A0" w:firstRow="1" w:lastRow="0" w:firstColumn="1" w:lastColumn="0" w:noHBand="0" w:noVBand="1"/>
      </w:tblPr>
      <w:tblGrid>
        <w:gridCol w:w="4607"/>
        <w:gridCol w:w="4607"/>
      </w:tblGrid>
      <w:tr w:rsidR="00FD44E1" w:rsidRPr="00FD44E1" w14:paraId="01D1D530" w14:textId="77777777" w:rsidTr="00043E68">
        <w:tc>
          <w:tcPr>
            <w:tcW w:w="4607" w:type="dxa"/>
            <w:tcBorders>
              <w:left w:val="nil"/>
              <w:bottom w:val="single" w:sz="4" w:space="0" w:color="000000" w:themeColor="text1"/>
            </w:tcBorders>
            <w:vAlign w:val="center"/>
          </w:tcPr>
          <w:p w14:paraId="67656AC9" w14:textId="77777777" w:rsidR="00C01591" w:rsidRPr="000D5CF8" w:rsidRDefault="00C01591" w:rsidP="000D5CF8">
            <w:pPr>
              <w:pStyle w:val="PargrafodaLista"/>
              <w:spacing w:line="240" w:lineRule="auto"/>
              <w:ind w:firstLine="0"/>
              <w:jc w:val="center"/>
              <w:rPr>
                <w:b/>
                <w:color w:val="auto"/>
                <w:sz w:val="22"/>
                <w:szCs w:val="22"/>
              </w:rPr>
            </w:pPr>
            <w:r w:rsidRPr="000D5CF8">
              <w:rPr>
                <w:b/>
                <w:color w:val="auto"/>
                <w:sz w:val="22"/>
                <w:szCs w:val="22"/>
              </w:rPr>
              <w:t>Origem do corpo hídrico</w:t>
            </w:r>
          </w:p>
        </w:tc>
        <w:tc>
          <w:tcPr>
            <w:tcW w:w="4607" w:type="dxa"/>
            <w:tcBorders>
              <w:bottom w:val="single" w:sz="4" w:space="0" w:color="000000" w:themeColor="text1"/>
              <w:right w:val="nil"/>
            </w:tcBorders>
            <w:vAlign w:val="center"/>
          </w:tcPr>
          <w:p w14:paraId="38BE911D" w14:textId="08C8A50C" w:rsidR="00C01591" w:rsidRPr="000D5CF8" w:rsidRDefault="0011332B" w:rsidP="000D5CF8">
            <w:pPr>
              <w:pStyle w:val="PargrafodaLista"/>
              <w:spacing w:line="240" w:lineRule="auto"/>
              <w:ind w:firstLine="0"/>
              <w:jc w:val="center"/>
              <w:rPr>
                <w:b/>
                <w:color w:val="auto"/>
                <w:sz w:val="22"/>
                <w:szCs w:val="22"/>
              </w:rPr>
            </w:pPr>
            <m:oMath>
              <m:sSub>
                <m:sSubPr>
                  <m:ctrlPr>
                    <w:rPr>
                      <w:rFonts w:ascii="Cambria Math" w:hAnsi="Cambria Math"/>
                      <w:b/>
                      <w:i/>
                      <w:color w:val="auto"/>
                      <w:sz w:val="22"/>
                      <w:szCs w:val="22"/>
                    </w:rPr>
                  </m:ctrlPr>
                </m:sSubPr>
                <m:e>
                  <m:r>
                    <m:rPr>
                      <m:sty m:val="bi"/>
                    </m:rPr>
                    <w:rPr>
                      <w:rFonts w:ascii="Cambria Math" w:hAnsi="Cambria Math"/>
                      <w:color w:val="auto"/>
                      <w:sz w:val="22"/>
                      <w:szCs w:val="22"/>
                    </w:rPr>
                    <m:t>k</m:t>
                  </m:r>
                </m:e>
                <m:sub>
                  <m:r>
                    <m:rPr>
                      <m:sty m:val="bi"/>
                    </m:rPr>
                    <w:rPr>
                      <w:rFonts w:ascii="Cambria Math" w:hAnsi="Cambria Math"/>
                      <w:color w:val="auto"/>
                      <w:sz w:val="22"/>
                      <w:szCs w:val="22"/>
                    </w:rPr>
                    <m:t>d</m:t>
                  </m:r>
                </m:sub>
              </m:sSub>
            </m:oMath>
            <w:r w:rsidR="00ED188E" w:rsidRPr="000D5CF8">
              <w:rPr>
                <w:b/>
                <w:color w:val="auto"/>
                <w:sz w:val="22"/>
                <w:szCs w:val="22"/>
              </w:rPr>
              <w:t xml:space="preserve"> </w:t>
            </w:r>
            <w:r w:rsidR="001D65CE" w:rsidRPr="000D5CF8">
              <w:rPr>
                <w:b/>
                <w:color w:val="auto"/>
                <w:sz w:val="22"/>
                <w:szCs w:val="22"/>
              </w:rPr>
              <w:t>(</w:t>
            </w:r>
            <w:r w:rsidR="00ED188E" w:rsidRPr="000D5CF8">
              <w:rPr>
                <w:b/>
                <w:color w:val="auto"/>
                <w:sz w:val="22"/>
                <w:szCs w:val="22"/>
              </w:rPr>
              <w:t>dia</w:t>
            </w:r>
            <w:r w:rsidR="00ED188E" w:rsidRPr="000D5CF8">
              <w:rPr>
                <w:b/>
                <w:color w:val="auto"/>
                <w:sz w:val="22"/>
                <w:szCs w:val="22"/>
                <w:vertAlign w:val="superscript"/>
              </w:rPr>
              <w:t>-1</w:t>
            </w:r>
            <w:r w:rsidR="001D65CE" w:rsidRPr="000D5CF8">
              <w:rPr>
                <w:b/>
                <w:color w:val="auto"/>
                <w:sz w:val="22"/>
                <w:szCs w:val="22"/>
              </w:rPr>
              <w:t>)</w:t>
            </w:r>
          </w:p>
        </w:tc>
      </w:tr>
      <w:tr w:rsidR="00FD44E1" w:rsidRPr="00FD44E1" w14:paraId="315F13E7" w14:textId="77777777" w:rsidTr="00043E68">
        <w:tc>
          <w:tcPr>
            <w:tcW w:w="4607" w:type="dxa"/>
            <w:tcBorders>
              <w:top w:val="single" w:sz="4" w:space="0" w:color="000000" w:themeColor="text1"/>
              <w:left w:val="nil"/>
              <w:bottom w:val="nil"/>
              <w:right w:val="nil"/>
            </w:tcBorders>
            <w:vAlign w:val="center"/>
          </w:tcPr>
          <w:p w14:paraId="69EC4922" w14:textId="77777777" w:rsidR="00C01591" w:rsidRPr="00FD44E1" w:rsidRDefault="00ED188E" w:rsidP="000D5CF8">
            <w:pPr>
              <w:pStyle w:val="PargrafodaLista"/>
              <w:spacing w:line="240" w:lineRule="auto"/>
              <w:ind w:firstLine="0"/>
              <w:jc w:val="center"/>
              <w:rPr>
                <w:color w:val="auto"/>
                <w:sz w:val="22"/>
                <w:szCs w:val="22"/>
              </w:rPr>
            </w:pPr>
            <w:r w:rsidRPr="00FD44E1">
              <w:rPr>
                <w:color w:val="auto"/>
                <w:sz w:val="22"/>
                <w:szCs w:val="22"/>
              </w:rPr>
              <w:t>Esgoto bruto concentrado</w:t>
            </w:r>
          </w:p>
        </w:tc>
        <w:tc>
          <w:tcPr>
            <w:tcW w:w="4607" w:type="dxa"/>
            <w:tcBorders>
              <w:top w:val="single" w:sz="4" w:space="0" w:color="000000" w:themeColor="text1"/>
              <w:left w:val="nil"/>
              <w:bottom w:val="nil"/>
              <w:right w:val="nil"/>
            </w:tcBorders>
            <w:vAlign w:val="center"/>
          </w:tcPr>
          <w:p w14:paraId="28BE8E1F" w14:textId="77777777" w:rsidR="00C01591" w:rsidRPr="00FD44E1" w:rsidRDefault="00ED188E" w:rsidP="000D5CF8">
            <w:pPr>
              <w:pStyle w:val="PargrafodaLista"/>
              <w:spacing w:line="240" w:lineRule="auto"/>
              <w:ind w:firstLine="0"/>
              <w:jc w:val="center"/>
              <w:rPr>
                <w:color w:val="auto"/>
                <w:sz w:val="22"/>
                <w:szCs w:val="22"/>
              </w:rPr>
            </w:pPr>
            <w:r w:rsidRPr="00FD44E1">
              <w:rPr>
                <w:color w:val="auto"/>
                <w:sz w:val="22"/>
                <w:szCs w:val="22"/>
              </w:rPr>
              <w:t>0,35 – 0,45</w:t>
            </w:r>
          </w:p>
        </w:tc>
      </w:tr>
      <w:tr w:rsidR="00FD44E1" w:rsidRPr="00FD44E1" w14:paraId="7D2DF1DC" w14:textId="77777777" w:rsidTr="00043E68">
        <w:tc>
          <w:tcPr>
            <w:tcW w:w="4607" w:type="dxa"/>
            <w:tcBorders>
              <w:top w:val="nil"/>
              <w:left w:val="nil"/>
              <w:bottom w:val="nil"/>
              <w:right w:val="nil"/>
            </w:tcBorders>
            <w:vAlign w:val="center"/>
          </w:tcPr>
          <w:p w14:paraId="278B5A30" w14:textId="77777777" w:rsidR="00C01591" w:rsidRPr="00FD44E1" w:rsidRDefault="00ED188E" w:rsidP="000D5CF8">
            <w:pPr>
              <w:pStyle w:val="PargrafodaLista"/>
              <w:spacing w:line="240" w:lineRule="auto"/>
              <w:ind w:firstLine="0"/>
              <w:jc w:val="center"/>
              <w:rPr>
                <w:color w:val="auto"/>
                <w:sz w:val="22"/>
                <w:szCs w:val="22"/>
              </w:rPr>
            </w:pPr>
            <w:r w:rsidRPr="00FD44E1">
              <w:rPr>
                <w:color w:val="auto"/>
                <w:sz w:val="22"/>
                <w:szCs w:val="22"/>
              </w:rPr>
              <w:t>Esgoto bruto de baixa concentração</w:t>
            </w:r>
          </w:p>
        </w:tc>
        <w:tc>
          <w:tcPr>
            <w:tcW w:w="4607" w:type="dxa"/>
            <w:tcBorders>
              <w:top w:val="nil"/>
              <w:left w:val="nil"/>
              <w:bottom w:val="nil"/>
              <w:right w:val="nil"/>
            </w:tcBorders>
            <w:vAlign w:val="center"/>
          </w:tcPr>
          <w:p w14:paraId="280FB20A" w14:textId="77777777" w:rsidR="00C01591" w:rsidRPr="00FD44E1" w:rsidRDefault="00ED188E" w:rsidP="000D5CF8">
            <w:pPr>
              <w:pStyle w:val="PargrafodaLista"/>
              <w:spacing w:line="240" w:lineRule="auto"/>
              <w:ind w:firstLine="0"/>
              <w:jc w:val="center"/>
              <w:rPr>
                <w:color w:val="auto"/>
                <w:sz w:val="22"/>
                <w:szCs w:val="22"/>
              </w:rPr>
            </w:pPr>
            <w:r w:rsidRPr="00FD44E1">
              <w:rPr>
                <w:color w:val="auto"/>
                <w:sz w:val="22"/>
                <w:szCs w:val="22"/>
              </w:rPr>
              <w:t>0,30 – 0,40</w:t>
            </w:r>
          </w:p>
        </w:tc>
      </w:tr>
      <w:tr w:rsidR="00FD44E1" w:rsidRPr="00FD44E1" w14:paraId="3C7A152F" w14:textId="77777777" w:rsidTr="00043E68">
        <w:tc>
          <w:tcPr>
            <w:tcW w:w="4607" w:type="dxa"/>
            <w:tcBorders>
              <w:top w:val="nil"/>
              <w:left w:val="nil"/>
              <w:bottom w:val="nil"/>
              <w:right w:val="nil"/>
            </w:tcBorders>
            <w:vAlign w:val="center"/>
          </w:tcPr>
          <w:p w14:paraId="66A48905" w14:textId="77777777" w:rsidR="00C01591" w:rsidRPr="00FD44E1" w:rsidRDefault="00ED188E" w:rsidP="000D5CF8">
            <w:pPr>
              <w:pStyle w:val="PargrafodaLista"/>
              <w:spacing w:line="240" w:lineRule="auto"/>
              <w:ind w:firstLine="0"/>
              <w:jc w:val="center"/>
              <w:rPr>
                <w:color w:val="auto"/>
                <w:sz w:val="22"/>
                <w:szCs w:val="22"/>
              </w:rPr>
            </w:pPr>
            <w:r w:rsidRPr="00FD44E1">
              <w:rPr>
                <w:color w:val="auto"/>
                <w:sz w:val="22"/>
                <w:szCs w:val="22"/>
              </w:rPr>
              <w:t>Efluente primário</w:t>
            </w:r>
          </w:p>
        </w:tc>
        <w:tc>
          <w:tcPr>
            <w:tcW w:w="4607" w:type="dxa"/>
            <w:tcBorders>
              <w:top w:val="nil"/>
              <w:left w:val="nil"/>
              <w:bottom w:val="nil"/>
              <w:right w:val="nil"/>
            </w:tcBorders>
            <w:vAlign w:val="center"/>
          </w:tcPr>
          <w:p w14:paraId="512967A5" w14:textId="77777777" w:rsidR="00C01591" w:rsidRPr="00FD44E1" w:rsidRDefault="00ED188E" w:rsidP="000D5CF8">
            <w:pPr>
              <w:pStyle w:val="PargrafodaLista"/>
              <w:spacing w:line="240" w:lineRule="auto"/>
              <w:ind w:firstLine="0"/>
              <w:jc w:val="center"/>
              <w:rPr>
                <w:color w:val="auto"/>
                <w:sz w:val="22"/>
                <w:szCs w:val="22"/>
              </w:rPr>
            </w:pPr>
            <w:r w:rsidRPr="00FD44E1">
              <w:rPr>
                <w:color w:val="auto"/>
                <w:sz w:val="22"/>
                <w:szCs w:val="22"/>
              </w:rPr>
              <w:t>0,30 – 0,40</w:t>
            </w:r>
          </w:p>
        </w:tc>
      </w:tr>
      <w:tr w:rsidR="00FD44E1" w:rsidRPr="00FD44E1" w14:paraId="0C952223" w14:textId="77777777" w:rsidTr="00043E68">
        <w:tc>
          <w:tcPr>
            <w:tcW w:w="4607" w:type="dxa"/>
            <w:tcBorders>
              <w:top w:val="nil"/>
              <w:left w:val="nil"/>
              <w:bottom w:val="nil"/>
              <w:right w:val="nil"/>
            </w:tcBorders>
            <w:vAlign w:val="center"/>
          </w:tcPr>
          <w:p w14:paraId="328B89A9" w14:textId="77777777" w:rsidR="00C01591" w:rsidRPr="00FD44E1" w:rsidRDefault="00ED188E" w:rsidP="000D5CF8">
            <w:pPr>
              <w:pStyle w:val="PargrafodaLista"/>
              <w:spacing w:line="240" w:lineRule="auto"/>
              <w:ind w:firstLine="0"/>
              <w:jc w:val="center"/>
              <w:rPr>
                <w:color w:val="auto"/>
                <w:sz w:val="22"/>
                <w:szCs w:val="22"/>
              </w:rPr>
            </w:pPr>
            <w:r w:rsidRPr="00FD44E1">
              <w:rPr>
                <w:color w:val="auto"/>
                <w:sz w:val="22"/>
                <w:szCs w:val="22"/>
              </w:rPr>
              <w:t>Efluente secundário</w:t>
            </w:r>
          </w:p>
        </w:tc>
        <w:tc>
          <w:tcPr>
            <w:tcW w:w="4607" w:type="dxa"/>
            <w:tcBorders>
              <w:top w:val="nil"/>
              <w:left w:val="nil"/>
              <w:bottom w:val="nil"/>
              <w:right w:val="nil"/>
            </w:tcBorders>
            <w:vAlign w:val="center"/>
          </w:tcPr>
          <w:p w14:paraId="2E2CED37" w14:textId="77777777" w:rsidR="00C01591" w:rsidRPr="00FD44E1" w:rsidRDefault="00ED188E" w:rsidP="000D5CF8">
            <w:pPr>
              <w:pStyle w:val="PargrafodaLista"/>
              <w:spacing w:line="240" w:lineRule="auto"/>
              <w:ind w:firstLine="0"/>
              <w:jc w:val="center"/>
              <w:rPr>
                <w:color w:val="auto"/>
                <w:sz w:val="22"/>
                <w:szCs w:val="22"/>
              </w:rPr>
            </w:pPr>
            <w:r w:rsidRPr="00FD44E1">
              <w:rPr>
                <w:color w:val="auto"/>
                <w:sz w:val="22"/>
                <w:szCs w:val="22"/>
              </w:rPr>
              <w:t>0,12 – 0,24</w:t>
            </w:r>
          </w:p>
        </w:tc>
      </w:tr>
      <w:tr w:rsidR="00FD44E1" w:rsidRPr="00FD44E1" w14:paraId="31E3D7F6" w14:textId="77777777" w:rsidTr="00043E68">
        <w:tc>
          <w:tcPr>
            <w:tcW w:w="4607" w:type="dxa"/>
            <w:tcBorders>
              <w:top w:val="nil"/>
              <w:left w:val="nil"/>
              <w:bottom w:val="single" w:sz="4" w:space="0" w:color="000000" w:themeColor="text1"/>
              <w:right w:val="nil"/>
            </w:tcBorders>
            <w:vAlign w:val="center"/>
          </w:tcPr>
          <w:p w14:paraId="504B534F" w14:textId="77777777" w:rsidR="00C01591" w:rsidRPr="00FD44E1" w:rsidRDefault="00ED188E" w:rsidP="000D5CF8">
            <w:pPr>
              <w:pStyle w:val="PargrafodaLista"/>
              <w:spacing w:line="240" w:lineRule="auto"/>
              <w:ind w:firstLine="0"/>
              <w:jc w:val="center"/>
              <w:rPr>
                <w:color w:val="auto"/>
                <w:sz w:val="22"/>
                <w:szCs w:val="22"/>
              </w:rPr>
            </w:pPr>
            <w:r w:rsidRPr="00FD44E1">
              <w:rPr>
                <w:color w:val="auto"/>
                <w:sz w:val="22"/>
                <w:szCs w:val="22"/>
              </w:rPr>
              <w:t>Curso d’água com águas limpas</w:t>
            </w:r>
          </w:p>
        </w:tc>
        <w:tc>
          <w:tcPr>
            <w:tcW w:w="4607" w:type="dxa"/>
            <w:tcBorders>
              <w:top w:val="nil"/>
              <w:left w:val="nil"/>
              <w:bottom w:val="single" w:sz="4" w:space="0" w:color="000000" w:themeColor="text1"/>
              <w:right w:val="nil"/>
            </w:tcBorders>
            <w:vAlign w:val="center"/>
          </w:tcPr>
          <w:p w14:paraId="74C7D92F" w14:textId="77777777" w:rsidR="00C01591" w:rsidRPr="00FD44E1" w:rsidRDefault="00ED188E" w:rsidP="000D5CF8">
            <w:pPr>
              <w:pStyle w:val="PargrafodaLista"/>
              <w:spacing w:line="240" w:lineRule="auto"/>
              <w:ind w:firstLine="0"/>
              <w:jc w:val="center"/>
              <w:rPr>
                <w:color w:val="auto"/>
                <w:sz w:val="22"/>
                <w:szCs w:val="22"/>
              </w:rPr>
            </w:pPr>
            <w:r w:rsidRPr="00FD44E1">
              <w:rPr>
                <w:color w:val="auto"/>
                <w:sz w:val="22"/>
                <w:szCs w:val="22"/>
              </w:rPr>
              <w:t>0,08 – 0,20</w:t>
            </w:r>
          </w:p>
        </w:tc>
      </w:tr>
    </w:tbl>
    <w:p w14:paraId="0CE0C3D3" w14:textId="25E05342" w:rsidR="00F04D5C" w:rsidRPr="00FD44E1" w:rsidRDefault="00C01591" w:rsidP="006723D5">
      <w:pPr>
        <w:pStyle w:val="PargrafodaLista"/>
        <w:jc w:val="left"/>
        <w:rPr>
          <w:color w:val="auto"/>
          <w:sz w:val="20"/>
        </w:rPr>
      </w:pPr>
      <w:r w:rsidRPr="00FD44E1">
        <w:rPr>
          <w:color w:val="auto"/>
          <w:sz w:val="20"/>
        </w:rPr>
        <w:t xml:space="preserve">Fonte: </w:t>
      </w:r>
      <w:r w:rsidR="00784035">
        <w:rPr>
          <w:color w:val="auto"/>
          <w:sz w:val="20"/>
        </w:rPr>
        <w:t>a</w:t>
      </w:r>
      <w:r w:rsidR="00ED188E" w:rsidRPr="00FD44E1">
        <w:rPr>
          <w:color w:val="auto"/>
          <w:sz w:val="20"/>
        </w:rPr>
        <w:t>daptado de Dutra (2014)</w:t>
      </w:r>
    </w:p>
    <w:p w14:paraId="25C525C2" w14:textId="77777777" w:rsidR="000450AC" w:rsidRPr="00FD44E1" w:rsidRDefault="000450AC" w:rsidP="00C01591">
      <w:pPr>
        <w:pStyle w:val="PargrafodaLista"/>
        <w:jc w:val="center"/>
        <w:rPr>
          <w:color w:val="auto"/>
          <w:sz w:val="20"/>
        </w:rPr>
      </w:pPr>
    </w:p>
    <w:p w14:paraId="17464E7C" w14:textId="2442DC46" w:rsidR="008A2DAC" w:rsidRPr="00FD44E1" w:rsidRDefault="000450AC" w:rsidP="00A535AF">
      <w:pPr>
        <w:pStyle w:val="PargrafodaLista"/>
        <w:rPr>
          <w:color w:val="auto"/>
        </w:rPr>
      </w:pPr>
      <w:r w:rsidRPr="00FD44E1">
        <w:rPr>
          <w:color w:val="auto"/>
        </w:rPr>
        <w:t xml:space="preserve">Para determinação do </w:t>
      </w:r>
      <m:oMath>
        <m:sSub>
          <m:sSubPr>
            <m:ctrlPr>
              <w:rPr>
                <w:rFonts w:ascii="Cambria Math" w:hAnsi="Cambria Math"/>
                <w:i/>
                <w:color w:val="auto"/>
              </w:rPr>
            </m:ctrlPr>
          </m:sSubPr>
          <m:e>
            <m:r>
              <w:rPr>
                <w:rFonts w:ascii="Cambria Math" w:hAnsi="Cambria Math"/>
                <w:color w:val="auto"/>
              </w:rPr>
              <m:t>k</m:t>
            </m:r>
          </m:e>
          <m:sub>
            <m:r>
              <w:rPr>
                <w:rFonts w:ascii="Cambria Math" w:hAnsi="Cambria Math"/>
                <w:color w:val="auto"/>
              </w:rPr>
              <m:t>a</m:t>
            </m:r>
          </m:sub>
        </m:sSub>
      </m:oMath>
      <w:r w:rsidRPr="00FD44E1">
        <w:rPr>
          <w:color w:val="auto"/>
        </w:rPr>
        <w:t xml:space="preserve">, </w:t>
      </w:r>
      <w:r w:rsidR="00B52936">
        <w:rPr>
          <w:color w:val="auto"/>
        </w:rPr>
        <w:t>utilizou-se</w:t>
      </w:r>
      <w:r w:rsidRPr="00FD44E1">
        <w:rPr>
          <w:color w:val="auto"/>
        </w:rPr>
        <w:t xml:space="preserve"> a equação de </w:t>
      </w:r>
      <w:proofErr w:type="spellStart"/>
      <w:r w:rsidRPr="00FD44E1">
        <w:rPr>
          <w:color w:val="auto"/>
        </w:rPr>
        <w:t>Churchil</w:t>
      </w:r>
      <w:proofErr w:type="spellEnd"/>
      <w:r w:rsidR="000D5CF8">
        <w:rPr>
          <w:color w:val="auto"/>
        </w:rPr>
        <w:t xml:space="preserve"> (CHAPRA, 2003)</w:t>
      </w:r>
      <w:r w:rsidR="00442A0C">
        <w:rPr>
          <w:color w:val="auto"/>
        </w:rPr>
        <w:t xml:space="preserve">. </w:t>
      </w:r>
      <w:r w:rsidRPr="00FD44E1">
        <w:rPr>
          <w:color w:val="auto"/>
        </w:rPr>
        <w:t>Esta equação leva em consideração as características hidráulicas do rio, como velocidade média e profundidade</w:t>
      </w:r>
      <w:r w:rsidR="00992E71" w:rsidRPr="00FD44E1">
        <w:rPr>
          <w:color w:val="auto"/>
        </w:rPr>
        <w:t xml:space="preserve"> e</w:t>
      </w:r>
      <w:r w:rsidR="00863353" w:rsidRPr="00FD44E1">
        <w:rPr>
          <w:color w:val="auto"/>
        </w:rPr>
        <w:t xml:space="preserve"> </w:t>
      </w:r>
      <w:proofErr w:type="gramStart"/>
      <w:r w:rsidR="00863353" w:rsidRPr="00FD44E1">
        <w:rPr>
          <w:color w:val="auto"/>
        </w:rPr>
        <w:t>usa</w:t>
      </w:r>
      <w:r w:rsidR="00B52936">
        <w:rPr>
          <w:color w:val="auto"/>
        </w:rPr>
        <w:t>-se</w:t>
      </w:r>
      <w:proofErr w:type="gramEnd"/>
      <w:r w:rsidR="00863353" w:rsidRPr="00FD44E1">
        <w:rPr>
          <w:color w:val="auto"/>
        </w:rPr>
        <w:t xml:space="preserve"> três parâmetros (</w:t>
      </w:r>
      <m:oMath>
        <m:r>
          <w:rPr>
            <w:rFonts w:ascii="Cambria Math" w:hAnsi="Cambria Math"/>
            <w:color w:val="auto"/>
          </w:rPr>
          <m:t>a</m:t>
        </m:r>
      </m:oMath>
      <w:r w:rsidR="00863353" w:rsidRPr="00FD44E1">
        <w:rPr>
          <w:color w:val="auto"/>
        </w:rPr>
        <w:t xml:space="preserve">, </w:t>
      </w:r>
      <m:oMath>
        <m:r>
          <w:rPr>
            <w:rFonts w:ascii="Cambria Math" w:hAnsi="Cambria Math"/>
            <w:color w:val="auto"/>
          </w:rPr>
          <m:t>b</m:t>
        </m:r>
      </m:oMath>
      <w:r w:rsidR="00863353" w:rsidRPr="00FD44E1">
        <w:rPr>
          <w:color w:val="auto"/>
        </w:rPr>
        <w:t xml:space="preserve"> e </w:t>
      </w:r>
      <m:oMath>
        <m:r>
          <w:rPr>
            <w:rFonts w:ascii="Cambria Math" w:hAnsi="Cambria Math"/>
            <w:color w:val="auto"/>
          </w:rPr>
          <m:t>c</m:t>
        </m:r>
      </m:oMath>
      <w:r w:rsidR="00863353" w:rsidRPr="00FD44E1">
        <w:rPr>
          <w:color w:val="auto"/>
        </w:rPr>
        <w:t xml:space="preserve">), que são diferentemente determinados por alguns pesquisadores. </w:t>
      </w:r>
      <w:r w:rsidR="00992E71" w:rsidRPr="00FD44E1">
        <w:rPr>
          <w:color w:val="auto"/>
        </w:rPr>
        <w:t>A</w:t>
      </w:r>
      <w:r w:rsidR="00863353" w:rsidRPr="00FD44E1">
        <w:rPr>
          <w:color w:val="auto"/>
        </w:rPr>
        <w:t xml:space="preserve"> </w:t>
      </w:r>
      <w:r w:rsidR="00713792" w:rsidRPr="00FD44E1">
        <w:rPr>
          <w:color w:val="auto"/>
        </w:rPr>
        <w:t xml:space="preserve">equação de </w:t>
      </w:r>
      <w:proofErr w:type="spellStart"/>
      <w:r w:rsidR="00713792" w:rsidRPr="00FD44E1">
        <w:rPr>
          <w:color w:val="auto"/>
        </w:rPr>
        <w:t>Churchil</w:t>
      </w:r>
      <w:proofErr w:type="spellEnd"/>
      <w:r w:rsidR="00A879B1" w:rsidRPr="00FD44E1">
        <w:rPr>
          <w:color w:val="auto"/>
        </w:rPr>
        <w:t xml:space="preserve"> </w:t>
      </w:r>
      <w:r w:rsidR="00992E71" w:rsidRPr="00FD44E1">
        <w:rPr>
          <w:color w:val="auto"/>
        </w:rPr>
        <w:t xml:space="preserve">é dada </w:t>
      </w:r>
      <w:r w:rsidR="00CD4747">
        <w:rPr>
          <w:color w:val="auto"/>
        </w:rPr>
        <w:t xml:space="preserve">pela Equação </w:t>
      </w:r>
      <w:proofErr w:type="gramStart"/>
      <w:r w:rsidR="00CD4747">
        <w:rPr>
          <w:color w:val="auto"/>
        </w:rPr>
        <w:t>7</w:t>
      </w:r>
      <w:proofErr w:type="gramEnd"/>
      <w:r w:rsidR="00863353" w:rsidRPr="00FD44E1">
        <w:rPr>
          <w:color w:val="auto"/>
        </w:rPr>
        <w:t>:</w:t>
      </w:r>
    </w:p>
    <w:p w14:paraId="7F3D97B3" w14:textId="77777777" w:rsidR="00863353" w:rsidRPr="00FD44E1" w:rsidRDefault="00863353" w:rsidP="00A535AF">
      <w:pPr>
        <w:pStyle w:val="PargrafodaLista"/>
        <w:rPr>
          <w:color w:val="auto"/>
        </w:rPr>
      </w:pPr>
    </w:p>
    <w:p w14:paraId="78F1B81E" w14:textId="12AC419A" w:rsidR="00863353" w:rsidRPr="00FD44E1" w:rsidRDefault="0011332B" w:rsidP="00CD4747">
      <w:pPr>
        <w:jc w:val="left"/>
      </w:pPr>
      <m:oMath>
        <m:sSub>
          <m:sSubPr>
            <m:ctrlPr>
              <w:rPr>
                <w:rFonts w:ascii="Cambria Math" w:hAnsi="Cambria Math"/>
              </w:rPr>
            </m:ctrlPr>
          </m:sSubPr>
          <m:e>
            <m:r>
              <w:rPr>
                <w:rFonts w:ascii="Cambria Math" w:hAnsi="Cambria Math"/>
              </w:rPr>
              <m:t>k</m:t>
            </m:r>
          </m:e>
          <m:sub>
            <m:r>
              <w:rPr>
                <w:rFonts w:ascii="Cambria Math" w:hAnsi="Cambria Math"/>
              </w:rPr>
              <m:t>a</m:t>
            </m:r>
          </m:sub>
        </m:sSub>
        <m:r>
          <m:rPr>
            <m:sty m:val="p"/>
          </m:rPr>
          <w:rPr>
            <w:rFonts w:ascii="Cambria Math" w:hAnsi="Cambria Math"/>
          </w:rPr>
          <m:t xml:space="preserve">= </m:t>
        </m:r>
        <m:f>
          <m:fPr>
            <m:ctrlPr>
              <w:rPr>
                <w:rFonts w:ascii="Cambria Math" w:hAnsi="Cambria Math"/>
              </w:rPr>
            </m:ctrlPr>
          </m:fPr>
          <m:num>
            <m:r>
              <w:rPr>
                <w:rFonts w:ascii="Cambria Math" w:hAnsi="Cambria Math"/>
              </w:rPr>
              <m:t>a</m:t>
            </m:r>
            <m:sSup>
              <m:sSupPr>
                <m:ctrlPr>
                  <w:rPr>
                    <w:rFonts w:ascii="Cambria Math" w:hAnsi="Cambria Math"/>
                  </w:rPr>
                </m:ctrlPr>
              </m:sSupPr>
              <m:e>
                <m:r>
                  <w:rPr>
                    <w:rFonts w:ascii="Cambria Math" w:hAnsi="Cambria Math"/>
                  </w:rPr>
                  <m:t>U</m:t>
                </m:r>
              </m:e>
              <m:sup>
                <m:r>
                  <w:rPr>
                    <w:rFonts w:ascii="Cambria Math" w:hAnsi="Cambria Math"/>
                  </w:rPr>
                  <m:t>b</m:t>
                </m:r>
              </m:sup>
            </m:sSup>
          </m:num>
          <m:den>
            <m:sSup>
              <m:sSupPr>
                <m:ctrlPr>
                  <w:rPr>
                    <w:rFonts w:ascii="Cambria Math" w:hAnsi="Cambria Math"/>
                  </w:rPr>
                </m:ctrlPr>
              </m:sSupPr>
              <m:e>
                <m:r>
                  <w:rPr>
                    <w:rFonts w:ascii="Cambria Math" w:hAnsi="Cambria Math"/>
                  </w:rPr>
                  <m:t>H</m:t>
                </m:r>
              </m:e>
              <m:sup>
                <m:r>
                  <w:rPr>
                    <w:rFonts w:ascii="Cambria Math" w:hAnsi="Cambria Math"/>
                  </w:rPr>
                  <m:t>c</m:t>
                </m:r>
              </m:sup>
            </m:sSup>
          </m:den>
        </m:f>
      </m:oMath>
      <w:r w:rsidR="00CD4747">
        <w:t xml:space="preserve">                                                                                                                     (7)                                                                                               </w:t>
      </w:r>
    </w:p>
    <w:p w14:paraId="6C314E1B" w14:textId="77777777" w:rsidR="00043E68" w:rsidRPr="00FD44E1" w:rsidRDefault="00043E68" w:rsidP="00A535AF">
      <w:pPr>
        <w:pStyle w:val="PargrafodaLista"/>
        <w:rPr>
          <w:color w:val="auto"/>
        </w:rPr>
      </w:pPr>
    </w:p>
    <w:p w14:paraId="3A8E61B6" w14:textId="77777777" w:rsidR="00043E68" w:rsidRPr="00FD44E1" w:rsidRDefault="00043E68" w:rsidP="00043E68">
      <w:pPr>
        <w:rPr>
          <w:color w:val="auto"/>
        </w:rPr>
      </w:pPr>
      <w:r w:rsidRPr="00FD44E1">
        <w:rPr>
          <w:color w:val="auto"/>
        </w:rPr>
        <w:t>Onde:</w:t>
      </w:r>
    </w:p>
    <w:p w14:paraId="03475F5C" w14:textId="28868D7E" w:rsidR="00043E68" w:rsidRPr="00FD44E1" w:rsidRDefault="005372D3" w:rsidP="00043E68">
      <w:pPr>
        <w:rPr>
          <w:color w:val="auto"/>
        </w:rPr>
      </w:pPr>
      <m:oMath>
        <m:r>
          <w:rPr>
            <w:rFonts w:ascii="Cambria Math" w:hAnsi="Cambria Math"/>
            <w:color w:val="auto"/>
          </w:rPr>
          <m:t>U</m:t>
        </m:r>
      </m:oMath>
      <w:r w:rsidR="00043E68" w:rsidRPr="00FD44E1">
        <w:rPr>
          <w:color w:val="auto"/>
        </w:rPr>
        <w:t xml:space="preserve"> = velocidade média de escoamento </w:t>
      </w:r>
      <w:r w:rsidR="001D65CE" w:rsidRPr="00FD44E1">
        <w:rPr>
          <w:color w:val="auto"/>
        </w:rPr>
        <w:t>(</w:t>
      </w:r>
      <w:r w:rsidR="00043E68" w:rsidRPr="00FD44E1">
        <w:rPr>
          <w:color w:val="auto"/>
        </w:rPr>
        <w:t>m/s</w:t>
      </w:r>
      <w:r w:rsidR="001D65CE" w:rsidRPr="00FD44E1">
        <w:rPr>
          <w:color w:val="auto"/>
        </w:rPr>
        <w:t>)</w:t>
      </w:r>
    </w:p>
    <w:p w14:paraId="6421F089" w14:textId="73246E56" w:rsidR="00043E68" w:rsidRPr="00FD44E1" w:rsidRDefault="005372D3" w:rsidP="00043E68">
      <w:pPr>
        <w:rPr>
          <w:color w:val="auto"/>
        </w:rPr>
      </w:pPr>
      <m:oMath>
        <m:r>
          <w:rPr>
            <w:rFonts w:ascii="Cambria Math" w:hAnsi="Cambria Math"/>
            <w:color w:val="auto"/>
          </w:rPr>
          <m:t>H</m:t>
        </m:r>
      </m:oMath>
      <w:r w:rsidR="00043E68" w:rsidRPr="00FD44E1">
        <w:rPr>
          <w:color w:val="auto"/>
        </w:rPr>
        <w:t xml:space="preserve"> = profundidade média de escoamento </w:t>
      </w:r>
      <w:r w:rsidR="001D65CE" w:rsidRPr="00FD44E1">
        <w:rPr>
          <w:color w:val="auto"/>
        </w:rPr>
        <w:t>(</w:t>
      </w:r>
      <w:r w:rsidR="00043E68" w:rsidRPr="00FD44E1">
        <w:rPr>
          <w:color w:val="auto"/>
        </w:rPr>
        <w:t>m</w:t>
      </w:r>
      <w:r w:rsidR="001D65CE" w:rsidRPr="00FD44E1">
        <w:rPr>
          <w:color w:val="auto"/>
        </w:rPr>
        <w:t>)</w:t>
      </w:r>
    </w:p>
    <w:p w14:paraId="0515A6BF" w14:textId="77777777" w:rsidR="0022092D" w:rsidRPr="00FD44E1" w:rsidRDefault="0022092D" w:rsidP="00043E68">
      <w:pPr>
        <w:rPr>
          <w:color w:val="auto"/>
        </w:rPr>
      </w:pPr>
    </w:p>
    <w:p w14:paraId="2AAA91E1" w14:textId="77777777" w:rsidR="0022092D" w:rsidRPr="00FD44E1" w:rsidRDefault="0022092D" w:rsidP="00727BED">
      <w:pPr>
        <w:pStyle w:val="PargrafodaLista"/>
        <w:rPr>
          <w:color w:val="auto"/>
        </w:rPr>
      </w:pPr>
      <w:r w:rsidRPr="00FD44E1">
        <w:rPr>
          <w:color w:val="auto"/>
        </w:rPr>
        <w:lastRenderedPageBreak/>
        <w:t xml:space="preserve">A </w:t>
      </w:r>
      <w:r w:rsidR="00A6466B" w:rsidRPr="00FD44E1">
        <w:rPr>
          <w:color w:val="auto"/>
        </w:rPr>
        <w:fldChar w:fldCharType="begin"/>
      </w:r>
      <w:r w:rsidR="00A6466B" w:rsidRPr="00FD44E1">
        <w:rPr>
          <w:color w:val="auto"/>
        </w:rPr>
        <w:instrText xml:space="preserve"> REF _Ref421373540 \h  \* MERGEFORMAT </w:instrText>
      </w:r>
      <w:r w:rsidR="00A6466B" w:rsidRPr="00FD44E1">
        <w:rPr>
          <w:color w:val="auto"/>
        </w:rPr>
      </w:r>
      <w:r w:rsidR="00A6466B" w:rsidRPr="00FD44E1">
        <w:rPr>
          <w:color w:val="auto"/>
        </w:rPr>
        <w:fldChar w:fldCharType="separate"/>
      </w:r>
      <w:r w:rsidR="00A6466B" w:rsidRPr="00FD44E1">
        <w:rPr>
          <w:color w:val="auto"/>
        </w:rPr>
        <w:t>Tabela 4</w:t>
      </w:r>
      <w:r w:rsidR="00A6466B" w:rsidRPr="00FD44E1">
        <w:rPr>
          <w:color w:val="auto"/>
        </w:rPr>
        <w:fldChar w:fldCharType="end"/>
      </w:r>
      <w:r w:rsidR="00A6466B" w:rsidRPr="00FD44E1">
        <w:rPr>
          <w:color w:val="auto"/>
        </w:rPr>
        <w:t xml:space="preserve"> </w:t>
      </w:r>
      <w:r w:rsidRPr="00FD44E1">
        <w:rPr>
          <w:color w:val="auto"/>
        </w:rPr>
        <w:t xml:space="preserve">apresenta os valores típicos para os parâmetros </w:t>
      </w:r>
      <m:oMath>
        <m:r>
          <w:rPr>
            <w:rFonts w:ascii="Cambria Math" w:hAnsi="Cambria Math"/>
            <w:color w:val="auto"/>
          </w:rPr>
          <m:t>a</m:t>
        </m:r>
      </m:oMath>
      <w:r w:rsidRPr="00FD44E1">
        <w:rPr>
          <w:color w:val="auto"/>
        </w:rPr>
        <w:t xml:space="preserve">, </w:t>
      </w:r>
      <m:oMath>
        <m:r>
          <w:rPr>
            <w:rFonts w:ascii="Cambria Math" w:hAnsi="Cambria Math"/>
            <w:color w:val="auto"/>
          </w:rPr>
          <m:t>b</m:t>
        </m:r>
      </m:oMath>
      <w:r w:rsidRPr="00FD44E1">
        <w:rPr>
          <w:color w:val="auto"/>
        </w:rPr>
        <w:t xml:space="preserve"> e </w:t>
      </w:r>
      <m:oMath>
        <m:r>
          <w:rPr>
            <w:rFonts w:ascii="Cambria Math" w:hAnsi="Cambria Math"/>
            <w:color w:val="auto"/>
          </w:rPr>
          <m:t>c</m:t>
        </m:r>
      </m:oMath>
      <w:r w:rsidRPr="00FD44E1">
        <w:rPr>
          <w:color w:val="auto"/>
        </w:rPr>
        <w:t>, segundo a pesquisa de diferentes autores:</w:t>
      </w:r>
    </w:p>
    <w:p w14:paraId="6CAB29D2" w14:textId="77777777" w:rsidR="00043E68" w:rsidRPr="00FD44E1" w:rsidRDefault="00043E68" w:rsidP="00043E68">
      <w:pPr>
        <w:rPr>
          <w:color w:val="auto"/>
        </w:rPr>
      </w:pPr>
    </w:p>
    <w:p w14:paraId="7D704942" w14:textId="77777777" w:rsidR="0022092D" w:rsidRPr="00FD44E1" w:rsidRDefault="0022092D" w:rsidP="0022092D">
      <w:pPr>
        <w:pStyle w:val="Legenda"/>
        <w:keepNext/>
        <w:spacing w:after="0"/>
        <w:jc w:val="center"/>
        <w:rPr>
          <w:color w:val="auto"/>
          <w:sz w:val="22"/>
          <w:szCs w:val="22"/>
        </w:rPr>
      </w:pPr>
      <w:bookmarkStart w:id="35" w:name="_Ref421373540"/>
      <w:r w:rsidRPr="00FD44E1">
        <w:rPr>
          <w:color w:val="auto"/>
          <w:sz w:val="22"/>
          <w:szCs w:val="22"/>
        </w:rPr>
        <w:t xml:space="preserve">Tabela </w:t>
      </w:r>
      <w:r w:rsidR="00A32EF1" w:rsidRPr="00FD44E1">
        <w:rPr>
          <w:color w:val="auto"/>
          <w:sz w:val="22"/>
          <w:szCs w:val="22"/>
        </w:rPr>
        <w:fldChar w:fldCharType="begin"/>
      </w:r>
      <w:r w:rsidRPr="00FD44E1">
        <w:rPr>
          <w:color w:val="auto"/>
          <w:sz w:val="22"/>
          <w:szCs w:val="22"/>
        </w:rPr>
        <w:instrText xml:space="preserve"> SEQ Tabela \* ARABIC </w:instrText>
      </w:r>
      <w:r w:rsidR="00A32EF1" w:rsidRPr="00FD44E1">
        <w:rPr>
          <w:color w:val="auto"/>
          <w:sz w:val="22"/>
          <w:szCs w:val="22"/>
        </w:rPr>
        <w:fldChar w:fldCharType="separate"/>
      </w:r>
      <w:r w:rsidR="00D30403">
        <w:rPr>
          <w:noProof/>
          <w:color w:val="auto"/>
          <w:sz w:val="22"/>
          <w:szCs w:val="22"/>
        </w:rPr>
        <w:t>5</w:t>
      </w:r>
      <w:r w:rsidR="00A32EF1" w:rsidRPr="00FD44E1">
        <w:rPr>
          <w:color w:val="auto"/>
          <w:sz w:val="22"/>
          <w:szCs w:val="22"/>
        </w:rPr>
        <w:fldChar w:fldCharType="end"/>
      </w:r>
      <w:bookmarkEnd w:id="35"/>
      <w:r w:rsidRPr="00FD44E1">
        <w:rPr>
          <w:color w:val="auto"/>
          <w:sz w:val="22"/>
          <w:szCs w:val="22"/>
        </w:rPr>
        <w:t xml:space="preserve"> - Valores típicos dos coeficientes a, b e c segundo diversos </w:t>
      </w:r>
      <w:proofErr w:type="gramStart"/>
      <w:r w:rsidRPr="00FD44E1">
        <w:rPr>
          <w:color w:val="auto"/>
          <w:sz w:val="22"/>
          <w:szCs w:val="22"/>
        </w:rPr>
        <w:t>pesquisadores</w:t>
      </w:r>
      <w:proofErr w:type="gramEnd"/>
    </w:p>
    <w:tbl>
      <w:tblPr>
        <w:tblStyle w:val="Tabelacomgrade"/>
        <w:tblW w:w="0" w:type="auto"/>
        <w:jc w:val="center"/>
        <w:tblLook w:val="04A0" w:firstRow="1" w:lastRow="0" w:firstColumn="1" w:lastColumn="0" w:noHBand="0" w:noVBand="1"/>
      </w:tblPr>
      <w:tblGrid>
        <w:gridCol w:w="817"/>
        <w:gridCol w:w="817"/>
        <w:gridCol w:w="817"/>
        <w:gridCol w:w="3765"/>
      </w:tblGrid>
      <w:tr w:rsidR="00FD44E1" w:rsidRPr="00FD44E1" w14:paraId="3AC1A190" w14:textId="77777777" w:rsidTr="0022092D">
        <w:trPr>
          <w:jc w:val="center"/>
        </w:trPr>
        <w:tc>
          <w:tcPr>
            <w:tcW w:w="817" w:type="dxa"/>
            <w:tcBorders>
              <w:left w:val="nil"/>
              <w:bottom w:val="single" w:sz="4" w:space="0" w:color="000000" w:themeColor="text1"/>
            </w:tcBorders>
          </w:tcPr>
          <w:p w14:paraId="57B75F70" w14:textId="77777777" w:rsidR="00043E68" w:rsidRPr="00FD44E1" w:rsidRDefault="00043E68" w:rsidP="00043E68">
            <w:pPr>
              <w:jc w:val="center"/>
              <w:rPr>
                <w:color w:val="auto"/>
                <w:sz w:val="22"/>
                <w:szCs w:val="22"/>
              </w:rPr>
            </w:pPr>
            <m:oMathPara>
              <m:oMath>
                <m:r>
                  <w:rPr>
                    <w:rFonts w:ascii="Cambria Math" w:hAnsi="Cambria Math"/>
                    <w:color w:val="auto"/>
                    <w:sz w:val="22"/>
                    <w:szCs w:val="22"/>
                  </w:rPr>
                  <m:t>a</m:t>
                </m:r>
              </m:oMath>
            </m:oMathPara>
          </w:p>
        </w:tc>
        <w:tc>
          <w:tcPr>
            <w:tcW w:w="817" w:type="dxa"/>
            <w:tcBorders>
              <w:bottom w:val="single" w:sz="4" w:space="0" w:color="000000" w:themeColor="text1"/>
            </w:tcBorders>
          </w:tcPr>
          <w:p w14:paraId="30D52C45" w14:textId="77777777" w:rsidR="00043E68" w:rsidRPr="00FD44E1" w:rsidRDefault="00043E68" w:rsidP="00043E68">
            <w:pPr>
              <w:jc w:val="center"/>
              <w:rPr>
                <w:color w:val="auto"/>
                <w:sz w:val="22"/>
                <w:szCs w:val="22"/>
              </w:rPr>
            </w:pPr>
            <m:oMathPara>
              <m:oMath>
                <m:r>
                  <w:rPr>
                    <w:rFonts w:ascii="Cambria Math" w:hAnsi="Cambria Math"/>
                    <w:color w:val="auto"/>
                    <w:sz w:val="22"/>
                    <w:szCs w:val="22"/>
                  </w:rPr>
                  <m:t>b</m:t>
                </m:r>
              </m:oMath>
            </m:oMathPara>
          </w:p>
        </w:tc>
        <w:tc>
          <w:tcPr>
            <w:tcW w:w="817" w:type="dxa"/>
            <w:tcBorders>
              <w:bottom w:val="single" w:sz="4" w:space="0" w:color="000000" w:themeColor="text1"/>
            </w:tcBorders>
          </w:tcPr>
          <w:p w14:paraId="7D103212" w14:textId="77777777" w:rsidR="00043E68" w:rsidRPr="00FD44E1" w:rsidRDefault="00043E68" w:rsidP="00043E68">
            <w:pPr>
              <w:jc w:val="center"/>
              <w:rPr>
                <w:color w:val="auto"/>
                <w:sz w:val="22"/>
                <w:szCs w:val="22"/>
              </w:rPr>
            </w:pPr>
            <m:oMathPara>
              <m:oMath>
                <m:r>
                  <w:rPr>
                    <w:rFonts w:ascii="Cambria Math" w:hAnsi="Cambria Math"/>
                    <w:color w:val="auto"/>
                    <w:sz w:val="22"/>
                    <w:szCs w:val="22"/>
                  </w:rPr>
                  <m:t>c</m:t>
                </m:r>
              </m:oMath>
            </m:oMathPara>
          </w:p>
        </w:tc>
        <w:tc>
          <w:tcPr>
            <w:tcW w:w="3765" w:type="dxa"/>
            <w:tcBorders>
              <w:bottom w:val="single" w:sz="4" w:space="0" w:color="000000" w:themeColor="text1"/>
              <w:right w:val="nil"/>
            </w:tcBorders>
            <w:vAlign w:val="center"/>
          </w:tcPr>
          <w:p w14:paraId="715DE907" w14:textId="77777777" w:rsidR="00043E68" w:rsidRPr="00FD44E1" w:rsidRDefault="00043E68" w:rsidP="006F7BAC">
            <w:pPr>
              <w:jc w:val="center"/>
              <w:rPr>
                <w:color w:val="auto"/>
                <w:sz w:val="22"/>
                <w:szCs w:val="22"/>
              </w:rPr>
            </w:pPr>
            <w:r w:rsidRPr="00FD44E1">
              <w:rPr>
                <w:color w:val="auto"/>
                <w:sz w:val="22"/>
                <w:szCs w:val="22"/>
              </w:rPr>
              <w:t>Pesquisadores</w:t>
            </w:r>
          </w:p>
        </w:tc>
      </w:tr>
      <w:tr w:rsidR="00FD44E1" w:rsidRPr="00B52936" w14:paraId="40602A68" w14:textId="77777777" w:rsidTr="0022092D">
        <w:trPr>
          <w:jc w:val="center"/>
        </w:trPr>
        <w:tc>
          <w:tcPr>
            <w:tcW w:w="817" w:type="dxa"/>
            <w:tcBorders>
              <w:top w:val="single" w:sz="4" w:space="0" w:color="000000" w:themeColor="text1"/>
              <w:left w:val="nil"/>
              <w:bottom w:val="nil"/>
              <w:right w:val="nil"/>
            </w:tcBorders>
            <w:vAlign w:val="center"/>
          </w:tcPr>
          <w:p w14:paraId="315FDA12" w14:textId="77777777" w:rsidR="00043E68" w:rsidRPr="00FD44E1" w:rsidRDefault="00043E68" w:rsidP="00043E68">
            <w:pPr>
              <w:jc w:val="center"/>
              <w:rPr>
                <w:color w:val="auto"/>
                <w:sz w:val="22"/>
                <w:szCs w:val="22"/>
              </w:rPr>
            </w:pPr>
            <w:r w:rsidRPr="00FD44E1">
              <w:rPr>
                <w:color w:val="auto"/>
                <w:sz w:val="22"/>
                <w:szCs w:val="22"/>
              </w:rPr>
              <w:t>2,18</w:t>
            </w:r>
          </w:p>
        </w:tc>
        <w:tc>
          <w:tcPr>
            <w:tcW w:w="817" w:type="dxa"/>
            <w:tcBorders>
              <w:top w:val="single" w:sz="4" w:space="0" w:color="000000" w:themeColor="text1"/>
              <w:left w:val="nil"/>
              <w:bottom w:val="nil"/>
              <w:right w:val="nil"/>
            </w:tcBorders>
            <w:vAlign w:val="center"/>
          </w:tcPr>
          <w:p w14:paraId="453DA653" w14:textId="77777777" w:rsidR="00043E68" w:rsidRPr="00FD44E1" w:rsidRDefault="00043E68" w:rsidP="00043E68">
            <w:pPr>
              <w:jc w:val="center"/>
              <w:rPr>
                <w:color w:val="auto"/>
                <w:sz w:val="22"/>
                <w:szCs w:val="22"/>
              </w:rPr>
            </w:pPr>
            <w:r w:rsidRPr="00FD44E1">
              <w:rPr>
                <w:color w:val="auto"/>
                <w:sz w:val="22"/>
                <w:szCs w:val="22"/>
              </w:rPr>
              <w:t>0,97</w:t>
            </w:r>
          </w:p>
        </w:tc>
        <w:tc>
          <w:tcPr>
            <w:tcW w:w="817" w:type="dxa"/>
            <w:tcBorders>
              <w:top w:val="single" w:sz="4" w:space="0" w:color="000000" w:themeColor="text1"/>
              <w:left w:val="nil"/>
              <w:bottom w:val="nil"/>
              <w:right w:val="nil"/>
            </w:tcBorders>
            <w:vAlign w:val="center"/>
          </w:tcPr>
          <w:p w14:paraId="6922AA6C" w14:textId="77777777" w:rsidR="00043E68" w:rsidRPr="00FD44E1" w:rsidRDefault="00043E68" w:rsidP="00043E68">
            <w:pPr>
              <w:jc w:val="center"/>
              <w:rPr>
                <w:color w:val="auto"/>
                <w:sz w:val="22"/>
                <w:szCs w:val="22"/>
              </w:rPr>
            </w:pPr>
            <w:r w:rsidRPr="00FD44E1">
              <w:rPr>
                <w:color w:val="auto"/>
                <w:sz w:val="22"/>
                <w:szCs w:val="22"/>
              </w:rPr>
              <w:t>1,67</w:t>
            </w:r>
          </w:p>
        </w:tc>
        <w:tc>
          <w:tcPr>
            <w:tcW w:w="3765" w:type="dxa"/>
            <w:tcBorders>
              <w:top w:val="single" w:sz="4" w:space="0" w:color="000000" w:themeColor="text1"/>
              <w:left w:val="nil"/>
              <w:bottom w:val="nil"/>
              <w:right w:val="nil"/>
            </w:tcBorders>
            <w:vAlign w:val="center"/>
          </w:tcPr>
          <w:p w14:paraId="71F0DD21" w14:textId="77777777" w:rsidR="00043E68" w:rsidRPr="00FD44E1" w:rsidRDefault="00043E68" w:rsidP="00043E68">
            <w:pPr>
              <w:pStyle w:val="Default"/>
              <w:jc w:val="center"/>
              <w:rPr>
                <w:rFonts w:ascii="Arial" w:hAnsi="Arial" w:cs="Arial"/>
                <w:color w:val="auto"/>
                <w:sz w:val="22"/>
                <w:szCs w:val="22"/>
                <w:lang w:val="en-US"/>
              </w:rPr>
            </w:pPr>
            <w:r w:rsidRPr="00FD44E1">
              <w:rPr>
                <w:rFonts w:ascii="Arial" w:hAnsi="Arial" w:cs="Arial"/>
                <w:color w:val="auto"/>
                <w:sz w:val="22"/>
                <w:szCs w:val="22"/>
                <w:lang w:val="en-US"/>
              </w:rPr>
              <w:t>Churchill, Elmore e Buckingham</w:t>
            </w:r>
            <w:r w:rsidR="00A879B1" w:rsidRPr="00FD44E1">
              <w:rPr>
                <w:rFonts w:ascii="Arial" w:hAnsi="Arial" w:cs="Arial"/>
                <w:color w:val="auto"/>
                <w:sz w:val="22"/>
                <w:szCs w:val="22"/>
                <w:lang w:val="en-US"/>
              </w:rPr>
              <w:t xml:space="preserve"> [</w:t>
            </w:r>
            <w:proofErr w:type="spellStart"/>
            <w:r w:rsidR="00A879B1" w:rsidRPr="00FD44E1">
              <w:rPr>
                <w:rFonts w:ascii="Arial" w:hAnsi="Arial" w:cs="Arial"/>
                <w:color w:val="auto"/>
                <w:sz w:val="22"/>
                <w:szCs w:val="22"/>
                <w:lang w:val="en-US"/>
              </w:rPr>
              <w:t>referenciar</w:t>
            </w:r>
            <w:proofErr w:type="spellEnd"/>
            <w:r w:rsidR="00A879B1" w:rsidRPr="00FD44E1">
              <w:rPr>
                <w:rFonts w:ascii="Arial" w:hAnsi="Arial" w:cs="Arial"/>
                <w:color w:val="auto"/>
                <w:sz w:val="22"/>
                <w:szCs w:val="22"/>
                <w:lang w:val="en-US"/>
              </w:rPr>
              <w:t>]</w:t>
            </w:r>
          </w:p>
        </w:tc>
      </w:tr>
      <w:tr w:rsidR="00FD44E1" w:rsidRPr="00FD44E1" w14:paraId="7B5F09B1" w14:textId="77777777" w:rsidTr="0022092D">
        <w:trPr>
          <w:jc w:val="center"/>
        </w:trPr>
        <w:tc>
          <w:tcPr>
            <w:tcW w:w="817" w:type="dxa"/>
            <w:tcBorders>
              <w:top w:val="nil"/>
              <w:left w:val="nil"/>
              <w:bottom w:val="nil"/>
              <w:right w:val="nil"/>
            </w:tcBorders>
            <w:vAlign w:val="center"/>
          </w:tcPr>
          <w:p w14:paraId="4447B584" w14:textId="77777777" w:rsidR="00043E68" w:rsidRPr="00FD44E1" w:rsidRDefault="00043E68" w:rsidP="00043E68">
            <w:pPr>
              <w:jc w:val="center"/>
              <w:rPr>
                <w:color w:val="auto"/>
                <w:sz w:val="22"/>
                <w:szCs w:val="22"/>
              </w:rPr>
            </w:pPr>
            <w:r w:rsidRPr="00FD44E1">
              <w:rPr>
                <w:color w:val="auto"/>
                <w:sz w:val="22"/>
                <w:szCs w:val="22"/>
              </w:rPr>
              <w:t>2,31</w:t>
            </w:r>
          </w:p>
        </w:tc>
        <w:tc>
          <w:tcPr>
            <w:tcW w:w="817" w:type="dxa"/>
            <w:tcBorders>
              <w:top w:val="nil"/>
              <w:left w:val="nil"/>
              <w:bottom w:val="nil"/>
              <w:right w:val="nil"/>
            </w:tcBorders>
            <w:vAlign w:val="center"/>
          </w:tcPr>
          <w:p w14:paraId="0E0B6BB6" w14:textId="77777777" w:rsidR="00043E68" w:rsidRPr="00FD44E1" w:rsidRDefault="00043E68" w:rsidP="00043E68">
            <w:pPr>
              <w:jc w:val="center"/>
              <w:rPr>
                <w:color w:val="auto"/>
                <w:sz w:val="22"/>
                <w:szCs w:val="22"/>
              </w:rPr>
            </w:pPr>
            <w:r w:rsidRPr="00FD44E1">
              <w:rPr>
                <w:color w:val="auto"/>
                <w:sz w:val="22"/>
                <w:szCs w:val="22"/>
              </w:rPr>
              <w:t>0,67</w:t>
            </w:r>
          </w:p>
        </w:tc>
        <w:tc>
          <w:tcPr>
            <w:tcW w:w="817" w:type="dxa"/>
            <w:tcBorders>
              <w:top w:val="nil"/>
              <w:left w:val="nil"/>
              <w:bottom w:val="nil"/>
              <w:right w:val="nil"/>
            </w:tcBorders>
            <w:vAlign w:val="center"/>
          </w:tcPr>
          <w:p w14:paraId="672FE807" w14:textId="77777777" w:rsidR="00043E68" w:rsidRPr="00FD44E1" w:rsidRDefault="00043E68" w:rsidP="00043E68">
            <w:pPr>
              <w:jc w:val="center"/>
              <w:rPr>
                <w:color w:val="auto"/>
                <w:sz w:val="22"/>
                <w:szCs w:val="22"/>
              </w:rPr>
            </w:pPr>
            <w:r w:rsidRPr="00FD44E1">
              <w:rPr>
                <w:color w:val="auto"/>
                <w:sz w:val="22"/>
                <w:szCs w:val="22"/>
              </w:rPr>
              <w:t>1,85</w:t>
            </w:r>
          </w:p>
        </w:tc>
        <w:tc>
          <w:tcPr>
            <w:tcW w:w="3765" w:type="dxa"/>
            <w:tcBorders>
              <w:top w:val="nil"/>
              <w:left w:val="nil"/>
              <w:bottom w:val="nil"/>
              <w:right w:val="nil"/>
            </w:tcBorders>
            <w:vAlign w:val="center"/>
          </w:tcPr>
          <w:p w14:paraId="33E53640" w14:textId="77777777" w:rsidR="00043E68" w:rsidRPr="00FD44E1" w:rsidRDefault="00043E68" w:rsidP="00043E68">
            <w:pPr>
              <w:pStyle w:val="Default"/>
              <w:jc w:val="center"/>
              <w:rPr>
                <w:rFonts w:ascii="Arial" w:hAnsi="Arial" w:cs="Arial"/>
                <w:color w:val="auto"/>
                <w:sz w:val="22"/>
                <w:szCs w:val="22"/>
              </w:rPr>
            </w:pPr>
            <w:r w:rsidRPr="00FD44E1">
              <w:rPr>
                <w:rFonts w:ascii="Arial" w:hAnsi="Arial" w:cs="Arial"/>
                <w:color w:val="auto"/>
                <w:sz w:val="22"/>
                <w:szCs w:val="22"/>
              </w:rPr>
              <w:t xml:space="preserve">Owens, Edwards e </w:t>
            </w:r>
            <w:proofErr w:type="spellStart"/>
            <w:r w:rsidRPr="00FD44E1">
              <w:rPr>
                <w:rFonts w:ascii="Arial" w:hAnsi="Arial" w:cs="Arial"/>
                <w:color w:val="auto"/>
                <w:sz w:val="22"/>
                <w:szCs w:val="22"/>
              </w:rPr>
              <w:t>Gibbs</w:t>
            </w:r>
            <w:proofErr w:type="spellEnd"/>
            <w:r w:rsidR="00A4130B" w:rsidRPr="00FD44E1">
              <w:rPr>
                <w:rFonts w:ascii="Arial" w:hAnsi="Arial" w:cs="Arial"/>
                <w:color w:val="auto"/>
                <w:sz w:val="22"/>
                <w:szCs w:val="22"/>
              </w:rPr>
              <w:t xml:space="preserve"> </w:t>
            </w:r>
            <w:r w:rsidR="00A4130B" w:rsidRPr="00FD44E1">
              <w:rPr>
                <w:rFonts w:ascii="Arial" w:hAnsi="Arial" w:cs="Arial"/>
                <w:color w:val="auto"/>
                <w:sz w:val="22"/>
                <w:szCs w:val="22"/>
                <w:lang w:val="en-US"/>
              </w:rPr>
              <w:t>[</w:t>
            </w:r>
            <w:proofErr w:type="spellStart"/>
            <w:r w:rsidR="00A4130B" w:rsidRPr="00FD44E1">
              <w:rPr>
                <w:rFonts w:ascii="Arial" w:hAnsi="Arial" w:cs="Arial"/>
                <w:color w:val="auto"/>
                <w:sz w:val="22"/>
                <w:szCs w:val="22"/>
                <w:lang w:val="en-US"/>
              </w:rPr>
              <w:t>referenciar</w:t>
            </w:r>
            <w:proofErr w:type="spellEnd"/>
            <w:proofErr w:type="gramStart"/>
            <w:r w:rsidR="00A4130B" w:rsidRPr="00FD44E1">
              <w:rPr>
                <w:rFonts w:ascii="Arial" w:hAnsi="Arial" w:cs="Arial"/>
                <w:color w:val="auto"/>
                <w:sz w:val="22"/>
                <w:szCs w:val="22"/>
                <w:lang w:val="en-US"/>
              </w:rPr>
              <w:t>]</w:t>
            </w:r>
            <w:proofErr w:type="gramEnd"/>
          </w:p>
        </w:tc>
      </w:tr>
      <w:tr w:rsidR="00FD44E1" w:rsidRPr="00FD44E1" w14:paraId="25E9A071" w14:textId="77777777" w:rsidTr="0022092D">
        <w:trPr>
          <w:jc w:val="center"/>
        </w:trPr>
        <w:tc>
          <w:tcPr>
            <w:tcW w:w="817" w:type="dxa"/>
            <w:tcBorders>
              <w:top w:val="nil"/>
              <w:left w:val="nil"/>
              <w:bottom w:val="nil"/>
              <w:right w:val="nil"/>
            </w:tcBorders>
            <w:vAlign w:val="center"/>
          </w:tcPr>
          <w:p w14:paraId="0803C058" w14:textId="77777777" w:rsidR="00043E68" w:rsidRPr="00FD44E1" w:rsidRDefault="00043E68" w:rsidP="00043E68">
            <w:pPr>
              <w:jc w:val="center"/>
              <w:rPr>
                <w:color w:val="auto"/>
                <w:sz w:val="22"/>
                <w:szCs w:val="22"/>
              </w:rPr>
            </w:pPr>
            <w:r w:rsidRPr="00FD44E1">
              <w:rPr>
                <w:color w:val="auto"/>
                <w:sz w:val="22"/>
                <w:szCs w:val="22"/>
              </w:rPr>
              <w:t>2,23</w:t>
            </w:r>
          </w:p>
        </w:tc>
        <w:tc>
          <w:tcPr>
            <w:tcW w:w="817" w:type="dxa"/>
            <w:tcBorders>
              <w:top w:val="nil"/>
              <w:left w:val="nil"/>
              <w:bottom w:val="nil"/>
              <w:right w:val="nil"/>
            </w:tcBorders>
            <w:vAlign w:val="center"/>
          </w:tcPr>
          <w:p w14:paraId="12F698F5" w14:textId="77777777" w:rsidR="00043E68" w:rsidRPr="00FD44E1" w:rsidRDefault="00043E68" w:rsidP="00043E68">
            <w:pPr>
              <w:jc w:val="center"/>
              <w:rPr>
                <w:color w:val="auto"/>
                <w:sz w:val="22"/>
                <w:szCs w:val="22"/>
              </w:rPr>
            </w:pPr>
            <w:r w:rsidRPr="00FD44E1">
              <w:rPr>
                <w:color w:val="auto"/>
                <w:sz w:val="22"/>
                <w:szCs w:val="22"/>
              </w:rPr>
              <w:t>1,00</w:t>
            </w:r>
          </w:p>
        </w:tc>
        <w:tc>
          <w:tcPr>
            <w:tcW w:w="817" w:type="dxa"/>
            <w:tcBorders>
              <w:top w:val="nil"/>
              <w:left w:val="nil"/>
              <w:bottom w:val="nil"/>
              <w:right w:val="nil"/>
            </w:tcBorders>
            <w:vAlign w:val="center"/>
          </w:tcPr>
          <w:p w14:paraId="1956B032" w14:textId="77777777" w:rsidR="00043E68" w:rsidRPr="00FD44E1" w:rsidRDefault="00043E68" w:rsidP="00043E68">
            <w:pPr>
              <w:jc w:val="center"/>
              <w:rPr>
                <w:color w:val="auto"/>
                <w:sz w:val="22"/>
                <w:szCs w:val="22"/>
              </w:rPr>
            </w:pPr>
            <w:r w:rsidRPr="00FD44E1">
              <w:rPr>
                <w:color w:val="auto"/>
                <w:sz w:val="22"/>
                <w:szCs w:val="22"/>
              </w:rPr>
              <w:t>1,33</w:t>
            </w:r>
          </w:p>
        </w:tc>
        <w:tc>
          <w:tcPr>
            <w:tcW w:w="3765" w:type="dxa"/>
            <w:tcBorders>
              <w:top w:val="nil"/>
              <w:left w:val="nil"/>
              <w:bottom w:val="nil"/>
              <w:right w:val="nil"/>
            </w:tcBorders>
            <w:vAlign w:val="center"/>
          </w:tcPr>
          <w:p w14:paraId="2DB222B1" w14:textId="77777777" w:rsidR="00043E68" w:rsidRPr="00FD44E1" w:rsidRDefault="00043E68" w:rsidP="00043E68">
            <w:pPr>
              <w:pStyle w:val="Default"/>
              <w:jc w:val="center"/>
              <w:rPr>
                <w:rFonts w:ascii="Arial" w:hAnsi="Arial" w:cs="Arial"/>
                <w:color w:val="auto"/>
                <w:sz w:val="22"/>
                <w:szCs w:val="22"/>
              </w:rPr>
            </w:pPr>
            <w:proofErr w:type="spellStart"/>
            <w:r w:rsidRPr="00FD44E1">
              <w:rPr>
                <w:rFonts w:ascii="Arial" w:hAnsi="Arial" w:cs="Arial"/>
                <w:color w:val="auto"/>
                <w:sz w:val="22"/>
                <w:szCs w:val="22"/>
              </w:rPr>
              <w:t>Langbein</w:t>
            </w:r>
            <w:proofErr w:type="spellEnd"/>
            <w:r w:rsidRPr="00FD44E1">
              <w:rPr>
                <w:rFonts w:ascii="Arial" w:hAnsi="Arial" w:cs="Arial"/>
                <w:color w:val="auto"/>
                <w:sz w:val="22"/>
                <w:szCs w:val="22"/>
              </w:rPr>
              <w:t xml:space="preserve"> e </w:t>
            </w:r>
            <w:proofErr w:type="spellStart"/>
            <w:r w:rsidRPr="00FD44E1">
              <w:rPr>
                <w:rFonts w:ascii="Arial" w:hAnsi="Arial" w:cs="Arial"/>
                <w:color w:val="auto"/>
                <w:sz w:val="22"/>
                <w:szCs w:val="22"/>
              </w:rPr>
              <w:t>Dorum</w:t>
            </w:r>
            <w:proofErr w:type="spellEnd"/>
            <w:r w:rsidR="00A4130B" w:rsidRPr="00FD44E1">
              <w:rPr>
                <w:rFonts w:ascii="Arial" w:hAnsi="Arial" w:cs="Arial"/>
                <w:color w:val="auto"/>
                <w:sz w:val="22"/>
                <w:szCs w:val="22"/>
              </w:rPr>
              <w:t xml:space="preserve"> </w:t>
            </w:r>
            <w:r w:rsidR="00A4130B" w:rsidRPr="00FD44E1">
              <w:rPr>
                <w:rFonts w:ascii="Arial" w:hAnsi="Arial" w:cs="Arial"/>
                <w:color w:val="auto"/>
                <w:sz w:val="22"/>
                <w:szCs w:val="22"/>
                <w:lang w:val="en-US"/>
              </w:rPr>
              <w:t>[</w:t>
            </w:r>
            <w:proofErr w:type="spellStart"/>
            <w:r w:rsidR="00A4130B" w:rsidRPr="00FD44E1">
              <w:rPr>
                <w:rFonts w:ascii="Arial" w:hAnsi="Arial" w:cs="Arial"/>
                <w:color w:val="auto"/>
                <w:sz w:val="22"/>
                <w:szCs w:val="22"/>
                <w:lang w:val="en-US"/>
              </w:rPr>
              <w:t>referenciar</w:t>
            </w:r>
            <w:proofErr w:type="spellEnd"/>
            <w:r w:rsidR="00A4130B" w:rsidRPr="00FD44E1">
              <w:rPr>
                <w:rFonts w:ascii="Arial" w:hAnsi="Arial" w:cs="Arial"/>
                <w:color w:val="auto"/>
                <w:sz w:val="22"/>
                <w:szCs w:val="22"/>
                <w:lang w:val="en-US"/>
              </w:rPr>
              <w:t>]</w:t>
            </w:r>
          </w:p>
        </w:tc>
      </w:tr>
      <w:tr w:rsidR="00FD44E1" w:rsidRPr="00FD44E1" w14:paraId="42E6F34B" w14:textId="77777777" w:rsidTr="0022092D">
        <w:trPr>
          <w:jc w:val="center"/>
        </w:trPr>
        <w:tc>
          <w:tcPr>
            <w:tcW w:w="817" w:type="dxa"/>
            <w:tcBorders>
              <w:top w:val="nil"/>
              <w:left w:val="nil"/>
              <w:bottom w:val="nil"/>
              <w:right w:val="nil"/>
            </w:tcBorders>
            <w:vAlign w:val="center"/>
          </w:tcPr>
          <w:p w14:paraId="0EBCD51D" w14:textId="77777777" w:rsidR="00043E68" w:rsidRPr="00FD44E1" w:rsidRDefault="00043E68" w:rsidP="00043E68">
            <w:pPr>
              <w:jc w:val="center"/>
              <w:rPr>
                <w:color w:val="auto"/>
                <w:sz w:val="22"/>
                <w:szCs w:val="22"/>
              </w:rPr>
            </w:pPr>
            <w:r w:rsidRPr="00FD44E1">
              <w:rPr>
                <w:color w:val="auto"/>
                <w:sz w:val="22"/>
                <w:szCs w:val="22"/>
              </w:rPr>
              <w:t>2,07</w:t>
            </w:r>
          </w:p>
        </w:tc>
        <w:tc>
          <w:tcPr>
            <w:tcW w:w="817" w:type="dxa"/>
            <w:tcBorders>
              <w:top w:val="nil"/>
              <w:left w:val="nil"/>
              <w:bottom w:val="nil"/>
              <w:right w:val="nil"/>
            </w:tcBorders>
            <w:vAlign w:val="center"/>
          </w:tcPr>
          <w:p w14:paraId="7D4866A3" w14:textId="77777777" w:rsidR="00043E68" w:rsidRPr="00FD44E1" w:rsidRDefault="00043E68" w:rsidP="00043E68">
            <w:pPr>
              <w:jc w:val="center"/>
              <w:rPr>
                <w:color w:val="auto"/>
                <w:sz w:val="22"/>
                <w:szCs w:val="22"/>
              </w:rPr>
            </w:pPr>
            <w:r w:rsidRPr="00FD44E1">
              <w:rPr>
                <w:color w:val="auto"/>
                <w:sz w:val="22"/>
                <w:szCs w:val="22"/>
              </w:rPr>
              <w:t>1,00</w:t>
            </w:r>
          </w:p>
        </w:tc>
        <w:tc>
          <w:tcPr>
            <w:tcW w:w="817" w:type="dxa"/>
            <w:tcBorders>
              <w:top w:val="nil"/>
              <w:left w:val="nil"/>
              <w:bottom w:val="nil"/>
              <w:right w:val="nil"/>
            </w:tcBorders>
            <w:vAlign w:val="center"/>
          </w:tcPr>
          <w:p w14:paraId="5D9688C1" w14:textId="77777777" w:rsidR="00043E68" w:rsidRPr="00FD44E1" w:rsidRDefault="00043E68" w:rsidP="00043E68">
            <w:pPr>
              <w:jc w:val="center"/>
              <w:rPr>
                <w:color w:val="auto"/>
                <w:sz w:val="22"/>
                <w:szCs w:val="22"/>
              </w:rPr>
            </w:pPr>
            <w:r w:rsidRPr="00FD44E1">
              <w:rPr>
                <w:color w:val="auto"/>
                <w:sz w:val="22"/>
                <w:szCs w:val="22"/>
              </w:rPr>
              <w:t>1,50</w:t>
            </w:r>
          </w:p>
        </w:tc>
        <w:tc>
          <w:tcPr>
            <w:tcW w:w="3765" w:type="dxa"/>
            <w:tcBorders>
              <w:top w:val="nil"/>
              <w:left w:val="nil"/>
              <w:bottom w:val="nil"/>
              <w:right w:val="nil"/>
            </w:tcBorders>
            <w:vAlign w:val="center"/>
          </w:tcPr>
          <w:p w14:paraId="73093298" w14:textId="77777777" w:rsidR="00043E68" w:rsidRPr="00FD44E1" w:rsidRDefault="00043E68" w:rsidP="00043E68">
            <w:pPr>
              <w:pStyle w:val="Default"/>
              <w:jc w:val="center"/>
              <w:rPr>
                <w:rFonts w:ascii="Arial" w:hAnsi="Arial" w:cs="Arial"/>
                <w:color w:val="auto"/>
                <w:sz w:val="22"/>
                <w:szCs w:val="22"/>
              </w:rPr>
            </w:pPr>
            <w:proofErr w:type="spellStart"/>
            <w:r w:rsidRPr="00FD44E1">
              <w:rPr>
                <w:rFonts w:ascii="Arial" w:hAnsi="Arial" w:cs="Arial"/>
                <w:color w:val="auto"/>
                <w:sz w:val="22"/>
                <w:szCs w:val="22"/>
              </w:rPr>
              <w:t>Isaacs</w:t>
            </w:r>
            <w:proofErr w:type="spellEnd"/>
            <w:r w:rsidRPr="00FD44E1">
              <w:rPr>
                <w:rFonts w:ascii="Arial" w:hAnsi="Arial" w:cs="Arial"/>
                <w:color w:val="auto"/>
                <w:sz w:val="22"/>
                <w:szCs w:val="22"/>
              </w:rPr>
              <w:t xml:space="preserve"> e </w:t>
            </w:r>
            <w:proofErr w:type="spellStart"/>
            <w:r w:rsidRPr="00FD44E1">
              <w:rPr>
                <w:rFonts w:ascii="Arial" w:hAnsi="Arial" w:cs="Arial"/>
                <w:color w:val="auto"/>
                <w:sz w:val="22"/>
                <w:szCs w:val="22"/>
              </w:rPr>
              <w:t>Gaudi</w:t>
            </w:r>
            <w:proofErr w:type="spellEnd"/>
            <w:r w:rsidR="00A4130B" w:rsidRPr="00FD44E1">
              <w:rPr>
                <w:rFonts w:ascii="Arial" w:hAnsi="Arial" w:cs="Arial"/>
                <w:color w:val="auto"/>
                <w:sz w:val="22"/>
                <w:szCs w:val="22"/>
              </w:rPr>
              <w:t xml:space="preserve"> </w:t>
            </w:r>
            <w:r w:rsidR="00A4130B" w:rsidRPr="00FD44E1">
              <w:rPr>
                <w:rFonts w:ascii="Arial" w:hAnsi="Arial" w:cs="Arial"/>
                <w:color w:val="auto"/>
                <w:sz w:val="22"/>
                <w:szCs w:val="22"/>
                <w:lang w:val="en-US"/>
              </w:rPr>
              <w:t>[</w:t>
            </w:r>
            <w:proofErr w:type="spellStart"/>
            <w:r w:rsidR="00A4130B" w:rsidRPr="00FD44E1">
              <w:rPr>
                <w:rFonts w:ascii="Arial" w:hAnsi="Arial" w:cs="Arial"/>
                <w:color w:val="auto"/>
                <w:sz w:val="22"/>
                <w:szCs w:val="22"/>
                <w:lang w:val="en-US"/>
              </w:rPr>
              <w:t>referenciar</w:t>
            </w:r>
            <w:proofErr w:type="spellEnd"/>
            <w:r w:rsidR="00A4130B" w:rsidRPr="00FD44E1">
              <w:rPr>
                <w:rFonts w:ascii="Arial" w:hAnsi="Arial" w:cs="Arial"/>
                <w:color w:val="auto"/>
                <w:sz w:val="22"/>
                <w:szCs w:val="22"/>
                <w:lang w:val="en-US"/>
              </w:rPr>
              <w:t>]</w:t>
            </w:r>
          </w:p>
        </w:tc>
      </w:tr>
      <w:tr w:rsidR="00FD44E1" w:rsidRPr="00FD44E1" w14:paraId="7BD94EA6" w14:textId="77777777" w:rsidTr="0022092D">
        <w:trPr>
          <w:jc w:val="center"/>
        </w:trPr>
        <w:tc>
          <w:tcPr>
            <w:tcW w:w="817" w:type="dxa"/>
            <w:tcBorders>
              <w:top w:val="nil"/>
              <w:left w:val="nil"/>
              <w:bottom w:val="nil"/>
              <w:right w:val="nil"/>
            </w:tcBorders>
            <w:vAlign w:val="center"/>
          </w:tcPr>
          <w:p w14:paraId="31106AAD" w14:textId="77777777" w:rsidR="00043E68" w:rsidRPr="00FD44E1" w:rsidRDefault="00043E68" w:rsidP="00043E68">
            <w:pPr>
              <w:jc w:val="center"/>
              <w:rPr>
                <w:color w:val="auto"/>
                <w:sz w:val="22"/>
                <w:szCs w:val="22"/>
              </w:rPr>
            </w:pPr>
            <w:r w:rsidRPr="00FD44E1">
              <w:rPr>
                <w:color w:val="auto"/>
                <w:sz w:val="22"/>
                <w:szCs w:val="22"/>
              </w:rPr>
              <w:t>4,74</w:t>
            </w:r>
          </w:p>
        </w:tc>
        <w:tc>
          <w:tcPr>
            <w:tcW w:w="817" w:type="dxa"/>
            <w:tcBorders>
              <w:top w:val="nil"/>
              <w:left w:val="nil"/>
              <w:bottom w:val="nil"/>
              <w:right w:val="nil"/>
            </w:tcBorders>
            <w:vAlign w:val="center"/>
          </w:tcPr>
          <w:p w14:paraId="5DD92DF0" w14:textId="77777777" w:rsidR="00043E68" w:rsidRPr="00FD44E1" w:rsidRDefault="00043E68" w:rsidP="00043E68">
            <w:pPr>
              <w:jc w:val="center"/>
              <w:rPr>
                <w:color w:val="auto"/>
                <w:sz w:val="22"/>
                <w:szCs w:val="22"/>
              </w:rPr>
            </w:pPr>
            <w:r w:rsidRPr="00FD44E1">
              <w:rPr>
                <w:color w:val="auto"/>
                <w:sz w:val="22"/>
                <w:szCs w:val="22"/>
              </w:rPr>
              <w:t>0,85</w:t>
            </w:r>
          </w:p>
        </w:tc>
        <w:tc>
          <w:tcPr>
            <w:tcW w:w="817" w:type="dxa"/>
            <w:tcBorders>
              <w:top w:val="nil"/>
              <w:left w:val="nil"/>
              <w:bottom w:val="nil"/>
              <w:right w:val="nil"/>
            </w:tcBorders>
            <w:vAlign w:val="center"/>
          </w:tcPr>
          <w:p w14:paraId="6FC427C7" w14:textId="77777777" w:rsidR="00043E68" w:rsidRPr="00FD44E1" w:rsidRDefault="00043E68" w:rsidP="00043E68">
            <w:pPr>
              <w:jc w:val="center"/>
              <w:rPr>
                <w:color w:val="auto"/>
                <w:sz w:val="22"/>
                <w:szCs w:val="22"/>
              </w:rPr>
            </w:pPr>
            <w:r w:rsidRPr="00FD44E1">
              <w:rPr>
                <w:color w:val="auto"/>
                <w:sz w:val="22"/>
                <w:szCs w:val="22"/>
              </w:rPr>
              <w:t>0,85</w:t>
            </w:r>
          </w:p>
        </w:tc>
        <w:tc>
          <w:tcPr>
            <w:tcW w:w="3765" w:type="dxa"/>
            <w:tcBorders>
              <w:top w:val="nil"/>
              <w:left w:val="nil"/>
              <w:bottom w:val="nil"/>
              <w:right w:val="nil"/>
            </w:tcBorders>
            <w:vAlign w:val="center"/>
          </w:tcPr>
          <w:p w14:paraId="5336E418" w14:textId="77777777" w:rsidR="00043E68" w:rsidRPr="00FD44E1" w:rsidRDefault="00043E68" w:rsidP="00043E68">
            <w:pPr>
              <w:pStyle w:val="Default"/>
              <w:jc w:val="center"/>
              <w:rPr>
                <w:rFonts w:ascii="Arial" w:hAnsi="Arial" w:cs="Arial"/>
                <w:color w:val="auto"/>
                <w:sz w:val="22"/>
                <w:szCs w:val="22"/>
              </w:rPr>
            </w:pPr>
            <w:proofErr w:type="spellStart"/>
            <w:r w:rsidRPr="00FD44E1">
              <w:rPr>
                <w:rFonts w:ascii="Arial" w:hAnsi="Arial" w:cs="Arial"/>
                <w:color w:val="auto"/>
                <w:sz w:val="22"/>
                <w:szCs w:val="22"/>
              </w:rPr>
              <w:t>Negulescu</w:t>
            </w:r>
            <w:proofErr w:type="spellEnd"/>
            <w:r w:rsidRPr="00FD44E1">
              <w:rPr>
                <w:rFonts w:ascii="Arial" w:hAnsi="Arial" w:cs="Arial"/>
                <w:color w:val="auto"/>
                <w:sz w:val="22"/>
                <w:szCs w:val="22"/>
              </w:rPr>
              <w:t xml:space="preserve"> e </w:t>
            </w:r>
            <w:proofErr w:type="spellStart"/>
            <w:r w:rsidRPr="00FD44E1">
              <w:rPr>
                <w:rFonts w:ascii="Arial" w:hAnsi="Arial" w:cs="Arial"/>
                <w:color w:val="auto"/>
                <w:sz w:val="22"/>
                <w:szCs w:val="22"/>
              </w:rPr>
              <w:t>Rojanski</w:t>
            </w:r>
            <w:proofErr w:type="spellEnd"/>
            <w:r w:rsidR="00A4130B" w:rsidRPr="00FD44E1">
              <w:rPr>
                <w:rFonts w:ascii="Arial" w:hAnsi="Arial" w:cs="Arial"/>
                <w:color w:val="auto"/>
                <w:sz w:val="22"/>
                <w:szCs w:val="22"/>
              </w:rPr>
              <w:t xml:space="preserve"> </w:t>
            </w:r>
            <w:r w:rsidR="00A4130B" w:rsidRPr="00FD44E1">
              <w:rPr>
                <w:rFonts w:ascii="Arial" w:hAnsi="Arial" w:cs="Arial"/>
                <w:color w:val="auto"/>
                <w:sz w:val="22"/>
                <w:szCs w:val="22"/>
                <w:lang w:val="en-US"/>
              </w:rPr>
              <w:t>[</w:t>
            </w:r>
            <w:proofErr w:type="spellStart"/>
            <w:r w:rsidR="00A4130B" w:rsidRPr="00FD44E1">
              <w:rPr>
                <w:rFonts w:ascii="Arial" w:hAnsi="Arial" w:cs="Arial"/>
                <w:color w:val="auto"/>
                <w:sz w:val="22"/>
                <w:szCs w:val="22"/>
                <w:lang w:val="en-US"/>
              </w:rPr>
              <w:t>referenciar</w:t>
            </w:r>
            <w:proofErr w:type="spellEnd"/>
            <w:r w:rsidR="00A4130B" w:rsidRPr="00FD44E1">
              <w:rPr>
                <w:rFonts w:ascii="Arial" w:hAnsi="Arial" w:cs="Arial"/>
                <w:color w:val="auto"/>
                <w:sz w:val="22"/>
                <w:szCs w:val="22"/>
                <w:lang w:val="en-US"/>
              </w:rPr>
              <w:t>]</w:t>
            </w:r>
          </w:p>
        </w:tc>
      </w:tr>
      <w:tr w:rsidR="00FD44E1" w:rsidRPr="00FD44E1" w14:paraId="6B47E56E" w14:textId="77777777" w:rsidTr="0022092D">
        <w:trPr>
          <w:jc w:val="center"/>
        </w:trPr>
        <w:tc>
          <w:tcPr>
            <w:tcW w:w="817" w:type="dxa"/>
            <w:tcBorders>
              <w:top w:val="nil"/>
              <w:left w:val="nil"/>
              <w:bottom w:val="nil"/>
              <w:right w:val="nil"/>
            </w:tcBorders>
            <w:vAlign w:val="center"/>
          </w:tcPr>
          <w:p w14:paraId="5AAB1FA7" w14:textId="77777777" w:rsidR="00043E68" w:rsidRPr="00FD44E1" w:rsidRDefault="00043E68" w:rsidP="00043E68">
            <w:pPr>
              <w:jc w:val="center"/>
              <w:rPr>
                <w:color w:val="auto"/>
                <w:sz w:val="22"/>
                <w:szCs w:val="22"/>
              </w:rPr>
            </w:pPr>
            <w:r w:rsidRPr="00FD44E1">
              <w:rPr>
                <w:color w:val="auto"/>
                <w:sz w:val="22"/>
                <w:szCs w:val="22"/>
              </w:rPr>
              <w:t>1,96</w:t>
            </w:r>
          </w:p>
        </w:tc>
        <w:tc>
          <w:tcPr>
            <w:tcW w:w="817" w:type="dxa"/>
            <w:tcBorders>
              <w:top w:val="nil"/>
              <w:left w:val="nil"/>
              <w:bottom w:val="nil"/>
              <w:right w:val="nil"/>
            </w:tcBorders>
            <w:vAlign w:val="center"/>
          </w:tcPr>
          <w:p w14:paraId="71EA327D" w14:textId="77777777" w:rsidR="00043E68" w:rsidRPr="00FD44E1" w:rsidRDefault="00043E68" w:rsidP="00043E68">
            <w:pPr>
              <w:jc w:val="center"/>
              <w:rPr>
                <w:color w:val="auto"/>
                <w:sz w:val="22"/>
                <w:szCs w:val="22"/>
              </w:rPr>
            </w:pPr>
            <w:r w:rsidRPr="00FD44E1">
              <w:rPr>
                <w:color w:val="auto"/>
                <w:sz w:val="22"/>
                <w:szCs w:val="22"/>
              </w:rPr>
              <w:t>0,70</w:t>
            </w:r>
          </w:p>
        </w:tc>
        <w:tc>
          <w:tcPr>
            <w:tcW w:w="817" w:type="dxa"/>
            <w:tcBorders>
              <w:top w:val="nil"/>
              <w:left w:val="nil"/>
              <w:bottom w:val="nil"/>
              <w:right w:val="nil"/>
            </w:tcBorders>
            <w:vAlign w:val="center"/>
          </w:tcPr>
          <w:p w14:paraId="409FEA09" w14:textId="77777777" w:rsidR="00043E68" w:rsidRPr="00FD44E1" w:rsidRDefault="00043E68" w:rsidP="00043E68">
            <w:pPr>
              <w:jc w:val="center"/>
              <w:rPr>
                <w:color w:val="auto"/>
                <w:sz w:val="22"/>
                <w:szCs w:val="22"/>
              </w:rPr>
            </w:pPr>
            <w:r w:rsidRPr="00FD44E1">
              <w:rPr>
                <w:color w:val="auto"/>
                <w:sz w:val="22"/>
                <w:szCs w:val="22"/>
              </w:rPr>
              <w:t>1,05</w:t>
            </w:r>
          </w:p>
        </w:tc>
        <w:tc>
          <w:tcPr>
            <w:tcW w:w="3765" w:type="dxa"/>
            <w:tcBorders>
              <w:top w:val="nil"/>
              <w:left w:val="nil"/>
              <w:bottom w:val="nil"/>
              <w:right w:val="nil"/>
            </w:tcBorders>
            <w:vAlign w:val="center"/>
          </w:tcPr>
          <w:p w14:paraId="51E2223A" w14:textId="77777777" w:rsidR="00043E68" w:rsidRPr="00FD44E1" w:rsidRDefault="00043E68" w:rsidP="00043E68">
            <w:pPr>
              <w:pStyle w:val="Default"/>
              <w:jc w:val="center"/>
              <w:rPr>
                <w:rFonts w:ascii="Arial" w:hAnsi="Arial" w:cs="Arial"/>
                <w:color w:val="auto"/>
                <w:sz w:val="22"/>
                <w:szCs w:val="22"/>
              </w:rPr>
            </w:pPr>
            <w:proofErr w:type="spellStart"/>
            <w:r w:rsidRPr="00FD44E1">
              <w:rPr>
                <w:rFonts w:ascii="Arial" w:hAnsi="Arial" w:cs="Arial"/>
                <w:color w:val="auto"/>
                <w:sz w:val="22"/>
                <w:szCs w:val="22"/>
              </w:rPr>
              <w:t>Padden</w:t>
            </w:r>
            <w:proofErr w:type="spellEnd"/>
            <w:r w:rsidRPr="00FD44E1">
              <w:rPr>
                <w:rFonts w:ascii="Arial" w:hAnsi="Arial" w:cs="Arial"/>
                <w:color w:val="auto"/>
                <w:sz w:val="22"/>
                <w:szCs w:val="22"/>
              </w:rPr>
              <w:t xml:space="preserve"> e </w:t>
            </w:r>
            <w:proofErr w:type="spellStart"/>
            <w:r w:rsidRPr="00FD44E1">
              <w:rPr>
                <w:rFonts w:ascii="Arial" w:hAnsi="Arial" w:cs="Arial"/>
                <w:color w:val="auto"/>
                <w:sz w:val="22"/>
                <w:szCs w:val="22"/>
              </w:rPr>
              <w:t>Gloyna</w:t>
            </w:r>
            <w:proofErr w:type="spellEnd"/>
            <w:r w:rsidR="00A4130B" w:rsidRPr="00FD44E1">
              <w:rPr>
                <w:rFonts w:ascii="Arial" w:hAnsi="Arial" w:cs="Arial"/>
                <w:color w:val="auto"/>
                <w:sz w:val="22"/>
                <w:szCs w:val="22"/>
              </w:rPr>
              <w:t xml:space="preserve"> </w:t>
            </w:r>
            <w:r w:rsidR="00A4130B" w:rsidRPr="00FD44E1">
              <w:rPr>
                <w:rFonts w:ascii="Arial" w:hAnsi="Arial" w:cs="Arial"/>
                <w:color w:val="auto"/>
                <w:sz w:val="22"/>
                <w:szCs w:val="22"/>
                <w:lang w:val="en-US"/>
              </w:rPr>
              <w:t>[</w:t>
            </w:r>
            <w:proofErr w:type="spellStart"/>
            <w:r w:rsidR="00A4130B" w:rsidRPr="00FD44E1">
              <w:rPr>
                <w:rFonts w:ascii="Arial" w:hAnsi="Arial" w:cs="Arial"/>
                <w:color w:val="auto"/>
                <w:sz w:val="22"/>
                <w:szCs w:val="22"/>
                <w:lang w:val="en-US"/>
              </w:rPr>
              <w:t>referenciar</w:t>
            </w:r>
            <w:proofErr w:type="spellEnd"/>
            <w:r w:rsidR="00A4130B" w:rsidRPr="00FD44E1">
              <w:rPr>
                <w:rFonts w:ascii="Arial" w:hAnsi="Arial" w:cs="Arial"/>
                <w:color w:val="auto"/>
                <w:sz w:val="22"/>
                <w:szCs w:val="22"/>
                <w:lang w:val="en-US"/>
              </w:rPr>
              <w:t>]</w:t>
            </w:r>
          </w:p>
        </w:tc>
      </w:tr>
      <w:tr w:rsidR="00FD44E1" w:rsidRPr="00FD44E1" w14:paraId="387C2EE6" w14:textId="77777777" w:rsidTr="0022092D">
        <w:trPr>
          <w:jc w:val="center"/>
        </w:trPr>
        <w:tc>
          <w:tcPr>
            <w:tcW w:w="817" w:type="dxa"/>
            <w:tcBorders>
              <w:top w:val="nil"/>
              <w:left w:val="nil"/>
              <w:bottom w:val="single" w:sz="4" w:space="0" w:color="000000" w:themeColor="text1"/>
              <w:right w:val="nil"/>
            </w:tcBorders>
            <w:vAlign w:val="center"/>
          </w:tcPr>
          <w:p w14:paraId="4039AF69" w14:textId="77777777" w:rsidR="00043E68" w:rsidRPr="00FD44E1" w:rsidRDefault="00043E68" w:rsidP="00043E68">
            <w:pPr>
              <w:jc w:val="center"/>
              <w:rPr>
                <w:color w:val="auto"/>
                <w:sz w:val="22"/>
                <w:szCs w:val="22"/>
              </w:rPr>
            </w:pPr>
            <w:r w:rsidRPr="00FD44E1">
              <w:rPr>
                <w:color w:val="auto"/>
                <w:sz w:val="22"/>
                <w:szCs w:val="22"/>
              </w:rPr>
              <w:t>0,79</w:t>
            </w:r>
          </w:p>
        </w:tc>
        <w:tc>
          <w:tcPr>
            <w:tcW w:w="817" w:type="dxa"/>
            <w:tcBorders>
              <w:top w:val="nil"/>
              <w:left w:val="nil"/>
              <w:bottom w:val="single" w:sz="4" w:space="0" w:color="000000" w:themeColor="text1"/>
              <w:right w:val="nil"/>
            </w:tcBorders>
            <w:vAlign w:val="center"/>
          </w:tcPr>
          <w:p w14:paraId="000B3221" w14:textId="77777777" w:rsidR="00043E68" w:rsidRPr="00FD44E1" w:rsidRDefault="00043E68" w:rsidP="00043E68">
            <w:pPr>
              <w:jc w:val="center"/>
              <w:rPr>
                <w:color w:val="auto"/>
                <w:sz w:val="22"/>
                <w:szCs w:val="22"/>
              </w:rPr>
            </w:pPr>
            <w:r w:rsidRPr="00FD44E1">
              <w:rPr>
                <w:color w:val="auto"/>
                <w:sz w:val="22"/>
                <w:szCs w:val="22"/>
              </w:rPr>
              <w:t>0,60</w:t>
            </w:r>
          </w:p>
        </w:tc>
        <w:tc>
          <w:tcPr>
            <w:tcW w:w="817" w:type="dxa"/>
            <w:tcBorders>
              <w:top w:val="nil"/>
              <w:left w:val="nil"/>
              <w:bottom w:val="single" w:sz="4" w:space="0" w:color="000000" w:themeColor="text1"/>
              <w:right w:val="nil"/>
            </w:tcBorders>
            <w:vAlign w:val="center"/>
          </w:tcPr>
          <w:p w14:paraId="488ECD71" w14:textId="77777777" w:rsidR="00043E68" w:rsidRPr="00FD44E1" w:rsidRDefault="00043E68" w:rsidP="00043E68">
            <w:pPr>
              <w:jc w:val="center"/>
              <w:rPr>
                <w:color w:val="auto"/>
                <w:sz w:val="22"/>
                <w:szCs w:val="22"/>
              </w:rPr>
            </w:pPr>
            <w:r w:rsidRPr="00FD44E1">
              <w:rPr>
                <w:color w:val="auto"/>
                <w:sz w:val="22"/>
                <w:szCs w:val="22"/>
              </w:rPr>
              <w:t>1,40</w:t>
            </w:r>
          </w:p>
        </w:tc>
        <w:tc>
          <w:tcPr>
            <w:tcW w:w="3765" w:type="dxa"/>
            <w:tcBorders>
              <w:top w:val="nil"/>
              <w:left w:val="nil"/>
              <w:bottom w:val="single" w:sz="4" w:space="0" w:color="000000" w:themeColor="text1"/>
              <w:right w:val="nil"/>
            </w:tcBorders>
            <w:vAlign w:val="center"/>
          </w:tcPr>
          <w:p w14:paraId="296C3D66" w14:textId="77777777" w:rsidR="00043E68" w:rsidRPr="00FD44E1" w:rsidRDefault="00043E68" w:rsidP="00043E68">
            <w:pPr>
              <w:pStyle w:val="Default"/>
              <w:jc w:val="center"/>
              <w:rPr>
                <w:rFonts w:ascii="Arial" w:hAnsi="Arial" w:cs="Arial"/>
                <w:color w:val="auto"/>
                <w:sz w:val="22"/>
                <w:szCs w:val="22"/>
              </w:rPr>
            </w:pPr>
            <w:proofErr w:type="spellStart"/>
            <w:r w:rsidRPr="00FD44E1">
              <w:rPr>
                <w:rFonts w:ascii="Arial" w:hAnsi="Arial" w:cs="Arial"/>
                <w:color w:val="auto"/>
                <w:sz w:val="22"/>
                <w:szCs w:val="22"/>
              </w:rPr>
              <w:t>Bansal</w:t>
            </w:r>
            <w:proofErr w:type="spellEnd"/>
            <w:r w:rsidR="00A4130B" w:rsidRPr="00FD44E1">
              <w:rPr>
                <w:rFonts w:ascii="Arial" w:hAnsi="Arial" w:cs="Arial"/>
                <w:color w:val="auto"/>
                <w:sz w:val="22"/>
                <w:szCs w:val="22"/>
              </w:rPr>
              <w:t xml:space="preserve"> </w:t>
            </w:r>
            <w:r w:rsidR="00A4130B" w:rsidRPr="00FD44E1">
              <w:rPr>
                <w:rFonts w:ascii="Arial" w:hAnsi="Arial" w:cs="Arial"/>
                <w:color w:val="auto"/>
                <w:sz w:val="22"/>
                <w:szCs w:val="22"/>
                <w:lang w:val="en-US"/>
              </w:rPr>
              <w:t>[</w:t>
            </w:r>
            <w:proofErr w:type="spellStart"/>
            <w:r w:rsidR="00A4130B" w:rsidRPr="00FD44E1">
              <w:rPr>
                <w:rFonts w:ascii="Arial" w:hAnsi="Arial" w:cs="Arial"/>
                <w:color w:val="auto"/>
                <w:sz w:val="22"/>
                <w:szCs w:val="22"/>
                <w:lang w:val="en-US"/>
              </w:rPr>
              <w:t>referenciar</w:t>
            </w:r>
            <w:proofErr w:type="spellEnd"/>
            <w:r w:rsidR="00A4130B" w:rsidRPr="00FD44E1">
              <w:rPr>
                <w:rFonts w:ascii="Arial" w:hAnsi="Arial" w:cs="Arial"/>
                <w:color w:val="auto"/>
                <w:sz w:val="22"/>
                <w:szCs w:val="22"/>
                <w:lang w:val="en-US"/>
              </w:rPr>
              <w:t>]</w:t>
            </w:r>
          </w:p>
        </w:tc>
      </w:tr>
    </w:tbl>
    <w:p w14:paraId="0F1FF3EA" w14:textId="197D7C42" w:rsidR="00043E68" w:rsidRPr="00FD44E1" w:rsidRDefault="00727BED" w:rsidP="00B05A6E">
      <w:pPr>
        <w:pStyle w:val="PargrafodaLista"/>
        <w:jc w:val="left"/>
        <w:rPr>
          <w:color w:val="auto"/>
          <w:sz w:val="20"/>
        </w:rPr>
      </w:pPr>
      <w:r w:rsidRPr="00FD44E1">
        <w:rPr>
          <w:color w:val="auto"/>
          <w:sz w:val="20"/>
        </w:rPr>
        <w:t xml:space="preserve">Fonte: </w:t>
      </w:r>
      <w:r w:rsidR="00784035">
        <w:rPr>
          <w:color w:val="auto"/>
          <w:sz w:val="20"/>
        </w:rPr>
        <w:t>a</w:t>
      </w:r>
      <w:r w:rsidRPr="00FD44E1">
        <w:rPr>
          <w:color w:val="auto"/>
          <w:sz w:val="20"/>
        </w:rPr>
        <w:t>daptado de Dutra (2014)</w:t>
      </w:r>
    </w:p>
    <w:p w14:paraId="2DBF74C3" w14:textId="77777777" w:rsidR="002177BA" w:rsidRPr="00FD44E1" w:rsidRDefault="002177BA" w:rsidP="002177BA">
      <w:pPr>
        <w:pStyle w:val="PargrafodaLista"/>
        <w:ind w:firstLine="0"/>
        <w:rPr>
          <w:color w:val="auto"/>
        </w:rPr>
      </w:pPr>
    </w:p>
    <w:p w14:paraId="1F37F1A6" w14:textId="5D64796B" w:rsidR="00442A0C" w:rsidRDefault="002177BA" w:rsidP="002177BA">
      <w:pPr>
        <w:pStyle w:val="PargrafodaLista"/>
        <w:rPr>
          <w:color w:val="auto"/>
        </w:rPr>
      </w:pPr>
      <w:r w:rsidRPr="00FD44E1">
        <w:rPr>
          <w:color w:val="auto"/>
        </w:rPr>
        <w:t xml:space="preserve">A validação do modelo consiste no aperfeiçoamento deste, aproximando os valores simulados dos valores obtidos na análise das amostras coletadas. Validar um modelo é demorado e exige cuidado, pois </w:t>
      </w:r>
      <w:proofErr w:type="gramStart"/>
      <w:r w:rsidRPr="00FD44E1">
        <w:rPr>
          <w:color w:val="auto"/>
        </w:rPr>
        <w:t>deve</w:t>
      </w:r>
      <w:r w:rsidR="00B52936">
        <w:rPr>
          <w:color w:val="auto"/>
        </w:rPr>
        <w:t>-se</w:t>
      </w:r>
      <w:proofErr w:type="gramEnd"/>
      <w:r w:rsidRPr="00FD44E1">
        <w:rPr>
          <w:color w:val="auto"/>
        </w:rPr>
        <w:t xml:space="preserve"> justificar as alterações feitas nos valores dos parâmetros. A validação e </w:t>
      </w:r>
      <w:proofErr w:type="gramStart"/>
      <w:r w:rsidRPr="00FD44E1">
        <w:rPr>
          <w:color w:val="auto"/>
        </w:rPr>
        <w:t>otimização</w:t>
      </w:r>
      <w:proofErr w:type="gramEnd"/>
      <w:r w:rsidRPr="00FD44E1">
        <w:rPr>
          <w:color w:val="auto"/>
        </w:rPr>
        <w:t xml:space="preserve"> do modelo objetiva comprovar o poder de previsão presumido para o mesmo </w:t>
      </w:r>
      <w:sdt>
        <w:sdtPr>
          <w:rPr>
            <w:color w:val="auto"/>
          </w:rPr>
          <w:id w:val="2911282"/>
          <w:citation/>
        </w:sdtPr>
        <w:sdtEndPr/>
        <w:sdtContent>
          <w:r w:rsidRPr="00FD44E1">
            <w:rPr>
              <w:color w:val="auto"/>
            </w:rPr>
            <w:fldChar w:fldCharType="begin"/>
          </w:r>
          <w:r w:rsidRPr="00FD44E1">
            <w:rPr>
              <w:color w:val="auto"/>
            </w:rPr>
            <w:instrText xml:space="preserve"> CITATION DUT14 \l 1046 </w:instrText>
          </w:r>
          <w:r w:rsidRPr="00FD44E1">
            <w:rPr>
              <w:color w:val="auto"/>
            </w:rPr>
            <w:fldChar w:fldCharType="separate"/>
          </w:r>
          <w:r w:rsidR="00BE7F96" w:rsidRPr="00FD44E1">
            <w:rPr>
              <w:noProof/>
              <w:color w:val="auto"/>
            </w:rPr>
            <w:t>(DUTRA, 2014)</w:t>
          </w:r>
          <w:r w:rsidRPr="00FD44E1">
            <w:rPr>
              <w:noProof/>
              <w:color w:val="auto"/>
            </w:rPr>
            <w:fldChar w:fldCharType="end"/>
          </w:r>
        </w:sdtContent>
      </w:sdt>
      <w:r w:rsidRPr="00FD44E1">
        <w:rPr>
          <w:color w:val="auto"/>
        </w:rPr>
        <w:t>.</w:t>
      </w:r>
    </w:p>
    <w:p w14:paraId="567DAD56" w14:textId="77777777" w:rsidR="00442A0C" w:rsidRDefault="00442A0C">
      <w:pPr>
        <w:spacing w:line="276" w:lineRule="auto"/>
        <w:jc w:val="left"/>
        <w:rPr>
          <w:color w:val="auto"/>
        </w:rPr>
      </w:pPr>
      <w:r>
        <w:rPr>
          <w:color w:val="auto"/>
        </w:rPr>
        <w:br w:type="page"/>
      </w:r>
    </w:p>
    <w:p w14:paraId="5947609A" w14:textId="77777777" w:rsidR="00752C86" w:rsidRPr="00FD44E1" w:rsidRDefault="00752C86" w:rsidP="00752C86">
      <w:pPr>
        <w:pStyle w:val="Ttulo1"/>
        <w:numPr>
          <w:ilvl w:val="0"/>
          <w:numId w:val="1"/>
        </w:numPr>
        <w:rPr>
          <w:color w:val="auto"/>
        </w:rPr>
      </w:pPr>
      <w:bookmarkStart w:id="36" w:name="_Toc422402973"/>
      <w:r w:rsidRPr="00FD44E1">
        <w:rPr>
          <w:color w:val="auto"/>
        </w:rPr>
        <w:lastRenderedPageBreak/>
        <w:t>METODOLOGIA</w:t>
      </w:r>
      <w:bookmarkEnd w:id="36"/>
    </w:p>
    <w:p w14:paraId="2251D3DB" w14:textId="77777777" w:rsidR="00FC7490" w:rsidRPr="00FD44E1" w:rsidRDefault="00FC7490" w:rsidP="00FC7490">
      <w:pPr>
        <w:pStyle w:val="Normal1"/>
        <w:rPr>
          <w:color w:val="auto"/>
        </w:rPr>
      </w:pPr>
    </w:p>
    <w:p w14:paraId="38393F37" w14:textId="420E1296" w:rsidR="0005471E" w:rsidRPr="00FD44E1" w:rsidRDefault="00B52936" w:rsidP="003B15B4">
      <w:pPr>
        <w:pStyle w:val="PargrafodaLista"/>
        <w:rPr>
          <w:color w:val="auto"/>
        </w:rPr>
      </w:pPr>
      <w:r>
        <w:rPr>
          <w:color w:val="auto"/>
        </w:rPr>
        <w:t xml:space="preserve">Para modelar a presença do oxigênio dissolvido </w:t>
      </w:r>
      <w:r w:rsidR="004A2C37" w:rsidRPr="00FD44E1">
        <w:rPr>
          <w:color w:val="auto"/>
        </w:rPr>
        <w:t xml:space="preserve">em rios, é necessário o uso de equações matemáticas aplicadas à transferência de massa e o </w:t>
      </w:r>
      <w:r w:rsidR="00800366" w:rsidRPr="00FD44E1">
        <w:rPr>
          <w:color w:val="auto"/>
        </w:rPr>
        <w:t xml:space="preserve">estudo de cinética das reações. </w:t>
      </w:r>
      <w:r w:rsidR="0005471E" w:rsidRPr="00FD44E1">
        <w:rPr>
          <w:color w:val="auto"/>
        </w:rPr>
        <w:t>A</w:t>
      </w:r>
      <w:r>
        <w:rPr>
          <w:color w:val="auto"/>
        </w:rPr>
        <w:t xml:space="preserve">s reações de degradação ocorrem devido à existência de </w:t>
      </w:r>
      <w:r w:rsidR="0005471E" w:rsidRPr="00FD44E1">
        <w:rPr>
          <w:color w:val="auto"/>
        </w:rPr>
        <w:t xml:space="preserve">processos de purificação de origem animal, os quais fornecem uma limpeza e diminuição </w:t>
      </w:r>
      <w:r w:rsidR="00800366" w:rsidRPr="00FD44E1">
        <w:rPr>
          <w:color w:val="auto"/>
        </w:rPr>
        <w:t>do impacto no ambiente aquático</w:t>
      </w:r>
      <w:r w:rsidR="0005471E" w:rsidRPr="00FD44E1">
        <w:rPr>
          <w:color w:val="auto"/>
        </w:rPr>
        <w:t xml:space="preserve"> </w:t>
      </w:r>
      <w:sdt>
        <w:sdtPr>
          <w:rPr>
            <w:color w:val="auto"/>
          </w:rPr>
          <w:id w:val="6875029"/>
          <w:citation/>
        </w:sdtPr>
        <w:sdtEndPr/>
        <w:sdtContent>
          <w:r w:rsidR="00A32EF1" w:rsidRPr="00FD44E1">
            <w:rPr>
              <w:color w:val="auto"/>
            </w:rPr>
            <w:fldChar w:fldCharType="begin"/>
          </w:r>
          <w:r w:rsidR="00F24B92" w:rsidRPr="00FD44E1">
            <w:rPr>
              <w:color w:val="auto"/>
            </w:rPr>
            <w:instrText xml:space="preserve"> CITATION SCHNOOR \l 1046 </w:instrText>
          </w:r>
          <w:r w:rsidR="00A32EF1" w:rsidRPr="00FD44E1">
            <w:rPr>
              <w:color w:val="auto"/>
            </w:rPr>
            <w:fldChar w:fldCharType="separate"/>
          </w:r>
          <w:r w:rsidR="00BE7F96" w:rsidRPr="00FD44E1">
            <w:rPr>
              <w:noProof/>
              <w:color w:val="auto"/>
            </w:rPr>
            <w:t>(SCHNOOR, 1996)</w:t>
          </w:r>
          <w:r w:rsidR="00A32EF1" w:rsidRPr="00FD44E1">
            <w:rPr>
              <w:noProof/>
              <w:color w:val="auto"/>
            </w:rPr>
            <w:fldChar w:fldCharType="end"/>
          </w:r>
        </w:sdtContent>
      </w:sdt>
      <w:r w:rsidR="00800366" w:rsidRPr="00FD44E1">
        <w:rPr>
          <w:color w:val="auto"/>
        </w:rPr>
        <w:t>.</w:t>
      </w:r>
    </w:p>
    <w:p w14:paraId="68F5285E" w14:textId="77777777" w:rsidR="001A405C" w:rsidRPr="00FD44E1" w:rsidRDefault="001A405C" w:rsidP="003B15B4">
      <w:pPr>
        <w:pStyle w:val="PargrafodaLista"/>
        <w:rPr>
          <w:color w:val="auto"/>
        </w:rPr>
      </w:pPr>
    </w:p>
    <w:p w14:paraId="408CE76A" w14:textId="77777777" w:rsidR="001A405C" w:rsidRPr="00FD44E1" w:rsidRDefault="001A405C" w:rsidP="001A405C">
      <w:pPr>
        <w:pStyle w:val="Ttulo2"/>
        <w:numPr>
          <w:ilvl w:val="1"/>
          <w:numId w:val="1"/>
        </w:numPr>
        <w:rPr>
          <w:color w:val="auto"/>
        </w:rPr>
      </w:pPr>
      <w:bookmarkStart w:id="37" w:name="_Toc422402974"/>
      <w:r w:rsidRPr="00FD44E1">
        <w:rPr>
          <w:color w:val="auto"/>
        </w:rPr>
        <w:t>CARACTERIZAÇÃO DA ÁREA DE ESTUDO</w:t>
      </w:r>
      <w:bookmarkEnd w:id="37"/>
    </w:p>
    <w:p w14:paraId="4CD6900D" w14:textId="77777777" w:rsidR="001A405C" w:rsidRPr="00FD44E1" w:rsidRDefault="001A405C" w:rsidP="001A405C">
      <w:pPr>
        <w:pStyle w:val="Normal1"/>
        <w:rPr>
          <w:color w:val="auto"/>
        </w:rPr>
      </w:pPr>
    </w:p>
    <w:p w14:paraId="5068FCC6" w14:textId="77777777" w:rsidR="001A405C" w:rsidRPr="00FD44E1" w:rsidRDefault="001A405C" w:rsidP="001A405C">
      <w:pPr>
        <w:pStyle w:val="PargrafodaLista"/>
        <w:rPr>
          <w:color w:val="auto"/>
        </w:rPr>
      </w:pPr>
      <w:r w:rsidRPr="00FD44E1">
        <w:rPr>
          <w:color w:val="auto"/>
        </w:rPr>
        <w:t xml:space="preserve">A bacia hidrográfica do rio dos Sinos abrange (total ou parcialmente) 32 municípios </w:t>
      </w:r>
      <w:sdt>
        <w:sdtPr>
          <w:rPr>
            <w:color w:val="auto"/>
          </w:rPr>
          <w:id w:val="2911286"/>
          <w:citation/>
        </w:sdtPr>
        <w:sdtEndPr/>
        <w:sdtContent>
          <w:r w:rsidRPr="00FD44E1">
            <w:rPr>
              <w:color w:val="auto"/>
            </w:rPr>
            <w:fldChar w:fldCharType="begin"/>
          </w:r>
          <w:r w:rsidRPr="00FD44E1">
            <w:rPr>
              <w:color w:val="auto"/>
            </w:rPr>
            <w:instrText xml:space="preserve"> CITATION MAC10 \l 1046 </w:instrText>
          </w:r>
          <w:r w:rsidRPr="00FD44E1">
            <w:rPr>
              <w:color w:val="auto"/>
            </w:rPr>
            <w:fldChar w:fldCharType="separate"/>
          </w:r>
          <w:r w:rsidR="00BE7F96" w:rsidRPr="00FD44E1">
            <w:rPr>
              <w:noProof/>
              <w:color w:val="auto"/>
            </w:rPr>
            <w:t>(MACEDO, 2010)</w:t>
          </w:r>
          <w:r w:rsidRPr="00FD44E1">
            <w:rPr>
              <w:noProof/>
              <w:color w:val="auto"/>
            </w:rPr>
            <w:fldChar w:fldCharType="end"/>
          </w:r>
        </w:sdtContent>
      </w:sdt>
      <w:r w:rsidRPr="00FD44E1">
        <w:rPr>
          <w:color w:val="auto"/>
        </w:rPr>
        <w:t>. De acordo com a FEPAM (2015):</w:t>
      </w:r>
    </w:p>
    <w:p w14:paraId="66B62001" w14:textId="77777777" w:rsidR="001A405C" w:rsidRPr="00FD44E1" w:rsidRDefault="001A405C" w:rsidP="001A405C">
      <w:pPr>
        <w:pStyle w:val="Citao"/>
        <w:rPr>
          <w:color w:val="auto"/>
        </w:rPr>
      </w:pPr>
      <w:r w:rsidRPr="00FD44E1">
        <w:rPr>
          <w:color w:val="auto"/>
        </w:rPr>
        <w:t>“A bacia hidrográfica do rio dos Sinos está situada a nordeste do Estado, (...) possui uma área de 3.820 km</w:t>
      </w:r>
      <w:r w:rsidRPr="00FD44E1">
        <w:rPr>
          <w:color w:val="auto"/>
          <w:vertAlign w:val="superscript"/>
        </w:rPr>
        <w:t>2</w:t>
      </w:r>
      <w:r w:rsidRPr="00FD44E1">
        <w:rPr>
          <w:color w:val="auto"/>
        </w:rPr>
        <w:t xml:space="preserve">, correspondendo a 4,5% da bacia hidrográfica do Guaíba e 1,5% da área total do Estado do Rio Grande do Sul, com uma população aproximada de 975.000 habitantes, sendo que 90,6% ocupam as áreas urbanas e 9,4% estão nas áreas rurais. (...) </w:t>
      </w:r>
      <w:r w:rsidRPr="00FD44E1">
        <w:rPr>
          <w:rFonts w:ascii="Trebuchet MS" w:hAnsi="Trebuchet MS"/>
          <w:color w:val="auto"/>
          <w:sz w:val="19"/>
          <w:szCs w:val="19"/>
          <w:shd w:val="clear" w:color="auto" w:fill="FFFFFF"/>
        </w:rPr>
        <w:t xml:space="preserve">Esta bacia é delimitada </w:t>
      </w:r>
      <w:proofErr w:type="gramStart"/>
      <w:r w:rsidRPr="00FD44E1">
        <w:rPr>
          <w:rFonts w:ascii="Trebuchet MS" w:hAnsi="Trebuchet MS"/>
          <w:color w:val="auto"/>
          <w:sz w:val="19"/>
          <w:szCs w:val="19"/>
          <w:shd w:val="clear" w:color="auto" w:fill="FFFFFF"/>
        </w:rPr>
        <w:t>à</w:t>
      </w:r>
      <w:proofErr w:type="gramEnd"/>
      <w:r w:rsidRPr="00FD44E1">
        <w:rPr>
          <w:rFonts w:ascii="Trebuchet MS" w:hAnsi="Trebuchet MS"/>
          <w:color w:val="auto"/>
          <w:sz w:val="19"/>
          <w:szCs w:val="19"/>
          <w:shd w:val="clear" w:color="auto" w:fill="FFFFFF"/>
        </w:rPr>
        <w:t xml:space="preserve"> leste pela Serra Geral, pela bacia do Caí à oeste e ao norte, e ao sul pela bacia do Gravataí.</w:t>
      </w:r>
      <w:r w:rsidRPr="00FD44E1">
        <w:rPr>
          <w:rFonts w:ascii="Trebuchet MS" w:hAnsi="Trebuchet MS"/>
          <w:color w:val="auto"/>
          <w:sz w:val="19"/>
          <w:szCs w:val="19"/>
        </w:rPr>
        <w:t xml:space="preserve"> </w:t>
      </w:r>
      <w:r w:rsidRPr="00FD44E1">
        <w:rPr>
          <w:rFonts w:ascii="Trebuchet MS" w:hAnsi="Trebuchet MS"/>
          <w:color w:val="auto"/>
          <w:sz w:val="19"/>
          <w:szCs w:val="19"/>
          <w:shd w:val="clear" w:color="auto" w:fill="FFFFFF"/>
        </w:rPr>
        <w:t xml:space="preserve">Seu curso d'água principal tem uma extensão aproximada de 190 Km, e uma precipitação pluviométrica anual de 1.350mm. Suas nascentes estão localizadas na Serra Geral, no município de </w:t>
      </w:r>
      <w:proofErr w:type="spellStart"/>
      <w:r w:rsidRPr="00FD44E1">
        <w:rPr>
          <w:rFonts w:ascii="Trebuchet MS" w:hAnsi="Trebuchet MS"/>
          <w:color w:val="auto"/>
          <w:sz w:val="19"/>
          <w:szCs w:val="19"/>
          <w:shd w:val="clear" w:color="auto" w:fill="FFFFFF"/>
        </w:rPr>
        <w:t>Caraá</w:t>
      </w:r>
      <w:proofErr w:type="spellEnd"/>
      <w:r w:rsidRPr="00FD44E1">
        <w:rPr>
          <w:rFonts w:ascii="Trebuchet MS" w:hAnsi="Trebuchet MS"/>
          <w:color w:val="auto"/>
          <w:sz w:val="19"/>
          <w:szCs w:val="19"/>
          <w:shd w:val="clear" w:color="auto" w:fill="FFFFFF"/>
        </w:rPr>
        <w:t xml:space="preserve">, a cerca de 60 metros de altitude, correndo no sentido </w:t>
      </w:r>
      <w:proofErr w:type="spellStart"/>
      <w:r w:rsidRPr="00FD44E1">
        <w:rPr>
          <w:rFonts w:ascii="Trebuchet MS" w:hAnsi="Trebuchet MS"/>
          <w:color w:val="auto"/>
          <w:sz w:val="19"/>
          <w:szCs w:val="19"/>
          <w:shd w:val="clear" w:color="auto" w:fill="FFFFFF"/>
        </w:rPr>
        <w:t>leste-oeste</w:t>
      </w:r>
      <w:proofErr w:type="spellEnd"/>
      <w:r w:rsidRPr="00FD44E1">
        <w:rPr>
          <w:rFonts w:ascii="Trebuchet MS" w:hAnsi="Trebuchet MS"/>
          <w:color w:val="auto"/>
          <w:sz w:val="19"/>
          <w:szCs w:val="19"/>
          <w:shd w:val="clear" w:color="auto" w:fill="FFFFFF"/>
        </w:rPr>
        <w:t xml:space="preserve"> até a cidade de São Leopoldo onde muda para a direção norte-sul, desembocando no delta do rio Jacuí entre a ilha Grande dos Marinheiros e ilha das Garças, a uma altitude de 12 metros.</w:t>
      </w:r>
      <w:r w:rsidRPr="00FD44E1">
        <w:rPr>
          <w:color w:val="auto"/>
        </w:rPr>
        <w:t>”</w:t>
      </w:r>
    </w:p>
    <w:p w14:paraId="73F6ABAA" w14:textId="77777777" w:rsidR="001A405C" w:rsidRPr="00FD44E1" w:rsidRDefault="001A405C" w:rsidP="001A405C">
      <w:pPr>
        <w:pStyle w:val="PargrafodaLista"/>
        <w:rPr>
          <w:color w:val="auto"/>
        </w:rPr>
      </w:pPr>
      <w:r w:rsidRPr="00FD44E1">
        <w:rPr>
          <w:color w:val="auto"/>
        </w:rPr>
        <w:t xml:space="preserve">Para efeito de caracterização hidrológica e hidráulica, a FEPAM (2015) dividiu o rio dos Sinos em 03 </w:t>
      </w:r>
      <w:proofErr w:type="spellStart"/>
      <w:r w:rsidRPr="00FD44E1">
        <w:rPr>
          <w:color w:val="auto"/>
        </w:rPr>
        <w:t>sub-trechos</w:t>
      </w:r>
      <w:proofErr w:type="spellEnd"/>
      <w:r w:rsidRPr="00FD44E1">
        <w:rPr>
          <w:color w:val="auto"/>
        </w:rPr>
        <w:t xml:space="preserve"> distintos: </w:t>
      </w:r>
      <w:r w:rsidRPr="00FD44E1">
        <w:rPr>
          <w:bCs/>
          <w:color w:val="auto"/>
        </w:rPr>
        <w:t>trecho superior</w:t>
      </w:r>
      <w:r w:rsidRPr="00FD44E1">
        <w:rPr>
          <w:color w:val="auto"/>
        </w:rPr>
        <w:t xml:space="preserve">: </w:t>
      </w:r>
      <w:proofErr w:type="gramStart"/>
      <w:r w:rsidRPr="00FD44E1">
        <w:rPr>
          <w:color w:val="auto"/>
        </w:rPr>
        <w:t>cerca de 25</w:t>
      </w:r>
      <w:proofErr w:type="gramEnd"/>
      <w:r w:rsidRPr="00FD44E1">
        <w:rPr>
          <w:color w:val="auto"/>
        </w:rPr>
        <w:t xml:space="preserve"> km, desenvolvendo-se entre a cota 600 m até a cota 60 m, em alta declividade; </w:t>
      </w:r>
      <w:r w:rsidRPr="00FD44E1">
        <w:rPr>
          <w:bCs/>
          <w:color w:val="auto"/>
        </w:rPr>
        <w:t>trecho médio</w:t>
      </w:r>
      <w:r w:rsidRPr="00FD44E1">
        <w:rPr>
          <w:color w:val="auto"/>
        </w:rPr>
        <w:t xml:space="preserve">: com declividade média, e extensão de aproximadamente 125 km, possui alto índice pluviométrico, tornando seus afluentes importantes na definição do regime hídrico do rio; </w:t>
      </w:r>
      <w:r w:rsidRPr="00FD44E1">
        <w:rPr>
          <w:bCs/>
          <w:color w:val="auto"/>
        </w:rPr>
        <w:t>trecho inferior</w:t>
      </w:r>
      <w:r w:rsidRPr="00FD44E1">
        <w:rPr>
          <w:color w:val="auto"/>
        </w:rPr>
        <w:t>: declividades suaves a quase nulas.</w:t>
      </w:r>
      <w:r w:rsidRPr="00FD44E1">
        <w:rPr>
          <w:color w:val="auto"/>
        </w:rPr>
        <w:br/>
        <w:t>Os trechos superior e médio têm escoamento regular por jusante e o trecho inferior sofre influência do Delta do Jacuí, existindo represamento e refluxo.</w:t>
      </w:r>
    </w:p>
    <w:p w14:paraId="592488C6" w14:textId="0A45E6B4" w:rsidR="001A405C" w:rsidRPr="00FD44E1" w:rsidRDefault="001A405C" w:rsidP="001A405C">
      <w:pPr>
        <w:pStyle w:val="PargrafodaLista"/>
        <w:rPr>
          <w:color w:val="auto"/>
        </w:rPr>
      </w:pPr>
      <w:r w:rsidRPr="00FD44E1">
        <w:rPr>
          <w:color w:val="auto"/>
        </w:rPr>
        <w:t xml:space="preserve">A </w:t>
      </w:r>
      <w:r w:rsidRPr="00442A0C">
        <w:rPr>
          <w:color w:val="auto"/>
          <w:szCs w:val="24"/>
        </w:rPr>
        <w:fldChar w:fldCharType="begin"/>
      </w:r>
      <w:r w:rsidRPr="00442A0C">
        <w:rPr>
          <w:color w:val="auto"/>
          <w:szCs w:val="24"/>
        </w:rPr>
        <w:instrText xml:space="preserve"> REF _Ref421437304 \h </w:instrText>
      </w:r>
      <w:r w:rsidR="00442A0C">
        <w:rPr>
          <w:color w:val="auto"/>
          <w:szCs w:val="24"/>
        </w:rPr>
        <w:instrText xml:space="preserve"> \* MERGEFORMAT </w:instrText>
      </w:r>
      <w:r w:rsidRPr="00442A0C">
        <w:rPr>
          <w:color w:val="auto"/>
          <w:szCs w:val="24"/>
        </w:rPr>
      </w:r>
      <w:r w:rsidRPr="00442A0C">
        <w:rPr>
          <w:color w:val="auto"/>
          <w:szCs w:val="24"/>
        </w:rPr>
        <w:fldChar w:fldCharType="separate"/>
      </w:r>
      <w:r w:rsidRPr="00442A0C">
        <w:rPr>
          <w:color w:val="auto"/>
          <w:szCs w:val="24"/>
        </w:rPr>
        <w:t xml:space="preserve">Figura </w:t>
      </w:r>
      <w:r w:rsidRPr="00442A0C">
        <w:rPr>
          <w:noProof/>
          <w:color w:val="auto"/>
          <w:szCs w:val="24"/>
        </w:rPr>
        <w:t>1</w:t>
      </w:r>
      <w:r w:rsidRPr="00442A0C">
        <w:rPr>
          <w:color w:val="auto"/>
          <w:szCs w:val="24"/>
        </w:rPr>
        <w:fldChar w:fldCharType="end"/>
      </w:r>
      <w:r w:rsidRPr="00FD44E1">
        <w:rPr>
          <w:color w:val="auto"/>
        </w:rPr>
        <w:t xml:space="preserve"> apresenta as 23 bacias hidrográficas do Estado do Rio Grande do Sul, com destaque para a baci</w:t>
      </w:r>
      <w:r w:rsidR="00D74226">
        <w:rPr>
          <w:color w:val="auto"/>
        </w:rPr>
        <w:t>a hidrográfica do rio dos Sinos.</w:t>
      </w:r>
    </w:p>
    <w:p w14:paraId="69A0030C" w14:textId="77777777" w:rsidR="001A405C" w:rsidRPr="00FD44E1" w:rsidRDefault="001A405C" w:rsidP="001A405C">
      <w:pPr>
        <w:pStyle w:val="Normal1"/>
        <w:rPr>
          <w:color w:val="auto"/>
        </w:rPr>
      </w:pPr>
    </w:p>
    <w:p w14:paraId="3AA1CB83" w14:textId="57FE1EB5" w:rsidR="001A405C" w:rsidRPr="00FD44E1" w:rsidRDefault="001A405C" w:rsidP="001A405C">
      <w:pPr>
        <w:pStyle w:val="Legenda"/>
        <w:keepNext/>
        <w:spacing w:after="0"/>
        <w:jc w:val="center"/>
        <w:rPr>
          <w:color w:val="auto"/>
          <w:sz w:val="20"/>
          <w:szCs w:val="20"/>
        </w:rPr>
      </w:pPr>
      <w:bookmarkStart w:id="38" w:name="_Ref421437304"/>
      <w:bookmarkStart w:id="39" w:name="_Toc422402935"/>
      <w:r w:rsidRPr="00FD44E1">
        <w:rPr>
          <w:color w:val="auto"/>
          <w:sz w:val="20"/>
          <w:szCs w:val="20"/>
        </w:rPr>
        <w:lastRenderedPageBreak/>
        <w:t xml:space="preserve">Figura </w:t>
      </w:r>
      <w:r w:rsidR="00503D9A" w:rsidRPr="00FD44E1">
        <w:rPr>
          <w:color w:val="auto"/>
          <w:sz w:val="20"/>
          <w:szCs w:val="20"/>
        </w:rPr>
        <w:fldChar w:fldCharType="begin"/>
      </w:r>
      <w:r w:rsidR="00503D9A" w:rsidRPr="00FD44E1">
        <w:rPr>
          <w:color w:val="auto"/>
          <w:sz w:val="20"/>
          <w:szCs w:val="20"/>
        </w:rPr>
        <w:instrText xml:space="preserve"> SEQ Figura \* ARABIC </w:instrText>
      </w:r>
      <w:r w:rsidR="00503D9A" w:rsidRPr="00FD44E1">
        <w:rPr>
          <w:color w:val="auto"/>
          <w:sz w:val="20"/>
          <w:szCs w:val="20"/>
        </w:rPr>
        <w:fldChar w:fldCharType="separate"/>
      </w:r>
      <w:r w:rsidR="00FC4CBC" w:rsidRPr="00FD44E1">
        <w:rPr>
          <w:noProof/>
          <w:color w:val="auto"/>
          <w:sz w:val="20"/>
          <w:szCs w:val="20"/>
        </w:rPr>
        <w:t>1</w:t>
      </w:r>
      <w:r w:rsidR="00503D9A" w:rsidRPr="00FD44E1">
        <w:rPr>
          <w:color w:val="auto"/>
          <w:sz w:val="20"/>
          <w:szCs w:val="20"/>
        </w:rPr>
        <w:fldChar w:fldCharType="end"/>
      </w:r>
      <w:bookmarkEnd w:id="38"/>
      <w:r w:rsidRPr="00FD44E1">
        <w:rPr>
          <w:color w:val="auto"/>
          <w:sz w:val="20"/>
          <w:szCs w:val="20"/>
        </w:rPr>
        <w:t xml:space="preserve"> - Bacias Hidrográficas do Estado do Rio Grande do Sul, com destaque para a bacia hidrográfica dos </w:t>
      </w:r>
      <w:proofErr w:type="gramStart"/>
      <w:r w:rsidRPr="00FD44E1">
        <w:rPr>
          <w:color w:val="auto"/>
          <w:sz w:val="20"/>
          <w:szCs w:val="20"/>
        </w:rPr>
        <w:t>Sinos</w:t>
      </w:r>
      <w:bookmarkEnd w:id="39"/>
      <w:proofErr w:type="gramEnd"/>
    </w:p>
    <w:p w14:paraId="6C09267F" w14:textId="77FAB461" w:rsidR="001A405C" w:rsidRPr="00FD44E1" w:rsidRDefault="001A405C" w:rsidP="001A405C">
      <w:pPr>
        <w:jc w:val="center"/>
        <w:rPr>
          <w:b/>
          <w:color w:val="auto"/>
          <w:sz w:val="20"/>
        </w:rPr>
      </w:pPr>
      <w:r w:rsidRPr="00FD44E1">
        <w:rPr>
          <w:noProof/>
          <w:color w:val="auto"/>
        </w:rPr>
        <w:drawing>
          <wp:inline distT="0" distB="0" distL="0" distR="0" wp14:anchorId="049932CE" wp14:editId="043EBE30">
            <wp:extent cx="5753735" cy="3312160"/>
            <wp:effectExtent l="1905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5753735" cy="3312160"/>
                    </a:xfrm>
                    <a:prstGeom prst="rect">
                      <a:avLst/>
                    </a:prstGeom>
                    <a:noFill/>
                    <a:ln w="9525">
                      <a:noFill/>
                      <a:miter lim="800000"/>
                      <a:headEnd/>
                      <a:tailEnd/>
                    </a:ln>
                  </pic:spPr>
                </pic:pic>
              </a:graphicData>
            </a:graphic>
          </wp:inline>
        </w:drawing>
      </w:r>
      <w:r w:rsidRPr="00FD44E1">
        <w:rPr>
          <w:color w:val="auto"/>
          <w:sz w:val="20"/>
        </w:rPr>
        <w:t xml:space="preserve">Fonte: </w:t>
      </w:r>
      <w:r w:rsidR="00784035" w:rsidRPr="00D74226">
        <w:rPr>
          <w:color w:val="auto"/>
          <w:sz w:val="20"/>
        </w:rPr>
        <w:t>Macedo (2010)</w:t>
      </w:r>
    </w:p>
    <w:p w14:paraId="3616C209" w14:textId="77777777" w:rsidR="001A405C" w:rsidRPr="00FD44E1" w:rsidRDefault="001A405C" w:rsidP="001A405C">
      <w:pPr>
        <w:jc w:val="center"/>
        <w:rPr>
          <w:b/>
          <w:color w:val="auto"/>
          <w:sz w:val="22"/>
          <w:szCs w:val="22"/>
        </w:rPr>
      </w:pPr>
    </w:p>
    <w:p w14:paraId="221E9C54" w14:textId="238CB447" w:rsidR="001A405C" w:rsidRPr="00FD44E1" w:rsidRDefault="001A405C" w:rsidP="001A405C">
      <w:pPr>
        <w:pStyle w:val="PargrafodaLista"/>
        <w:rPr>
          <w:color w:val="auto"/>
        </w:rPr>
      </w:pPr>
      <w:r w:rsidRPr="00FD44E1">
        <w:rPr>
          <w:color w:val="auto"/>
        </w:rPr>
        <w:t xml:space="preserve">A primeira queda de água do rio dos Sinos, junto as suas nascentes, está apresentada na </w:t>
      </w:r>
      <w:r w:rsidRPr="00FD44E1">
        <w:rPr>
          <w:color w:val="auto"/>
        </w:rPr>
        <w:fldChar w:fldCharType="begin"/>
      </w:r>
      <w:r w:rsidRPr="00FD44E1">
        <w:rPr>
          <w:color w:val="auto"/>
        </w:rPr>
        <w:instrText xml:space="preserve"> REF _Ref421440828 \h  \* MERGEFORMAT </w:instrText>
      </w:r>
      <w:r w:rsidRPr="00FD44E1">
        <w:rPr>
          <w:color w:val="auto"/>
        </w:rPr>
      </w:r>
      <w:r w:rsidRPr="00FD44E1">
        <w:rPr>
          <w:color w:val="auto"/>
        </w:rPr>
        <w:fldChar w:fldCharType="separate"/>
      </w:r>
      <w:r w:rsidRPr="00FD44E1">
        <w:rPr>
          <w:color w:val="auto"/>
          <w:szCs w:val="24"/>
        </w:rPr>
        <w:t>Figura 2</w:t>
      </w:r>
      <w:r w:rsidRPr="00FD44E1">
        <w:rPr>
          <w:color w:val="auto"/>
        </w:rPr>
        <w:fldChar w:fldCharType="end"/>
      </w:r>
      <w:r w:rsidRPr="00FD44E1">
        <w:rPr>
          <w:color w:val="auto"/>
        </w:rPr>
        <w:t xml:space="preserve"> e possui um desnível superior a 100 metros </w:t>
      </w:r>
      <w:sdt>
        <w:sdtPr>
          <w:rPr>
            <w:color w:val="auto"/>
          </w:rPr>
          <w:id w:val="2911287"/>
          <w:citation/>
        </w:sdtPr>
        <w:sdtEndPr/>
        <w:sdtContent>
          <w:r w:rsidRPr="00FD44E1">
            <w:rPr>
              <w:color w:val="auto"/>
            </w:rPr>
            <w:fldChar w:fldCharType="begin"/>
          </w:r>
          <w:r w:rsidRPr="00FD44E1">
            <w:rPr>
              <w:color w:val="auto"/>
            </w:rPr>
            <w:instrText xml:space="preserve"> CITATION MAC10 \l 1046 </w:instrText>
          </w:r>
          <w:r w:rsidRPr="00FD44E1">
            <w:rPr>
              <w:color w:val="auto"/>
            </w:rPr>
            <w:fldChar w:fldCharType="separate"/>
          </w:r>
          <w:r w:rsidR="00BE7F96" w:rsidRPr="00FD44E1">
            <w:rPr>
              <w:noProof/>
              <w:color w:val="auto"/>
            </w:rPr>
            <w:t>(MACEDO, 2010)</w:t>
          </w:r>
          <w:r w:rsidRPr="00FD44E1">
            <w:rPr>
              <w:noProof/>
              <w:color w:val="auto"/>
            </w:rPr>
            <w:fldChar w:fldCharType="end"/>
          </w:r>
        </w:sdtContent>
      </w:sdt>
      <w:r w:rsidR="00D74226">
        <w:rPr>
          <w:color w:val="auto"/>
        </w:rPr>
        <w:t>.</w:t>
      </w:r>
    </w:p>
    <w:p w14:paraId="0B5FF9D1" w14:textId="77777777" w:rsidR="001A405C" w:rsidRPr="00FD44E1" w:rsidRDefault="001A405C" w:rsidP="001A405C">
      <w:pPr>
        <w:pStyle w:val="PargrafodaLista"/>
        <w:rPr>
          <w:color w:val="auto"/>
        </w:rPr>
      </w:pPr>
    </w:p>
    <w:p w14:paraId="7BFF7C59" w14:textId="512D08DB" w:rsidR="001A405C" w:rsidRPr="00FD44E1" w:rsidRDefault="001A405C" w:rsidP="001A405C">
      <w:pPr>
        <w:pStyle w:val="Legenda"/>
        <w:keepNext/>
        <w:spacing w:after="0"/>
        <w:jc w:val="center"/>
        <w:rPr>
          <w:color w:val="auto"/>
          <w:sz w:val="20"/>
          <w:szCs w:val="20"/>
        </w:rPr>
      </w:pPr>
      <w:bookmarkStart w:id="40" w:name="_Ref421440828"/>
      <w:bookmarkStart w:id="41" w:name="_Toc422402936"/>
      <w:r w:rsidRPr="00FD44E1">
        <w:rPr>
          <w:color w:val="auto"/>
          <w:sz w:val="20"/>
          <w:szCs w:val="20"/>
        </w:rPr>
        <w:t xml:space="preserve">Figura </w:t>
      </w:r>
      <w:r w:rsidR="00503D9A" w:rsidRPr="00FD44E1">
        <w:rPr>
          <w:color w:val="auto"/>
          <w:sz w:val="20"/>
          <w:szCs w:val="20"/>
        </w:rPr>
        <w:fldChar w:fldCharType="begin"/>
      </w:r>
      <w:r w:rsidR="00503D9A" w:rsidRPr="00FD44E1">
        <w:rPr>
          <w:color w:val="auto"/>
          <w:sz w:val="20"/>
          <w:szCs w:val="20"/>
        </w:rPr>
        <w:instrText xml:space="preserve"> SEQ Figura \* ARABIC </w:instrText>
      </w:r>
      <w:r w:rsidR="00503D9A" w:rsidRPr="00FD44E1">
        <w:rPr>
          <w:color w:val="auto"/>
          <w:sz w:val="20"/>
          <w:szCs w:val="20"/>
        </w:rPr>
        <w:fldChar w:fldCharType="separate"/>
      </w:r>
      <w:r w:rsidR="00FC4CBC" w:rsidRPr="00FD44E1">
        <w:rPr>
          <w:noProof/>
          <w:color w:val="auto"/>
          <w:sz w:val="20"/>
          <w:szCs w:val="20"/>
        </w:rPr>
        <w:t>2</w:t>
      </w:r>
      <w:r w:rsidR="00503D9A" w:rsidRPr="00FD44E1">
        <w:rPr>
          <w:color w:val="auto"/>
          <w:sz w:val="20"/>
          <w:szCs w:val="20"/>
        </w:rPr>
        <w:fldChar w:fldCharType="end"/>
      </w:r>
      <w:bookmarkEnd w:id="40"/>
      <w:r w:rsidRPr="00FD44E1">
        <w:rPr>
          <w:color w:val="auto"/>
          <w:sz w:val="20"/>
          <w:szCs w:val="20"/>
        </w:rPr>
        <w:t xml:space="preserve"> - Vista da parte superior da primeira queda de água do rio dos Sinos junto as suas nascentes</w:t>
      </w:r>
      <w:bookmarkEnd w:id="41"/>
    </w:p>
    <w:p w14:paraId="13524FBB" w14:textId="7AF60AF6" w:rsidR="001A405C" w:rsidRPr="00FD44E1" w:rsidRDefault="001A405C" w:rsidP="001A405C">
      <w:pPr>
        <w:jc w:val="center"/>
        <w:rPr>
          <w:color w:val="auto"/>
        </w:rPr>
      </w:pPr>
      <w:r w:rsidRPr="00FD44E1">
        <w:rPr>
          <w:noProof/>
          <w:color w:val="auto"/>
        </w:rPr>
        <w:drawing>
          <wp:inline distT="0" distB="0" distL="0" distR="0" wp14:anchorId="7612F780" wp14:editId="50ADCEF4">
            <wp:extent cx="5753735" cy="3244850"/>
            <wp:effectExtent l="19050" t="0" r="0" b="0"/>
            <wp:docPr id="4"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a:stretch>
                      <a:fillRect/>
                    </a:stretch>
                  </pic:blipFill>
                  <pic:spPr bwMode="auto">
                    <a:xfrm>
                      <a:off x="0" y="0"/>
                      <a:ext cx="5753735" cy="3244850"/>
                    </a:xfrm>
                    <a:prstGeom prst="rect">
                      <a:avLst/>
                    </a:prstGeom>
                    <a:noFill/>
                    <a:ln w="9525">
                      <a:noFill/>
                      <a:miter lim="800000"/>
                      <a:headEnd/>
                      <a:tailEnd/>
                    </a:ln>
                  </pic:spPr>
                </pic:pic>
              </a:graphicData>
            </a:graphic>
          </wp:inline>
        </w:drawing>
      </w:r>
      <w:r w:rsidRPr="00FD44E1">
        <w:rPr>
          <w:b/>
          <w:color w:val="auto"/>
          <w:sz w:val="22"/>
          <w:szCs w:val="22"/>
        </w:rPr>
        <w:t xml:space="preserve"> </w:t>
      </w:r>
      <w:r w:rsidR="00784035" w:rsidRPr="00FD44E1">
        <w:rPr>
          <w:color w:val="auto"/>
          <w:sz w:val="20"/>
        </w:rPr>
        <w:t xml:space="preserve">Fonte: </w:t>
      </w:r>
      <w:r w:rsidR="00784035" w:rsidRPr="00D74226">
        <w:rPr>
          <w:color w:val="auto"/>
          <w:sz w:val="20"/>
        </w:rPr>
        <w:t>Macedo (2010)</w:t>
      </w:r>
    </w:p>
    <w:p w14:paraId="57C973E7" w14:textId="77777777" w:rsidR="001A405C" w:rsidRPr="00FD44E1" w:rsidRDefault="001A405C" w:rsidP="001A405C">
      <w:pPr>
        <w:jc w:val="center"/>
        <w:rPr>
          <w:color w:val="auto"/>
        </w:rPr>
      </w:pPr>
    </w:p>
    <w:p w14:paraId="66703CE2" w14:textId="35C396DF" w:rsidR="001A405C" w:rsidRPr="00FD44E1" w:rsidRDefault="001A405C" w:rsidP="001A405C">
      <w:pPr>
        <w:pStyle w:val="PargrafodaLista"/>
        <w:rPr>
          <w:color w:val="auto"/>
        </w:rPr>
      </w:pPr>
      <w:r w:rsidRPr="00FD44E1">
        <w:rPr>
          <w:color w:val="auto"/>
        </w:rPr>
        <w:t xml:space="preserve">A segunda grande queda de água na porção superior do rio dos Sinos, junto as suas nascentes, está apresentada na </w:t>
      </w:r>
      <w:r w:rsidRPr="00D74226">
        <w:rPr>
          <w:color w:val="auto"/>
          <w:szCs w:val="24"/>
        </w:rPr>
        <w:fldChar w:fldCharType="begin"/>
      </w:r>
      <w:r w:rsidRPr="00D74226">
        <w:rPr>
          <w:color w:val="auto"/>
          <w:szCs w:val="24"/>
        </w:rPr>
        <w:instrText xml:space="preserve"> REF _Ref421440950 \h </w:instrText>
      </w:r>
      <w:r w:rsidR="00D74226">
        <w:rPr>
          <w:color w:val="auto"/>
          <w:szCs w:val="24"/>
        </w:rPr>
        <w:instrText xml:space="preserve"> \* MERGEFORMAT </w:instrText>
      </w:r>
      <w:r w:rsidRPr="00D74226">
        <w:rPr>
          <w:color w:val="auto"/>
          <w:szCs w:val="24"/>
        </w:rPr>
      </w:r>
      <w:r w:rsidRPr="00D74226">
        <w:rPr>
          <w:color w:val="auto"/>
          <w:szCs w:val="24"/>
        </w:rPr>
        <w:fldChar w:fldCharType="separate"/>
      </w:r>
      <w:r w:rsidRPr="00D74226">
        <w:rPr>
          <w:color w:val="auto"/>
          <w:szCs w:val="24"/>
        </w:rPr>
        <w:t xml:space="preserve">Figura </w:t>
      </w:r>
      <w:r w:rsidRPr="00D74226">
        <w:rPr>
          <w:noProof/>
          <w:color w:val="auto"/>
          <w:szCs w:val="24"/>
        </w:rPr>
        <w:t>3</w:t>
      </w:r>
      <w:r w:rsidRPr="00D74226">
        <w:rPr>
          <w:color w:val="auto"/>
          <w:szCs w:val="24"/>
        </w:rPr>
        <w:fldChar w:fldCharType="end"/>
      </w:r>
      <w:r w:rsidRPr="00FD44E1">
        <w:rPr>
          <w:color w:val="auto"/>
        </w:rPr>
        <w:t>:</w:t>
      </w:r>
    </w:p>
    <w:p w14:paraId="7ADC8D61" w14:textId="77777777" w:rsidR="001A405C" w:rsidRPr="00FD44E1" w:rsidRDefault="001A405C" w:rsidP="001A405C">
      <w:pPr>
        <w:rPr>
          <w:color w:val="auto"/>
        </w:rPr>
      </w:pPr>
    </w:p>
    <w:p w14:paraId="7A28B5ED" w14:textId="32C9091E" w:rsidR="001A405C" w:rsidRPr="00FD44E1" w:rsidRDefault="001A405C" w:rsidP="001A405C">
      <w:pPr>
        <w:pStyle w:val="Legenda"/>
        <w:keepNext/>
        <w:spacing w:after="0"/>
        <w:jc w:val="center"/>
        <w:rPr>
          <w:color w:val="auto"/>
          <w:sz w:val="20"/>
          <w:szCs w:val="20"/>
        </w:rPr>
      </w:pPr>
      <w:bookmarkStart w:id="42" w:name="_Ref421440950"/>
      <w:bookmarkStart w:id="43" w:name="_Toc422402937"/>
      <w:r w:rsidRPr="00FD44E1">
        <w:rPr>
          <w:color w:val="auto"/>
          <w:sz w:val="20"/>
          <w:szCs w:val="20"/>
        </w:rPr>
        <w:t xml:space="preserve">Figura </w:t>
      </w:r>
      <w:r w:rsidR="00503D9A" w:rsidRPr="00FD44E1">
        <w:rPr>
          <w:color w:val="auto"/>
          <w:sz w:val="20"/>
          <w:szCs w:val="20"/>
        </w:rPr>
        <w:fldChar w:fldCharType="begin"/>
      </w:r>
      <w:r w:rsidR="00503D9A" w:rsidRPr="00FD44E1">
        <w:rPr>
          <w:color w:val="auto"/>
          <w:sz w:val="20"/>
          <w:szCs w:val="20"/>
        </w:rPr>
        <w:instrText xml:space="preserve"> SEQ Figura \* ARABIC </w:instrText>
      </w:r>
      <w:r w:rsidR="00503D9A" w:rsidRPr="00FD44E1">
        <w:rPr>
          <w:color w:val="auto"/>
          <w:sz w:val="20"/>
          <w:szCs w:val="20"/>
        </w:rPr>
        <w:fldChar w:fldCharType="separate"/>
      </w:r>
      <w:r w:rsidR="00FC4CBC" w:rsidRPr="00FD44E1">
        <w:rPr>
          <w:noProof/>
          <w:color w:val="auto"/>
          <w:sz w:val="20"/>
          <w:szCs w:val="20"/>
        </w:rPr>
        <w:t>3</w:t>
      </w:r>
      <w:r w:rsidR="00503D9A" w:rsidRPr="00FD44E1">
        <w:rPr>
          <w:color w:val="auto"/>
          <w:sz w:val="20"/>
          <w:szCs w:val="20"/>
        </w:rPr>
        <w:fldChar w:fldCharType="end"/>
      </w:r>
      <w:bookmarkEnd w:id="42"/>
      <w:r w:rsidRPr="00FD44E1">
        <w:rPr>
          <w:color w:val="auto"/>
          <w:sz w:val="20"/>
          <w:szCs w:val="20"/>
        </w:rPr>
        <w:t xml:space="preserve"> - Vista da segunda grande queda de água do rio dos Sinos junto as suas nascentes</w:t>
      </w:r>
      <w:bookmarkEnd w:id="43"/>
    </w:p>
    <w:p w14:paraId="2EC290EF" w14:textId="2DC65376" w:rsidR="001A405C" w:rsidRPr="00FD44E1" w:rsidRDefault="001A405C" w:rsidP="00784035">
      <w:pPr>
        <w:jc w:val="center"/>
        <w:rPr>
          <w:color w:val="auto"/>
        </w:rPr>
      </w:pPr>
      <w:r w:rsidRPr="00FD44E1">
        <w:rPr>
          <w:noProof/>
          <w:color w:val="auto"/>
        </w:rPr>
        <w:drawing>
          <wp:inline distT="0" distB="0" distL="0" distR="0" wp14:anchorId="36E93E62" wp14:editId="2D0B03FA">
            <wp:extent cx="5753735" cy="3077845"/>
            <wp:effectExtent l="19050" t="0" r="0" b="0"/>
            <wp:docPr id="5"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srcRect/>
                    <a:stretch>
                      <a:fillRect/>
                    </a:stretch>
                  </pic:blipFill>
                  <pic:spPr bwMode="auto">
                    <a:xfrm>
                      <a:off x="0" y="0"/>
                      <a:ext cx="5753735" cy="3077845"/>
                    </a:xfrm>
                    <a:prstGeom prst="rect">
                      <a:avLst/>
                    </a:prstGeom>
                    <a:noFill/>
                    <a:ln w="9525">
                      <a:noFill/>
                      <a:miter lim="800000"/>
                      <a:headEnd/>
                      <a:tailEnd/>
                    </a:ln>
                  </pic:spPr>
                </pic:pic>
              </a:graphicData>
            </a:graphic>
          </wp:inline>
        </w:drawing>
      </w:r>
      <w:r w:rsidR="00784035" w:rsidRPr="00784035">
        <w:rPr>
          <w:color w:val="auto"/>
          <w:sz w:val="20"/>
        </w:rPr>
        <w:t xml:space="preserve"> </w:t>
      </w:r>
      <w:r w:rsidR="00784035" w:rsidRPr="00FD44E1">
        <w:rPr>
          <w:color w:val="auto"/>
          <w:sz w:val="20"/>
        </w:rPr>
        <w:t xml:space="preserve">Fonte: </w:t>
      </w:r>
      <w:r w:rsidR="00784035" w:rsidRPr="00F85531">
        <w:rPr>
          <w:color w:val="auto"/>
          <w:sz w:val="20"/>
        </w:rPr>
        <w:t>Macedo (2010)</w:t>
      </w:r>
    </w:p>
    <w:p w14:paraId="2C7CA046" w14:textId="77777777" w:rsidR="00784035" w:rsidRDefault="00784035" w:rsidP="001A405C">
      <w:pPr>
        <w:pStyle w:val="PargrafodaLista"/>
        <w:rPr>
          <w:color w:val="auto"/>
        </w:rPr>
      </w:pPr>
    </w:p>
    <w:p w14:paraId="793EDDD0" w14:textId="62F6DD79" w:rsidR="001A405C" w:rsidRPr="00FD44E1" w:rsidRDefault="001A405C" w:rsidP="001A405C">
      <w:pPr>
        <w:pStyle w:val="PargrafodaLista"/>
        <w:rPr>
          <w:color w:val="auto"/>
        </w:rPr>
      </w:pPr>
      <w:r w:rsidRPr="00FD44E1">
        <w:rPr>
          <w:color w:val="auto"/>
        </w:rPr>
        <w:t>O trecho inferior do rio dos Sinos, de Campo Bom até a foz no delta do Jacuí</w:t>
      </w:r>
      <w:r w:rsidR="00B52936">
        <w:rPr>
          <w:color w:val="auto"/>
        </w:rPr>
        <w:t>,</w:t>
      </w:r>
      <w:r w:rsidRPr="00FD44E1">
        <w:rPr>
          <w:color w:val="auto"/>
        </w:rPr>
        <w:t xml:space="preserve"> tem </w:t>
      </w:r>
      <w:bookmarkStart w:id="44" w:name="_GoBack"/>
      <w:bookmarkEnd w:id="44"/>
      <w:r w:rsidRPr="00FD44E1">
        <w:rPr>
          <w:color w:val="auto"/>
        </w:rPr>
        <w:t xml:space="preserve">ampla concentração populacional e industrial, onde os principais arroios formadores drenam grandes centros urbanos, como Campo Bom (arroio Schmidt), Novo Hamburgo (arroio Pampa, Gauchinho e arroio Luiz </w:t>
      </w:r>
      <w:proofErr w:type="spellStart"/>
      <w:r w:rsidRPr="00FD44E1">
        <w:rPr>
          <w:color w:val="auto"/>
        </w:rPr>
        <w:t>Rau</w:t>
      </w:r>
      <w:proofErr w:type="spellEnd"/>
      <w:r w:rsidRPr="00FD44E1">
        <w:rPr>
          <w:color w:val="auto"/>
        </w:rPr>
        <w:t xml:space="preserve">), São Leopoldo (arroio Peão e canal João Corrêa), Estância Velha e Portão (arroio Portão), Sapucaia do Sul (arroio José Joaquim) e Esteio e zona norte de Canoas (arroio Sapucaia) </w:t>
      </w:r>
      <w:sdt>
        <w:sdtPr>
          <w:rPr>
            <w:color w:val="auto"/>
          </w:rPr>
          <w:id w:val="2911290"/>
          <w:citation/>
        </w:sdtPr>
        <w:sdtEndPr/>
        <w:sdtContent>
          <w:r w:rsidRPr="00FD44E1">
            <w:rPr>
              <w:color w:val="auto"/>
            </w:rPr>
            <w:fldChar w:fldCharType="begin"/>
          </w:r>
          <w:r w:rsidRPr="00FD44E1">
            <w:rPr>
              <w:color w:val="auto"/>
            </w:rPr>
            <w:instrText xml:space="preserve"> CITATION MAC10 \l 1046 </w:instrText>
          </w:r>
          <w:r w:rsidRPr="00FD44E1">
            <w:rPr>
              <w:color w:val="auto"/>
            </w:rPr>
            <w:fldChar w:fldCharType="separate"/>
          </w:r>
          <w:r w:rsidR="00BE7F96" w:rsidRPr="00FD44E1">
            <w:rPr>
              <w:noProof/>
              <w:color w:val="auto"/>
            </w:rPr>
            <w:t>(MACEDO, 2010)</w:t>
          </w:r>
          <w:r w:rsidRPr="00FD44E1">
            <w:rPr>
              <w:noProof/>
              <w:color w:val="auto"/>
            </w:rPr>
            <w:fldChar w:fldCharType="end"/>
          </w:r>
        </w:sdtContent>
      </w:sdt>
      <w:r w:rsidRPr="00FD44E1">
        <w:rPr>
          <w:color w:val="auto"/>
        </w:rPr>
        <w:t>.</w:t>
      </w:r>
    </w:p>
    <w:p w14:paraId="7BD06F37" w14:textId="3D93C3AA" w:rsidR="001A405C" w:rsidRPr="00FD44E1" w:rsidRDefault="001A405C" w:rsidP="001A405C">
      <w:pPr>
        <w:pStyle w:val="PargrafodaLista"/>
        <w:rPr>
          <w:color w:val="auto"/>
        </w:rPr>
      </w:pPr>
      <w:r w:rsidRPr="00FD44E1">
        <w:rPr>
          <w:color w:val="auto"/>
        </w:rPr>
        <w:t xml:space="preserve">Em outubro de 2006, toneladas de peixes morreram no trecho inferior do rio dos Sinos. As causas apontadas foram o déficit de oxigênio dissolvido e lançamentos de efluentes industriais sem tratamento a partir do arroio Portão </w:t>
      </w:r>
      <w:r w:rsidR="00442A0C">
        <w:rPr>
          <w:color w:val="auto"/>
        </w:rPr>
        <w:t xml:space="preserve">(FEPAM, 2015). </w:t>
      </w:r>
      <w:r w:rsidRPr="00FD44E1">
        <w:rPr>
          <w:color w:val="auto"/>
        </w:rPr>
        <w:t xml:space="preserve">O arroio Portão é um dos formadores do rio dos Sinos e drena uma grande intensidade de efluentes industriais (principalmente da indústria do couro) e esgotos de origem urbana </w:t>
      </w:r>
      <w:sdt>
        <w:sdtPr>
          <w:rPr>
            <w:color w:val="auto"/>
          </w:rPr>
          <w:id w:val="2911292"/>
          <w:citation/>
        </w:sdtPr>
        <w:sdtEndPr/>
        <w:sdtContent>
          <w:r w:rsidRPr="00FD44E1">
            <w:rPr>
              <w:color w:val="auto"/>
            </w:rPr>
            <w:fldChar w:fldCharType="begin"/>
          </w:r>
          <w:r w:rsidRPr="00FD44E1">
            <w:rPr>
              <w:color w:val="auto"/>
            </w:rPr>
            <w:instrText xml:space="preserve"> CITATION MAC10 \l 1046 </w:instrText>
          </w:r>
          <w:r w:rsidRPr="00FD44E1">
            <w:rPr>
              <w:color w:val="auto"/>
            </w:rPr>
            <w:fldChar w:fldCharType="separate"/>
          </w:r>
          <w:r w:rsidR="00BE7F96" w:rsidRPr="00FD44E1">
            <w:rPr>
              <w:noProof/>
              <w:color w:val="auto"/>
            </w:rPr>
            <w:t>(MACEDO, 2010)</w:t>
          </w:r>
          <w:r w:rsidRPr="00FD44E1">
            <w:rPr>
              <w:noProof/>
              <w:color w:val="auto"/>
            </w:rPr>
            <w:fldChar w:fldCharType="end"/>
          </w:r>
        </w:sdtContent>
      </w:sdt>
      <w:r w:rsidRPr="00FD44E1">
        <w:rPr>
          <w:color w:val="auto"/>
        </w:rPr>
        <w:t>.</w:t>
      </w:r>
    </w:p>
    <w:p w14:paraId="3649995A" w14:textId="68C61637" w:rsidR="001A405C" w:rsidRPr="00FD44E1" w:rsidRDefault="001A405C" w:rsidP="001A405C">
      <w:pPr>
        <w:pStyle w:val="PargrafodaLista"/>
        <w:rPr>
          <w:color w:val="auto"/>
        </w:rPr>
      </w:pPr>
      <w:r w:rsidRPr="00FD44E1">
        <w:rPr>
          <w:color w:val="auto"/>
        </w:rPr>
        <w:t xml:space="preserve">De acordo com Macedo (2010), o rio dos Sinos apresenta queda de OD da nascente para jusante, com níveis críticos junto à foz do arroio Luiz </w:t>
      </w:r>
      <w:proofErr w:type="spellStart"/>
      <w:r w:rsidRPr="00FD44E1">
        <w:rPr>
          <w:color w:val="auto"/>
        </w:rPr>
        <w:t>Rau</w:t>
      </w:r>
      <w:proofErr w:type="spellEnd"/>
      <w:r w:rsidRPr="00FD44E1">
        <w:rPr>
          <w:color w:val="auto"/>
        </w:rPr>
        <w:t xml:space="preserve"> (Novo Hamburgo) e na foz do arroio Portão (Estância Velha e Portão). As concentrações </w:t>
      </w:r>
      <w:r w:rsidRPr="00FD44E1">
        <w:rPr>
          <w:color w:val="auto"/>
        </w:rPr>
        <w:lastRenderedPageBreak/>
        <w:t xml:space="preserve">de matéria orgânica também são elevadas no arroio Luiz </w:t>
      </w:r>
      <w:proofErr w:type="spellStart"/>
      <w:r w:rsidRPr="00FD44E1">
        <w:rPr>
          <w:color w:val="auto"/>
        </w:rPr>
        <w:t>Rau</w:t>
      </w:r>
      <w:proofErr w:type="spellEnd"/>
      <w:r w:rsidRPr="00FD44E1">
        <w:rPr>
          <w:color w:val="auto"/>
        </w:rPr>
        <w:t xml:space="preserve"> e arroio Portão (cerca de 40 curtumes de Portão e Estância Velha, e esgotos cloacais).</w:t>
      </w:r>
    </w:p>
    <w:p w14:paraId="3671A04E" w14:textId="4133EB88" w:rsidR="001A405C" w:rsidRPr="00FD44E1" w:rsidRDefault="001A405C" w:rsidP="00F63550">
      <w:pPr>
        <w:pStyle w:val="PargrafodaLista"/>
        <w:rPr>
          <w:color w:val="auto"/>
        </w:rPr>
      </w:pPr>
      <w:r w:rsidRPr="00FD44E1">
        <w:rPr>
          <w:color w:val="auto"/>
        </w:rPr>
        <w:t xml:space="preserve">A </w:t>
      </w:r>
      <w:r w:rsidRPr="00FD44E1">
        <w:rPr>
          <w:color w:val="auto"/>
        </w:rPr>
        <w:fldChar w:fldCharType="begin"/>
      </w:r>
      <w:r w:rsidRPr="00FD44E1">
        <w:rPr>
          <w:color w:val="auto"/>
        </w:rPr>
        <w:instrText xml:space="preserve"> REF _Ref421921253 \h  \* MERGEFORMAT </w:instrText>
      </w:r>
      <w:r w:rsidRPr="00FD44E1">
        <w:rPr>
          <w:color w:val="auto"/>
        </w:rPr>
      </w:r>
      <w:r w:rsidRPr="00FD44E1">
        <w:rPr>
          <w:color w:val="auto"/>
        </w:rPr>
        <w:fldChar w:fldCharType="separate"/>
      </w:r>
      <w:r w:rsidRPr="00FD44E1">
        <w:rPr>
          <w:color w:val="auto"/>
        </w:rPr>
        <w:t>Tabela 5</w:t>
      </w:r>
      <w:r w:rsidRPr="00FD44E1">
        <w:rPr>
          <w:color w:val="auto"/>
        </w:rPr>
        <w:fldChar w:fldCharType="end"/>
      </w:r>
      <w:r w:rsidRPr="00FD44E1">
        <w:rPr>
          <w:color w:val="auto"/>
        </w:rPr>
        <w:t xml:space="preserve"> apresenta a localização e identificação dos pontos de monitoramento </w:t>
      </w:r>
      <w:r w:rsidR="00F85531">
        <w:rPr>
          <w:color w:val="auto"/>
        </w:rPr>
        <w:t xml:space="preserve">(P01 a P04) </w:t>
      </w:r>
      <w:r w:rsidRPr="00FD44E1">
        <w:rPr>
          <w:color w:val="auto"/>
        </w:rPr>
        <w:t>de acordo com o trabalho de Macedo (2010) e FEPAM (2015). O pesquisador utilizou um aparelho GPS (</w:t>
      </w:r>
      <w:r w:rsidRPr="00FD44E1">
        <w:rPr>
          <w:i/>
          <w:iCs/>
          <w:color w:val="auto"/>
          <w:sz w:val="23"/>
          <w:szCs w:val="23"/>
        </w:rPr>
        <w:t xml:space="preserve">Global </w:t>
      </w:r>
      <w:proofErr w:type="spellStart"/>
      <w:r w:rsidRPr="00FD44E1">
        <w:rPr>
          <w:i/>
          <w:iCs/>
          <w:color w:val="auto"/>
          <w:sz w:val="23"/>
          <w:szCs w:val="23"/>
        </w:rPr>
        <w:t>Positioning</w:t>
      </w:r>
      <w:proofErr w:type="spellEnd"/>
      <w:r w:rsidRPr="00FD44E1">
        <w:rPr>
          <w:i/>
          <w:iCs/>
          <w:color w:val="auto"/>
          <w:sz w:val="23"/>
          <w:szCs w:val="23"/>
        </w:rPr>
        <w:t xml:space="preserve"> </w:t>
      </w:r>
      <w:proofErr w:type="spellStart"/>
      <w:r w:rsidRPr="00FD44E1">
        <w:rPr>
          <w:i/>
          <w:iCs/>
          <w:color w:val="auto"/>
          <w:sz w:val="23"/>
          <w:szCs w:val="23"/>
        </w:rPr>
        <w:t>Satellite</w:t>
      </w:r>
      <w:proofErr w:type="spellEnd"/>
      <w:r w:rsidRPr="00FD44E1">
        <w:rPr>
          <w:color w:val="auto"/>
        </w:rPr>
        <w:t>) para a obtenção dos dados. As localizações geográficas foram obtidas com a precisão de 7m.</w:t>
      </w:r>
    </w:p>
    <w:p w14:paraId="79B90713" w14:textId="77777777" w:rsidR="00F63550" w:rsidRPr="00FD44E1" w:rsidRDefault="00F63550" w:rsidP="00F63550">
      <w:pPr>
        <w:pStyle w:val="PargrafodaLista"/>
        <w:rPr>
          <w:color w:val="auto"/>
        </w:rPr>
      </w:pPr>
    </w:p>
    <w:p w14:paraId="401F90ED" w14:textId="77777777" w:rsidR="001A405C" w:rsidRPr="00FD44E1" w:rsidRDefault="001A405C" w:rsidP="00D74226">
      <w:pPr>
        <w:pStyle w:val="Legenda"/>
        <w:keepNext/>
        <w:spacing w:after="0"/>
        <w:jc w:val="center"/>
        <w:rPr>
          <w:color w:val="auto"/>
          <w:sz w:val="22"/>
          <w:szCs w:val="22"/>
        </w:rPr>
      </w:pPr>
      <w:bookmarkStart w:id="45" w:name="_Ref421921253"/>
      <w:r w:rsidRPr="00FD44E1">
        <w:rPr>
          <w:color w:val="auto"/>
          <w:sz w:val="22"/>
          <w:szCs w:val="22"/>
        </w:rPr>
        <w:t xml:space="preserve">Tabela </w:t>
      </w:r>
      <w:r w:rsidRPr="00FD44E1">
        <w:rPr>
          <w:color w:val="auto"/>
          <w:sz w:val="22"/>
          <w:szCs w:val="22"/>
        </w:rPr>
        <w:fldChar w:fldCharType="begin"/>
      </w:r>
      <w:r w:rsidRPr="00FD44E1">
        <w:rPr>
          <w:color w:val="auto"/>
          <w:sz w:val="22"/>
          <w:szCs w:val="22"/>
        </w:rPr>
        <w:instrText xml:space="preserve"> SEQ Tabela \* ARABIC </w:instrText>
      </w:r>
      <w:r w:rsidRPr="00FD44E1">
        <w:rPr>
          <w:color w:val="auto"/>
          <w:sz w:val="22"/>
          <w:szCs w:val="22"/>
        </w:rPr>
        <w:fldChar w:fldCharType="separate"/>
      </w:r>
      <w:r w:rsidR="00D30403">
        <w:rPr>
          <w:noProof/>
          <w:color w:val="auto"/>
          <w:sz w:val="22"/>
          <w:szCs w:val="22"/>
        </w:rPr>
        <w:t>6</w:t>
      </w:r>
      <w:r w:rsidRPr="00FD44E1">
        <w:rPr>
          <w:color w:val="auto"/>
          <w:sz w:val="22"/>
          <w:szCs w:val="22"/>
        </w:rPr>
        <w:fldChar w:fldCharType="end"/>
      </w:r>
      <w:bookmarkEnd w:id="45"/>
      <w:r w:rsidRPr="00FD44E1">
        <w:rPr>
          <w:color w:val="auto"/>
          <w:sz w:val="22"/>
          <w:szCs w:val="22"/>
        </w:rPr>
        <w:t xml:space="preserve"> - Localização e identificação dos pontos de monitoramento</w:t>
      </w:r>
    </w:p>
    <w:tbl>
      <w:tblPr>
        <w:tblStyle w:val="Tabelacomgrade"/>
        <w:tblW w:w="0" w:type="auto"/>
        <w:jc w:val="center"/>
        <w:tblBorders>
          <w:left w:val="none" w:sz="0" w:space="0" w:color="auto"/>
          <w:right w:val="none" w:sz="0" w:space="0" w:color="auto"/>
        </w:tblBorders>
        <w:tblLook w:val="04A0" w:firstRow="1" w:lastRow="0" w:firstColumn="1" w:lastColumn="0" w:noHBand="0" w:noVBand="1"/>
      </w:tblPr>
      <w:tblGrid>
        <w:gridCol w:w="2303"/>
        <w:gridCol w:w="3080"/>
        <w:gridCol w:w="3907"/>
      </w:tblGrid>
      <w:tr w:rsidR="00FD44E1" w:rsidRPr="00FD44E1" w14:paraId="120AD516" w14:textId="77777777" w:rsidTr="0090628E">
        <w:trPr>
          <w:jc w:val="center"/>
        </w:trPr>
        <w:tc>
          <w:tcPr>
            <w:tcW w:w="2303" w:type="dxa"/>
            <w:tcBorders>
              <w:bottom w:val="single" w:sz="4" w:space="0" w:color="auto"/>
            </w:tcBorders>
            <w:vAlign w:val="center"/>
          </w:tcPr>
          <w:p w14:paraId="16079D9B" w14:textId="77777777" w:rsidR="001A405C" w:rsidRPr="00D74226" w:rsidRDefault="001A405C" w:rsidP="00D74226">
            <w:pPr>
              <w:pStyle w:val="PargrafodaLista"/>
              <w:spacing w:line="240" w:lineRule="auto"/>
              <w:ind w:firstLine="0"/>
              <w:jc w:val="center"/>
              <w:rPr>
                <w:b/>
                <w:color w:val="auto"/>
                <w:sz w:val="22"/>
                <w:szCs w:val="22"/>
              </w:rPr>
            </w:pPr>
            <w:r w:rsidRPr="00D74226">
              <w:rPr>
                <w:b/>
                <w:color w:val="auto"/>
                <w:sz w:val="22"/>
                <w:szCs w:val="22"/>
              </w:rPr>
              <w:t>Identificação</w:t>
            </w:r>
          </w:p>
        </w:tc>
        <w:tc>
          <w:tcPr>
            <w:tcW w:w="3080" w:type="dxa"/>
            <w:tcBorders>
              <w:bottom w:val="single" w:sz="4" w:space="0" w:color="auto"/>
            </w:tcBorders>
            <w:vAlign w:val="center"/>
          </w:tcPr>
          <w:p w14:paraId="3D35FE0E" w14:textId="77777777" w:rsidR="001A405C" w:rsidRPr="00D74226" w:rsidRDefault="001A405C" w:rsidP="00D74226">
            <w:pPr>
              <w:pStyle w:val="PargrafodaLista"/>
              <w:spacing w:line="240" w:lineRule="auto"/>
              <w:ind w:firstLine="0"/>
              <w:jc w:val="center"/>
              <w:rPr>
                <w:b/>
                <w:color w:val="auto"/>
                <w:sz w:val="22"/>
                <w:szCs w:val="22"/>
              </w:rPr>
            </w:pPr>
            <w:r w:rsidRPr="00D74226">
              <w:rPr>
                <w:b/>
                <w:color w:val="auto"/>
                <w:sz w:val="22"/>
                <w:szCs w:val="22"/>
              </w:rPr>
              <w:t>Localização geográfica</w:t>
            </w:r>
          </w:p>
        </w:tc>
        <w:tc>
          <w:tcPr>
            <w:tcW w:w="3907" w:type="dxa"/>
            <w:tcBorders>
              <w:bottom w:val="single" w:sz="4" w:space="0" w:color="auto"/>
            </w:tcBorders>
            <w:vAlign w:val="center"/>
          </w:tcPr>
          <w:p w14:paraId="5B602225" w14:textId="77777777" w:rsidR="001A405C" w:rsidRPr="00D74226" w:rsidRDefault="001A405C" w:rsidP="00D74226">
            <w:pPr>
              <w:pStyle w:val="PargrafodaLista"/>
              <w:spacing w:line="240" w:lineRule="auto"/>
              <w:ind w:firstLine="0"/>
              <w:jc w:val="center"/>
              <w:rPr>
                <w:b/>
                <w:color w:val="auto"/>
                <w:sz w:val="22"/>
                <w:szCs w:val="22"/>
              </w:rPr>
            </w:pPr>
            <w:r w:rsidRPr="00D74226">
              <w:rPr>
                <w:b/>
                <w:color w:val="auto"/>
                <w:sz w:val="22"/>
                <w:szCs w:val="22"/>
              </w:rPr>
              <w:t>Localização no rio</w:t>
            </w:r>
          </w:p>
        </w:tc>
      </w:tr>
      <w:tr w:rsidR="00FD44E1" w:rsidRPr="00FD44E1" w14:paraId="03E540DC" w14:textId="77777777" w:rsidTr="0090628E">
        <w:trPr>
          <w:jc w:val="center"/>
        </w:trPr>
        <w:tc>
          <w:tcPr>
            <w:tcW w:w="2303" w:type="dxa"/>
            <w:tcBorders>
              <w:top w:val="single" w:sz="4" w:space="0" w:color="auto"/>
              <w:bottom w:val="nil"/>
              <w:right w:val="nil"/>
            </w:tcBorders>
            <w:vAlign w:val="center"/>
          </w:tcPr>
          <w:p w14:paraId="449D7932" w14:textId="77777777" w:rsidR="001A405C" w:rsidRPr="00FD44E1" w:rsidRDefault="001A405C" w:rsidP="00D74226">
            <w:pPr>
              <w:pStyle w:val="Default"/>
              <w:jc w:val="center"/>
              <w:rPr>
                <w:rFonts w:ascii="Arial" w:hAnsi="Arial" w:cs="Arial"/>
                <w:color w:val="auto"/>
                <w:sz w:val="22"/>
                <w:szCs w:val="22"/>
              </w:rPr>
            </w:pPr>
            <w:r w:rsidRPr="00FD44E1">
              <w:rPr>
                <w:rFonts w:ascii="Arial" w:hAnsi="Arial" w:cs="Arial"/>
                <w:color w:val="auto"/>
                <w:sz w:val="22"/>
                <w:szCs w:val="22"/>
              </w:rPr>
              <w:t>Ponto – P01</w:t>
            </w:r>
          </w:p>
        </w:tc>
        <w:tc>
          <w:tcPr>
            <w:tcW w:w="3080" w:type="dxa"/>
            <w:tcBorders>
              <w:top w:val="single" w:sz="4" w:space="0" w:color="auto"/>
              <w:left w:val="nil"/>
              <w:bottom w:val="nil"/>
              <w:right w:val="nil"/>
            </w:tcBorders>
            <w:vAlign w:val="center"/>
          </w:tcPr>
          <w:p w14:paraId="683F4296" w14:textId="77777777" w:rsidR="001A405C" w:rsidRPr="00FD44E1" w:rsidRDefault="001A405C" w:rsidP="00D74226">
            <w:pPr>
              <w:pStyle w:val="Default"/>
              <w:jc w:val="center"/>
              <w:rPr>
                <w:rFonts w:ascii="Arial" w:hAnsi="Arial" w:cs="Arial"/>
                <w:color w:val="auto"/>
                <w:sz w:val="22"/>
                <w:szCs w:val="22"/>
              </w:rPr>
            </w:pPr>
            <w:r w:rsidRPr="00FD44E1">
              <w:rPr>
                <w:rFonts w:ascii="Arial" w:hAnsi="Arial" w:cs="Arial"/>
                <w:color w:val="auto"/>
                <w:sz w:val="22"/>
                <w:szCs w:val="22"/>
              </w:rPr>
              <w:t>29°43’26"S 50°16’46"W</w:t>
            </w:r>
          </w:p>
        </w:tc>
        <w:tc>
          <w:tcPr>
            <w:tcW w:w="3907" w:type="dxa"/>
            <w:tcBorders>
              <w:top w:val="single" w:sz="4" w:space="0" w:color="auto"/>
              <w:left w:val="nil"/>
              <w:bottom w:val="nil"/>
              <w:right w:val="nil"/>
            </w:tcBorders>
            <w:vAlign w:val="center"/>
          </w:tcPr>
          <w:p w14:paraId="5DEA6303" w14:textId="77777777" w:rsidR="001A405C" w:rsidRPr="00FD44E1" w:rsidRDefault="001A405C" w:rsidP="00D74226">
            <w:pPr>
              <w:pStyle w:val="Default"/>
              <w:jc w:val="center"/>
              <w:rPr>
                <w:rFonts w:ascii="Arial" w:hAnsi="Arial" w:cs="Arial"/>
                <w:color w:val="auto"/>
                <w:sz w:val="22"/>
                <w:szCs w:val="22"/>
              </w:rPr>
            </w:pPr>
            <w:r w:rsidRPr="00FD44E1">
              <w:rPr>
                <w:rFonts w:ascii="Arial" w:hAnsi="Arial" w:cs="Arial"/>
                <w:color w:val="auto"/>
                <w:sz w:val="22"/>
                <w:szCs w:val="22"/>
              </w:rPr>
              <w:t>Próximo à nascente – Quebrada/</w:t>
            </w:r>
            <w:proofErr w:type="spellStart"/>
            <w:r w:rsidRPr="00FD44E1">
              <w:rPr>
                <w:rFonts w:ascii="Arial" w:hAnsi="Arial" w:cs="Arial"/>
                <w:color w:val="auto"/>
                <w:sz w:val="22"/>
                <w:szCs w:val="22"/>
              </w:rPr>
              <w:t>Caraã</w:t>
            </w:r>
            <w:proofErr w:type="spellEnd"/>
            <w:r w:rsidRPr="00FD44E1">
              <w:rPr>
                <w:rFonts w:ascii="Arial" w:hAnsi="Arial" w:cs="Arial"/>
                <w:color w:val="auto"/>
                <w:sz w:val="22"/>
                <w:szCs w:val="22"/>
              </w:rPr>
              <w:t xml:space="preserve"> -Trecho Superior</w:t>
            </w:r>
          </w:p>
        </w:tc>
      </w:tr>
      <w:tr w:rsidR="00FD44E1" w:rsidRPr="00FD44E1" w14:paraId="41D307E0" w14:textId="77777777" w:rsidTr="0090628E">
        <w:trPr>
          <w:jc w:val="center"/>
        </w:trPr>
        <w:tc>
          <w:tcPr>
            <w:tcW w:w="2303" w:type="dxa"/>
            <w:tcBorders>
              <w:top w:val="nil"/>
              <w:bottom w:val="nil"/>
              <w:right w:val="nil"/>
            </w:tcBorders>
            <w:vAlign w:val="center"/>
          </w:tcPr>
          <w:p w14:paraId="0CF5F870" w14:textId="77777777" w:rsidR="001A405C" w:rsidRPr="00FD44E1" w:rsidRDefault="001A405C" w:rsidP="00D74226">
            <w:pPr>
              <w:pStyle w:val="Default"/>
              <w:jc w:val="center"/>
              <w:rPr>
                <w:rFonts w:ascii="Arial" w:hAnsi="Arial" w:cs="Arial"/>
                <w:color w:val="auto"/>
                <w:sz w:val="22"/>
                <w:szCs w:val="22"/>
              </w:rPr>
            </w:pPr>
            <w:r w:rsidRPr="00FD44E1">
              <w:rPr>
                <w:rFonts w:ascii="Arial" w:hAnsi="Arial" w:cs="Arial"/>
                <w:color w:val="auto"/>
                <w:sz w:val="22"/>
                <w:szCs w:val="22"/>
              </w:rPr>
              <w:t xml:space="preserve">Ponto – P02 </w:t>
            </w:r>
          </w:p>
        </w:tc>
        <w:tc>
          <w:tcPr>
            <w:tcW w:w="3080" w:type="dxa"/>
            <w:tcBorders>
              <w:top w:val="nil"/>
              <w:left w:val="nil"/>
              <w:bottom w:val="nil"/>
              <w:right w:val="nil"/>
            </w:tcBorders>
            <w:vAlign w:val="center"/>
          </w:tcPr>
          <w:p w14:paraId="5348A339" w14:textId="77777777" w:rsidR="001A405C" w:rsidRPr="00FD44E1" w:rsidRDefault="001A405C" w:rsidP="00D74226">
            <w:pPr>
              <w:pStyle w:val="Default"/>
              <w:jc w:val="center"/>
              <w:rPr>
                <w:rFonts w:ascii="Arial" w:hAnsi="Arial" w:cs="Arial"/>
                <w:color w:val="auto"/>
                <w:sz w:val="22"/>
                <w:szCs w:val="22"/>
              </w:rPr>
            </w:pPr>
            <w:r w:rsidRPr="00FD44E1">
              <w:rPr>
                <w:rFonts w:ascii="Arial" w:hAnsi="Arial" w:cs="Arial"/>
                <w:color w:val="auto"/>
                <w:sz w:val="22"/>
                <w:szCs w:val="22"/>
              </w:rPr>
              <w:t>29°41’05"S 50°50’52"W</w:t>
            </w:r>
          </w:p>
        </w:tc>
        <w:tc>
          <w:tcPr>
            <w:tcW w:w="3907" w:type="dxa"/>
            <w:tcBorders>
              <w:top w:val="nil"/>
              <w:left w:val="nil"/>
              <w:bottom w:val="nil"/>
              <w:right w:val="nil"/>
            </w:tcBorders>
            <w:vAlign w:val="center"/>
          </w:tcPr>
          <w:p w14:paraId="24AAA6F0" w14:textId="77777777" w:rsidR="001A405C" w:rsidRPr="00FD44E1" w:rsidRDefault="001A405C" w:rsidP="00D74226">
            <w:pPr>
              <w:pStyle w:val="Default"/>
              <w:jc w:val="center"/>
              <w:rPr>
                <w:rFonts w:ascii="Arial" w:hAnsi="Arial" w:cs="Arial"/>
                <w:color w:val="auto"/>
                <w:sz w:val="22"/>
                <w:szCs w:val="22"/>
              </w:rPr>
            </w:pPr>
            <w:r w:rsidRPr="00FD44E1">
              <w:rPr>
                <w:rFonts w:ascii="Arial" w:hAnsi="Arial" w:cs="Arial"/>
                <w:color w:val="auto"/>
                <w:sz w:val="22"/>
                <w:szCs w:val="22"/>
              </w:rPr>
              <w:t xml:space="preserve">Santa Cristina – Após foz do Rio </w:t>
            </w:r>
            <w:proofErr w:type="spellStart"/>
            <w:r w:rsidRPr="00FD44E1">
              <w:rPr>
                <w:rFonts w:ascii="Arial" w:hAnsi="Arial" w:cs="Arial"/>
                <w:color w:val="auto"/>
                <w:sz w:val="22"/>
                <w:szCs w:val="22"/>
              </w:rPr>
              <w:t>Paranhana</w:t>
            </w:r>
            <w:proofErr w:type="spellEnd"/>
            <w:r w:rsidRPr="00FD44E1">
              <w:rPr>
                <w:rFonts w:ascii="Arial" w:hAnsi="Arial" w:cs="Arial"/>
                <w:color w:val="auto"/>
                <w:sz w:val="22"/>
                <w:szCs w:val="22"/>
              </w:rPr>
              <w:t xml:space="preserve"> – Parobé - Trecho médio</w:t>
            </w:r>
          </w:p>
        </w:tc>
      </w:tr>
      <w:tr w:rsidR="00FD44E1" w:rsidRPr="00FD44E1" w14:paraId="5B687F64" w14:textId="77777777" w:rsidTr="0090628E">
        <w:trPr>
          <w:jc w:val="center"/>
        </w:trPr>
        <w:tc>
          <w:tcPr>
            <w:tcW w:w="2303" w:type="dxa"/>
            <w:tcBorders>
              <w:top w:val="nil"/>
              <w:bottom w:val="nil"/>
              <w:right w:val="nil"/>
            </w:tcBorders>
            <w:vAlign w:val="center"/>
          </w:tcPr>
          <w:p w14:paraId="57E1E92D" w14:textId="77777777" w:rsidR="001A405C" w:rsidRPr="00FD44E1" w:rsidRDefault="001A405C" w:rsidP="00D74226">
            <w:pPr>
              <w:pStyle w:val="Default"/>
              <w:jc w:val="center"/>
              <w:rPr>
                <w:rFonts w:ascii="Arial" w:hAnsi="Arial" w:cs="Arial"/>
                <w:color w:val="auto"/>
                <w:sz w:val="22"/>
                <w:szCs w:val="22"/>
              </w:rPr>
            </w:pPr>
            <w:r w:rsidRPr="00FD44E1">
              <w:rPr>
                <w:rFonts w:ascii="Arial" w:hAnsi="Arial" w:cs="Arial"/>
                <w:color w:val="auto"/>
                <w:sz w:val="22"/>
                <w:szCs w:val="22"/>
              </w:rPr>
              <w:t xml:space="preserve">Ponto – P03 </w:t>
            </w:r>
          </w:p>
        </w:tc>
        <w:tc>
          <w:tcPr>
            <w:tcW w:w="3080" w:type="dxa"/>
            <w:tcBorders>
              <w:top w:val="nil"/>
              <w:left w:val="nil"/>
              <w:bottom w:val="nil"/>
              <w:right w:val="nil"/>
            </w:tcBorders>
            <w:vAlign w:val="center"/>
          </w:tcPr>
          <w:p w14:paraId="10BB4429" w14:textId="77777777" w:rsidR="001A405C" w:rsidRPr="00FD44E1" w:rsidRDefault="001A405C" w:rsidP="00D74226">
            <w:pPr>
              <w:pStyle w:val="Default"/>
              <w:jc w:val="center"/>
              <w:rPr>
                <w:rFonts w:ascii="Arial" w:hAnsi="Arial" w:cs="Arial"/>
                <w:color w:val="auto"/>
                <w:sz w:val="22"/>
                <w:szCs w:val="22"/>
              </w:rPr>
            </w:pPr>
            <w:r w:rsidRPr="00FD44E1">
              <w:rPr>
                <w:rFonts w:ascii="Arial" w:hAnsi="Arial" w:cs="Arial"/>
                <w:color w:val="auto"/>
                <w:sz w:val="22"/>
                <w:szCs w:val="22"/>
              </w:rPr>
              <w:t>29º44’35”S 51º07’45”W</w:t>
            </w:r>
          </w:p>
        </w:tc>
        <w:tc>
          <w:tcPr>
            <w:tcW w:w="3907" w:type="dxa"/>
            <w:tcBorders>
              <w:top w:val="nil"/>
              <w:left w:val="nil"/>
              <w:bottom w:val="nil"/>
              <w:right w:val="nil"/>
            </w:tcBorders>
            <w:vAlign w:val="center"/>
          </w:tcPr>
          <w:p w14:paraId="7B328014" w14:textId="77777777" w:rsidR="001A405C" w:rsidRPr="00FD44E1" w:rsidRDefault="001A405C" w:rsidP="00D74226">
            <w:pPr>
              <w:pStyle w:val="Default"/>
              <w:jc w:val="center"/>
              <w:rPr>
                <w:rFonts w:ascii="Arial" w:hAnsi="Arial" w:cs="Arial"/>
                <w:color w:val="auto"/>
                <w:sz w:val="22"/>
                <w:szCs w:val="22"/>
              </w:rPr>
            </w:pPr>
            <w:r w:rsidRPr="00FD44E1">
              <w:rPr>
                <w:rFonts w:ascii="Arial" w:hAnsi="Arial" w:cs="Arial"/>
                <w:color w:val="auto"/>
                <w:sz w:val="22"/>
                <w:szCs w:val="22"/>
              </w:rPr>
              <w:t xml:space="preserve">Novo Hamburgo – Próximo </w:t>
            </w:r>
            <w:proofErr w:type="gramStart"/>
            <w:r w:rsidRPr="00FD44E1">
              <w:rPr>
                <w:rFonts w:ascii="Arial" w:hAnsi="Arial" w:cs="Arial"/>
                <w:color w:val="auto"/>
                <w:sz w:val="22"/>
                <w:szCs w:val="22"/>
              </w:rPr>
              <w:t>a</w:t>
            </w:r>
            <w:proofErr w:type="gramEnd"/>
            <w:r w:rsidRPr="00FD44E1">
              <w:rPr>
                <w:rFonts w:ascii="Arial" w:hAnsi="Arial" w:cs="Arial"/>
                <w:color w:val="auto"/>
                <w:sz w:val="22"/>
                <w:szCs w:val="22"/>
              </w:rPr>
              <w:t xml:space="preserve"> foz dos Arroios Gauchinho e Luiz </w:t>
            </w:r>
            <w:proofErr w:type="spellStart"/>
            <w:r w:rsidRPr="00FD44E1">
              <w:rPr>
                <w:rFonts w:ascii="Arial" w:hAnsi="Arial" w:cs="Arial"/>
                <w:color w:val="auto"/>
                <w:sz w:val="22"/>
                <w:szCs w:val="22"/>
              </w:rPr>
              <w:t>Rau</w:t>
            </w:r>
            <w:proofErr w:type="spellEnd"/>
            <w:r w:rsidRPr="00FD44E1">
              <w:rPr>
                <w:rFonts w:ascii="Arial" w:hAnsi="Arial" w:cs="Arial"/>
                <w:color w:val="auto"/>
                <w:sz w:val="22"/>
                <w:szCs w:val="22"/>
              </w:rPr>
              <w:t xml:space="preserve"> – Trecho Inferior</w:t>
            </w:r>
          </w:p>
        </w:tc>
      </w:tr>
      <w:tr w:rsidR="00FD44E1" w:rsidRPr="00FD44E1" w14:paraId="36E570B4" w14:textId="77777777" w:rsidTr="0090628E">
        <w:trPr>
          <w:jc w:val="center"/>
        </w:trPr>
        <w:tc>
          <w:tcPr>
            <w:tcW w:w="2303" w:type="dxa"/>
            <w:tcBorders>
              <w:top w:val="nil"/>
              <w:bottom w:val="single" w:sz="4" w:space="0" w:color="auto"/>
              <w:right w:val="nil"/>
            </w:tcBorders>
            <w:vAlign w:val="center"/>
          </w:tcPr>
          <w:p w14:paraId="52EC108B" w14:textId="77777777" w:rsidR="001A405C" w:rsidRPr="00FD44E1" w:rsidRDefault="001A405C" w:rsidP="00D74226">
            <w:pPr>
              <w:pStyle w:val="Default"/>
              <w:jc w:val="center"/>
              <w:rPr>
                <w:rFonts w:ascii="Arial" w:hAnsi="Arial" w:cs="Arial"/>
                <w:color w:val="auto"/>
                <w:sz w:val="22"/>
                <w:szCs w:val="22"/>
              </w:rPr>
            </w:pPr>
            <w:r w:rsidRPr="00FD44E1">
              <w:rPr>
                <w:rFonts w:ascii="Arial" w:hAnsi="Arial" w:cs="Arial"/>
                <w:color w:val="auto"/>
                <w:sz w:val="22"/>
                <w:szCs w:val="22"/>
              </w:rPr>
              <w:t xml:space="preserve">Ponto – P04 </w:t>
            </w:r>
          </w:p>
        </w:tc>
        <w:tc>
          <w:tcPr>
            <w:tcW w:w="3080" w:type="dxa"/>
            <w:tcBorders>
              <w:top w:val="nil"/>
              <w:left w:val="nil"/>
              <w:bottom w:val="single" w:sz="4" w:space="0" w:color="auto"/>
              <w:right w:val="nil"/>
            </w:tcBorders>
            <w:vAlign w:val="center"/>
          </w:tcPr>
          <w:p w14:paraId="45438FF1" w14:textId="77777777" w:rsidR="001A405C" w:rsidRPr="00FD44E1" w:rsidRDefault="001A405C" w:rsidP="00D74226">
            <w:pPr>
              <w:pStyle w:val="Default"/>
              <w:jc w:val="center"/>
              <w:rPr>
                <w:rFonts w:ascii="Arial" w:hAnsi="Arial" w:cs="Arial"/>
                <w:color w:val="auto"/>
                <w:sz w:val="22"/>
                <w:szCs w:val="22"/>
              </w:rPr>
            </w:pPr>
            <w:r w:rsidRPr="00FD44E1">
              <w:rPr>
                <w:rFonts w:ascii="Arial" w:hAnsi="Arial" w:cs="Arial"/>
                <w:color w:val="auto"/>
                <w:sz w:val="22"/>
                <w:szCs w:val="22"/>
              </w:rPr>
              <w:t>29°47’53"S 51°11’24"W</w:t>
            </w:r>
          </w:p>
        </w:tc>
        <w:tc>
          <w:tcPr>
            <w:tcW w:w="3907" w:type="dxa"/>
            <w:tcBorders>
              <w:top w:val="nil"/>
              <w:left w:val="nil"/>
              <w:bottom w:val="single" w:sz="4" w:space="0" w:color="auto"/>
              <w:right w:val="nil"/>
            </w:tcBorders>
            <w:vAlign w:val="center"/>
          </w:tcPr>
          <w:p w14:paraId="4BF5FC86" w14:textId="77777777" w:rsidR="001A405C" w:rsidRPr="00FD44E1" w:rsidRDefault="001A405C" w:rsidP="00D74226">
            <w:pPr>
              <w:pStyle w:val="Default"/>
              <w:jc w:val="center"/>
              <w:rPr>
                <w:rFonts w:ascii="Arial" w:hAnsi="Arial" w:cs="Arial"/>
                <w:color w:val="auto"/>
                <w:sz w:val="22"/>
                <w:szCs w:val="22"/>
              </w:rPr>
            </w:pPr>
            <w:proofErr w:type="gramStart"/>
            <w:r w:rsidRPr="00FD44E1">
              <w:rPr>
                <w:rFonts w:ascii="Arial" w:hAnsi="Arial" w:cs="Arial"/>
                <w:color w:val="auto"/>
                <w:sz w:val="22"/>
                <w:szCs w:val="22"/>
              </w:rPr>
              <w:t>Sapucaia – Próximo</w:t>
            </w:r>
            <w:proofErr w:type="gramEnd"/>
            <w:r w:rsidRPr="00FD44E1">
              <w:rPr>
                <w:rFonts w:ascii="Arial" w:hAnsi="Arial" w:cs="Arial"/>
                <w:color w:val="auto"/>
                <w:sz w:val="22"/>
                <w:szCs w:val="22"/>
              </w:rPr>
              <w:t xml:space="preserve"> a Foz do Arroio Portão – Trecho inferior </w:t>
            </w:r>
          </w:p>
        </w:tc>
      </w:tr>
    </w:tbl>
    <w:p w14:paraId="1B2182EF" w14:textId="10844675" w:rsidR="001A405C" w:rsidRPr="00FD44E1" w:rsidRDefault="001A405C" w:rsidP="00D74226">
      <w:pPr>
        <w:pStyle w:val="PargrafodaLista"/>
        <w:spacing w:line="240" w:lineRule="auto"/>
        <w:jc w:val="left"/>
        <w:rPr>
          <w:color w:val="auto"/>
          <w:sz w:val="20"/>
        </w:rPr>
      </w:pPr>
      <w:r w:rsidRPr="00FD44E1">
        <w:rPr>
          <w:color w:val="auto"/>
          <w:sz w:val="20"/>
        </w:rPr>
        <w:t xml:space="preserve">Fonte: </w:t>
      </w:r>
      <w:r w:rsidR="001C35D4">
        <w:rPr>
          <w:color w:val="auto"/>
          <w:sz w:val="20"/>
        </w:rPr>
        <w:t>a</w:t>
      </w:r>
      <w:r w:rsidRPr="00FD44E1">
        <w:rPr>
          <w:color w:val="auto"/>
          <w:sz w:val="20"/>
        </w:rPr>
        <w:t>daptado de Macedo (2010)</w:t>
      </w:r>
    </w:p>
    <w:p w14:paraId="6FA8C09F" w14:textId="77777777" w:rsidR="001A405C" w:rsidRPr="00FD44E1" w:rsidRDefault="001A405C" w:rsidP="001A405C">
      <w:pPr>
        <w:pStyle w:val="PargrafodaLista"/>
        <w:rPr>
          <w:color w:val="auto"/>
        </w:rPr>
      </w:pPr>
    </w:p>
    <w:p w14:paraId="37F27DA3" w14:textId="1ED35A07" w:rsidR="001A405C" w:rsidRPr="00FD44E1" w:rsidRDefault="001A405C" w:rsidP="001A405C">
      <w:pPr>
        <w:pStyle w:val="PargrafodaLista"/>
        <w:rPr>
          <w:color w:val="auto"/>
        </w:rPr>
      </w:pPr>
      <w:r w:rsidRPr="00FD44E1">
        <w:rPr>
          <w:color w:val="auto"/>
        </w:rPr>
        <w:t xml:space="preserve">Nas </w:t>
      </w:r>
      <w:r w:rsidR="00F85531">
        <w:rPr>
          <w:color w:val="auto"/>
        </w:rPr>
        <w:t>figuras 4</w:t>
      </w:r>
      <w:r w:rsidR="00D74226">
        <w:rPr>
          <w:color w:val="auto"/>
        </w:rPr>
        <w:t xml:space="preserve"> a 7</w:t>
      </w:r>
      <w:r w:rsidRPr="00FD44E1">
        <w:rPr>
          <w:color w:val="auto"/>
        </w:rPr>
        <w:t xml:space="preserve">, </w:t>
      </w:r>
      <w:proofErr w:type="gramStart"/>
      <w:r w:rsidRPr="00FD44E1">
        <w:rPr>
          <w:color w:val="auto"/>
        </w:rPr>
        <w:t>pode-se</w:t>
      </w:r>
      <w:proofErr w:type="gramEnd"/>
      <w:r w:rsidRPr="00FD44E1">
        <w:rPr>
          <w:color w:val="auto"/>
        </w:rPr>
        <w:t xml:space="preserve"> observar as localizações dos pontos de monitoramento com imagens do </w:t>
      </w:r>
      <w:r w:rsidRPr="00FD44E1">
        <w:rPr>
          <w:i/>
          <w:color w:val="auto"/>
        </w:rPr>
        <w:t xml:space="preserve">Google </w:t>
      </w:r>
      <w:proofErr w:type="spellStart"/>
      <w:r w:rsidRPr="00FD44E1">
        <w:rPr>
          <w:i/>
          <w:color w:val="auto"/>
        </w:rPr>
        <w:t>Maps</w:t>
      </w:r>
      <w:proofErr w:type="spellEnd"/>
      <w:r w:rsidRPr="00FD44E1">
        <w:rPr>
          <w:color w:val="auto"/>
        </w:rPr>
        <w:t xml:space="preserve"> (2015). Cada imagem representa um ponto de monitoramento.</w:t>
      </w:r>
    </w:p>
    <w:p w14:paraId="34DCB143" w14:textId="0B146444" w:rsidR="001A405C" w:rsidRDefault="001A405C" w:rsidP="00F85531">
      <w:pPr>
        <w:pStyle w:val="PargrafodaLista"/>
        <w:rPr>
          <w:color w:val="auto"/>
        </w:rPr>
      </w:pPr>
      <w:r w:rsidRPr="00FD44E1">
        <w:rPr>
          <w:color w:val="auto"/>
        </w:rPr>
        <w:t xml:space="preserve">A </w:t>
      </w:r>
      <w:r w:rsidRPr="00FD44E1">
        <w:rPr>
          <w:color w:val="auto"/>
        </w:rPr>
        <w:fldChar w:fldCharType="begin"/>
      </w:r>
      <w:r w:rsidRPr="00FD44E1">
        <w:rPr>
          <w:color w:val="auto"/>
        </w:rPr>
        <w:instrText xml:space="preserve"> REF _Ref421948418 \h  \* MERGEFORMAT </w:instrText>
      </w:r>
      <w:r w:rsidRPr="00FD44E1">
        <w:rPr>
          <w:color w:val="auto"/>
        </w:rPr>
      </w:r>
      <w:r w:rsidRPr="00FD44E1">
        <w:rPr>
          <w:color w:val="auto"/>
        </w:rPr>
        <w:fldChar w:fldCharType="separate"/>
      </w:r>
      <w:r w:rsidRPr="00FD44E1">
        <w:rPr>
          <w:color w:val="auto"/>
        </w:rPr>
        <w:t>Figura 4</w:t>
      </w:r>
      <w:r w:rsidRPr="00FD44E1">
        <w:rPr>
          <w:color w:val="auto"/>
        </w:rPr>
        <w:fldChar w:fldCharType="end"/>
      </w:r>
      <w:r w:rsidRPr="00FD44E1">
        <w:rPr>
          <w:color w:val="auto"/>
        </w:rPr>
        <w:t xml:space="preserve"> representa o </w:t>
      </w:r>
      <w:r w:rsidR="00F85531">
        <w:rPr>
          <w:color w:val="auto"/>
        </w:rPr>
        <w:t xml:space="preserve">primeiro </w:t>
      </w:r>
      <w:r w:rsidRPr="00FD44E1">
        <w:rPr>
          <w:color w:val="auto"/>
        </w:rPr>
        <w:t xml:space="preserve">ponto de monitoramento </w:t>
      </w:r>
      <w:r w:rsidR="00F85531">
        <w:rPr>
          <w:color w:val="auto"/>
        </w:rPr>
        <w:t>(</w:t>
      </w:r>
      <w:r w:rsidRPr="00FD44E1">
        <w:rPr>
          <w:color w:val="auto"/>
        </w:rPr>
        <w:t>P01</w:t>
      </w:r>
      <w:r w:rsidR="00F85531">
        <w:rPr>
          <w:color w:val="auto"/>
        </w:rPr>
        <w:t>)</w:t>
      </w:r>
      <w:r w:rsidRPr="00FD44E1">
        <w:rPr>
          <w:color w:val="auto"/>
        </w:rPr>
        <w:t>, próximo à nascente do rio dos Sinos, em Quebrada/</w:t>
      </w:r>
      <w:proofErr w:type="spellStart"/>
      <w:r w:rsidRPr="00FD44E1">
        <w:rPr>
          <w:color w:val="auto"/>
        </w:rPr>
        <w:t>Caraã</w:t>
      </w:r>
      <w:proofErr w:type="spellEnd"/>
      <w:r w:rsidRPr="00FD44E1">
        <w:rPr>
          <w:color w:val="auto"/>
        </w:rPr>
        <w:t>, no trecho superior:</w:t>
      </w:r>
    </w:p>
    <w:p w14:paraId="28572C31" w14:textId="77777777" w:rsidR="00F85531" w:rsidRPr="00FD44E1" w:rsidRDefault="00F85531" w:rsidP="00F85531">
      <w:pPr>
        <w:pStyle w:val="PargrafodaLista"/>
        <w:rPr>
          <w:color w:val="auto"/>
        </w:rPr>
      </w:pPr>
    </w:p>
    <w:p w14:paraId="118924E5" w14:textId="02A07A4B" w:rsidR="001A405C" w:rsidRPr="00FD44E1" w:rsidRDefault="001A405C" w:rsidP="001A405C">
      <w:pPr>
        <w:pStyle w:val="Legenda"/>
        <w:keepNext/>
        <w:spacing w:after="0"/>
        <w:jc w:val="center"/>
        <w:rPr>
          <w:color w:val="auto"/>
          <w:sz w:val="20"/>
          <w:szCs w:val="20"/>
        </w:rPr>
      </w:pPr>
      <w:bookmarkStart w:id="46" w:name="_Ref421948418"/>
      <w:bookmarkStart w:id="47" w:name="_Toc422402938"/>
      <w:r w:rsidRPr="00FD44E1">
        <w:rPr>
          <w:color w:val="auto"/>
          <w:sz w:val="20"/>
          <w:szCs w:val="20"/>
        </w:rPr>
        <w:t xml:space="preserve">Figura </w:t>
      </w:r>
      <w:r w:rsidR="00503D9A" w:rsidRPr="00FD44E1">
        <w:rPr>
          <w:color w:val="auto"/>
          <w:sz w:val="20"/>
          <w:szCs w:val="20"/>
        </w:rPr>
        <w:fldChar w:fldCharType="begin"/>
      </w:r>
      <w:r w:rsidR="00503D9A" w:rsidRPr="00FD44E1">
        <w:rPr>
          <w:color w:val="auto"/>
          <w:sz w:val="20"/>
          <w:szCs w:val="20"/>
        </w:rPr>
        <w:instrText xml:space="preserve"> SEQ Figura \* ARABIC </w:instrText>
      </w:r>
      <w:r w:rsidR="00503D9A" w:rsidRPr="00FD44E1">
        <w:rPr>
          <w:color w:val="auto"/>
          <w:sz w:val="20"/>
          <w:szCs w:val="20"/>
        </w:rPr>
        <w:fldChar w:fldCharType="separate"/>
      </w:r>
      <w:r w:rsidR="00FC4CBC" w:rsidRPr="00FD44E1">
        <w:rPr>
          <w:noProof/>
          <w:color w:val="auto"/>
          <w:sz w:val="20"/>
          <w:szCs w:val="20"/>
        </w:rPr>
        <w:t>4</w:t>
      </w:r>
      <w:r w:rsidR="00503D9A" w:rsidRPr="00FD44E1">
        <w:rPr>
          <w:color w:val="auto"/>
          <w:sz w:val="20"/>
          <w:szCs w:val="20"/>
        </w:rPr>
        <w:fldChar w:fldCharType="end"/>
      </w:r>
      <w:bookmarkEnd w:id="46"/>
      <w:r w:rsidRPr="00FD44E1">
        <w:rPr>
          <w:color w:val="auto"/>
          <w:sz w:val="20"/>
          <w:szCs w:val="20"/>
        </w:rPr>
        <w:t xml:space="preserve"> - Ponto de monitoramento (P01)</w:t>
      </w:r>
      <w:bookmarkEnd w:id="47"/>
    </w:p>
    <w:p w14:paraId="55591897" w14:textId="77777777" w:rsidR="001A405C" w:rsidRPr="00FD44E1" w:rsidRDefault="001A405C" w:rsidP="001A405C">
      <w:pPr>
        <w:spacing w:line="240" w:lineRule="auto"/>
        <w:jc w:val="center"/>
        <w:rPr>
          <w:b/>
          <w:color w:val="auto"/>
          <w:sz w:val="20"/>
        </w:rPr>
      </w:pPr>
      <w:r w:rsidRPr="00FD44E1">
        <w:rPr>
          <w:b/>
          <w:noProof/>
          <w:color w:val="auto"/>
          <w:sz w:val="20"/>
        </w:rPr>
        <w:drawing>
          <wp:inline distT="0" distB="0" distL="0" distR="0" wp14:anchorId="2B3198DF" wp14:editId="28C277E8">
            <wp:extent cx="5753735" cy="2374900"/>
            <wp:effectExtent l="19050" t="0" r="0" b="0"/>
            <wp:docPr id="2"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5753735" cy="2374900"/>
                    </a:xfrm>
                    <a:prstGeom prst="rect">
                      <a:avLst/>
                    </a:prstGeom>
                    <a:noFill/>
                    <a:ln w="9525">
                      <a:noFill/>
                      <a:miter lim="800000"/>
                      <a:headEnd/>
                      <a:tailEnd/>
                    </a:ln>
                  </pic:spPr>
                </pic:pic>
              </a:graphicData>
            </a:graphic>
          </wp:inline>
        </w:drawing>
      </w:r>
    </w:p>
    <w:p w14:paraId="561149EC" w14:textId="4D19A11A" w:rsidR="001A405C" w:rsidRPr="00FD44E1" w:rsidRDefault="001A405C" w:rsidP="001A405C">
      <w:pPr>
        <w:spacing w:line="240" w:lineRule="auto"/>
        <w:jc w:val="center"/>
        <w:rPr>
          <w:color w:val="auto"/>
          <w:sz w:val="20"/>
        </w:rPr>
      </w:pPr>
      <w:r w:rsidRPr="00FD44E1">
        <w:rPr>
          <w:color w:val="auto"/>
          <w:sz w:val="20"/>
        </w:rPr>
        <w:t xml:space="preserve">Fonte: </w:t>
      </w:r>
      <w:r w:rsidR="001C35D4">
        <w:rPr>
          <w:color w:val="auto"/>
          <w:sz w:val="20"/>
        </w:rPr>
        <w:t>Google (2015)</w:t>
      </w:r>
    </w:p>
    <w:p w14:paraId="704DC03E" w14:textId="77777777" w:rsidR="001A405C" w:rsidRPr="00FD44E1" w:rsidRDefault="001A405C" w:rsidP="001A405C">
      <w:pPr>
        <w:jc w:val="center"/>
        <w:rPr>
          <w:color w:val="auto"/>
          <w:sz w:val="20"/>
        </w:rPr>
      </w:pPr>
    </w:p>
    <w:p w14:paraId="71D4FEBC" w14:textId="11C2E77B" w:rsidR="001A405C" w:rsidRPr="00FD44E1" w:rsidRDefault="001A405C" w:rsidP="001A405C">
      <w:pPr>
        <w:pStyle w:val="PargrafodaLista"/>
        <w:rPr>
          <w:color w:val="auto"/>
        </w:rPr>
      </w:pPr>
      <w:r w:rsidRPr="00FD44E1">
        <w:rPr>
          <w:color w:val="auto"/>
        </w:rPr>
        <w:lastRenderedPageBreak/>
        <w:t xml:space="preserve">A </w:t>
      </w:r>
      <w:r w:rsidRPr="00FD44E1">
        <w:rPr>
          <w:color w:val="auto"/>
        </w:rPr>
        <w:fldChar w:fldCharType="begin"/>
      </w:r>
      <w:r w:rsidRPr="00FD44E1">
        <w:rPr>
          <w:color w:val="auto"/>
        </w:rPr>
        <w:instrText xml:space="preserve"> REF _Ref421948517 \h  \* MERGEFORMAT </w:instrText>
      </w:r>
      <w:r w:rsidRPr="00FD44E1">
        <w:rPr>
          <w:color w:val="auto"/>
        </w:rPr>
      </w:r>
      <w:r w:rsidRPr="00FD44E1">
        <w:rPr>
          <w:color w:val="auto"/>
        </w:rPr>
        <w:fldChar w:fldCharType="separate"/>
      </w:r>
      <w:r w:rsidRPr="00FD44E1">
        <w:rPr>
          <w:color w:val="auto"/>
        </w:rPr>
        <w:t>Figura 5</w:t>
      </w:r>
      <w:r w:rsidRPr="00FD44E1">
        <w:rPr>
          <w:color w:val="auto"/>
        </w:rPr>
        <w:fldChar w:fldCharType="end"/>
      </w:r>
      <w:r w:rsidRPr="00FD44E1">
        <w:rPr>
          <w:color w:val="auto"/>
        </w:rPr>
        <w:t xml:space="preserve"> mostra o </w:t>
      </w:r>
      <w:r w:rsidR="00F85531">
        <w:rPr>
          <w:color w:val="auto"/>
        </w:rPr>
        <w:t xml:space="preserve">segundo </w:t>
      </w:r>
      <w:r w:rsidR="00F85531" w:rsidRPr="00FD44E1">
        <w:rPr>
          <w:color w:val="auto"/>
        </w:rPr>
        <w:t xml:space="preserve">ponto de monitoramento </w:t>
      </w:r>
      <w:r w:rsidR="00F85531">
        <w:rPr>
          <w:color w:val="auto"/>
        </w:rPr>
        <w:t>(</w:t>
      </w:r>
      <w:r w:rsidRPr="00FD44E1">
        <w:rPr>
          <w:color w:val="auto"/>
        </w:rPr>
        <w:t>P02</w:t>
      </w:r>
      <w:r w:rsidR="00F85531">
        <w:rPr>
          <w:color w:val="auto"/>
        </w:rPr>
        <w:t>)</w:t>
      </w:r>
      <w:r w:rsidRPr="00FD44E1">
        <w:rPr>
          <w:color w:val="auto"/>
        </w:rPr>
        <w:t xml:space="preserve">, em Santa Cristina após a foz do Rio </w:t>
      </w:r>
      <w:proofErr w:type="spellStart"/>
      <w:r w:rsidRPr="00FD44E1">
        <w:rPr>
          <w:color w:val="auto"/>
        </w:rPr>
        <w:t>Paranhana</w:t>
      </w:r>
      <w:proofErr w:type="spellEnd"/>
      <w:r w:rsidRPr="00FD44E1">
        <w:rPr>
          <w:color w:val="auto"/>
        </w:rPr>
        <w:t>, em</w:t>
      </w:r>
      <w:r w:rsidR="00F85531" w:rsidRPr="00FD44E1">
        <w:rPr>
          <w:color w:val="auto"/>
        </w:rPr>
        <w:t xml:space="preserve"> </w:t>
      </w:r>
      <w:r w:rsidRPr="00FD44E1">
        <w:rPr>
          <w:color w:val="auto"/>
        </w:rPr>
        <w:t>Parobé, no trecho médio:</w:t>
      </w:r>
    </w:p>
    <w:p w14:paraId="133D6803" w14:textId="77777777" w:rsidR="001A405C" w:rsidRPr="00FD44E1" w:rsidRDefault="001A405C" w:rsidP="001A405C">
      <w:pPr>
        <w:jc w:val="center"/>
        <w:rPr>
          <w:b/>
          <w:color w:val="auto"/>
          <w:sz w:val="20"/>
        </w:rPr>
      </w:pPr>
    </w:p>
    <w:p w14:paraId="35CBFC5A" w14:textId="6B226CDE" w:rsidR="001A405C" w:rsidRPr="00FD44E1" w:rsidRDefault="001A405C" w:rsidP="001A405C">
      <w:pPr>
        <w:pStyle w:val="Legenda"/>
        <w:keepNext/>
        <w:spacing w:after="0"/>
        <w:jc w:val="center"/>
        <w:rPr>
          <w:color w:val="auto"/>
          <w:sz w:val="20"/>
          <w:szCs w:val="20"/>
        </w:rPr>
      </w:pPr>
      <w:bookmarkStart w:id="48" w:name="_Ref421948517"/>
      <w:bookmarkStart w:id="49" w:name="_Toc422402939"/>
      <w:r w:rsidRPr="00FD44E1">
        <w:rPr>
          <w:color w:val="auto"/>
          <w:sz w:val="20"/>
          <w:szCs w:val="20"/>
        </w:rPr>
        <w:t xml:space="preserve">Figura </w:t>
      </w:r>
      <w:r w:rsidR="00503D9A" w:rsidRPr="00FD44E1">
        <w:rPr>
          <w:color w:val="auto"/>
          <w:sz w:val="20"/>
          <w:szCs w:val="20"/>
        </w:rPr>
        <w:fldChar w:fldCharType="begin"/>
      </w:r>
      <w:r w:rsidR="00503D9A" w:rsidRPr="00FD44E1">
        <w:rPr>
          <w:color w:val="auto"/>
          <w:sz w:val="20"/>
          <w:szCs w:val="20"/>
        </w:rPr>
        <w:instrText xml:space="preserve"> SEQ Figura \* ARABIC </w:instrText>
      </w:r>
      <w:r w:rsidR="00503D9A" w:rsidRPr="00FD44E1">
        <w:rPr>
          <w:color w:val="auto"/>
          <w:sz w:val="20"/>
          <w:szCs w:val="20"/>
        </w:rPr>
        <w:fldChar w:fldCharType="separate"/>
      </w:r>
      <w:r w:rsidR="00FC4CBC" w:rsidRPr="00FD44E1">
        <w:rPr>
          <w:noProof/>
          <w:color w:val="auto"/>
          <w:sz w:val="20"/>
          <w:szCs w:val="20"/>
        </w:rPr>
        <w:t>5</w:t>
      </w:r>
      <w:r w:rsidR="00503D9A" w:rsidRPr="00FD44E1">
        <w:rPr>
          <w:color w:val="auto"/>
          <w:sz w:val="20"/>
          <w:szCs w:val="20"/>
        </w:rPr>
        <w:fldChar w:fldCharType="end"/>
      </w:r>
      <w:bookmarkEnd w:id="48"/>
      <w:r w:rsidRPr="00FD44E1">
        <w:rPr>
          <w:color w:val="auto"/>
          <w:sz w:val="20"/>
          <w:szCs w:val="20"/>
        </w:rPr>
        <w:t xml:space="preserve"> - Ponto de monitoramento (P02)</w:t>
      </w:r>
      <w:bookmarkEnd w:id="49"/>
    </w:p>
    <w:p w14:paraId="6D9CEA8D" w14:textId="77777777" w:rsidR="001A405C" w:rsidRPr="00FD44E1" w:rsidRDefault="001A405C" w:rsidP="001A405C">
      <w:pPr>
        <w:spacing w:line="240" w:lineRule="auto"/>
        <w:jc w:val="center"/>
        <w:rPr>
          <w:color w:val="auto"/>
        </w:rPr>
      </w:pPr>
      <w:r w:rsidRPr="00FD44E1">
        <w:rPr>
          <w:noProof/>
          <w:color w:val="auto"/>
        </w:rPr>
        <w:drawing>
          <wp:inline distT="0" distB="0" distL="0" distR="0" wp14:anchorId="477ED167" wp14:editId="67343941">
            <wp:extent cx="5765165" cy="2374900"/>
            <wp:effectExtent l="19050" t="0" r="6985" b="0"/>
            <wp:docPr id="3"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srcRect/>
                    <a:stretch>
                      <a:fillRect/>
                    </a:stretch>
                  </pic:blipFill>
                  <pic:spPr bwMode="auto">
                    <a:xfrm>
                      <a:off x="0" y="0"/>
                      <a:ext cx="5765165" cy="2374900"/>
                    </a:xfrm>
                    <a:prstGeom prst="rect">
                      <a:avLst/>
                    </a:prstGeom>
                    <a:noFill/>
                    <a:ln w="9525">
                      <a:noFill/>
                      <a:miter lim="800000"/>
                      <a:headEnd/>
                      <a:tailEnd/>
                    </a:ln>
                  </pic:spPr>
                </pic:pic>
              </a:graphicData>
            </a:graphic>
          </wp:inline>
        </w:drawing>
      </w:r>
    </w:p>
    <w:p w14:paraId="37DF059B" w14:textId="21B96BAF" w:rsidR="001A405C" w:rsidRPr="00FD44E1" w:rsidRDefault="001A405C" w:rsidP="001A405C">
      <w:pPr>
        <w:spacing w:line="240" w:lineRule="auto"/>
        <w:jc w:val="center"/>
        <w:rPr>
          <w:color w:val="auto"/>
          <w:sz w:val="20"/>
        </w:rPr>
      </w:pPr>
      <w:r w:rsidRPr="00FD44E1">
        <w:rPr>
          <w:color w:val="auto"/>
          <w:sz w:val="20"/>
        </w:rPr>
        <w:t xml:space="preserve">Fonte: </w:t>
      </w:r>
      <w:r w:rsidR="001C35D4">
        <w:rPr>
          <w:color w:val="auto"/>
          <w:sz w:val="20"/>
        </w:rPr>
        <w:t>Google (2015)</w:t>
      </w:r>
    </w:p>
    <w:p w14:paraId="01E6D1D2" w14:textId="77777777" w:rsidR="001A405C" w:rsidRPr="00FD44E1" w:rsidRDefault="001A405C" w:rsidP="001A405C">
      <w:pPr>
        <w:jc w:val="center"/>
        <w:rPr>
          <w:color w:val="auto"/>
        </w:rPr>
      </w:pPr>
    </w:p>
    <w:p w14:paraId="0F0C15D9" w14:textId="0941BD6E" w:rsidR="001A405C" w:rsidRPr="00FD44E1" w:rsidRDefault="001A405C" w:rsidP="001A405C">
      <w:pPr>
        <w:pStyle w:val="PargrafodaLista"/>
        <w:rPr>
          <w:color w:val="auto"/>
        </w:rPr>
      </w:pPr>
      <w:r w:rsidRPr="00FD44E1">
        <w:rPr>
          <w:color w:val="auto"/>
        </w:rPr>
        <w:t xml:space="preserve">Na </w:t>
      </w:r>
      <w:r w:rsidRPr="00FD44E1">
        <w:rPr>
          <w:color w:val="auto"/>
        </w:rPr>
        <w:fldChar w:fldCharType="begin"/>
      </w:r>
      <w:r w:rsidRPr="00FD44E1">
        <w:rPr>
          <w:color w:val="auto"/>
        </w:rPr>
        <w:instrText xml:space="preserve"> REF _Ref421948607 \h  \* MERGEFORMAT </w:instrText>
      </w:r>
      <w:r w:rsidRPr="00FD44E1">
        <w:rPr>
          <w:color w:val="auto"/>
        </w:rPr>
      </w:r>
      <w:r w:rsidRPr="00FD44E1">
        <w:rPr>
          <w:color w:val="auto"/>
        </w:rPr>
        <w:fldChar w:fldCharType="separate"/>
      </w:r>
      <w:r w:rsidRPr="00FD44E1">
        <w:rPr>
          <w:color w:val="auto"/>
        </w:rPr>
        <w:t>Figura 6</w:t>
      </w:r>
      <w:r w:rsidRPr="00FD44E1">
        <w:rPr>
          <w:color w:val="auto"/>
        </w:rPr>
        <w:fldChar w:fldCharType="end"/>
      </w:r>
      <w:r w:rsidRPr="00FD44E1">
        <w:rPr>
          <w:color w:val="auto"/>
        </w:rPr>
        <w:t xml:space="preserve"> observa-se o </w:t>
      </w:r>
      <w:r w:rsidR="00F85531">
        <w:rPr>
          <w:color w:val="auto"/>
        </w:rPr>
        <w:t xml:space="preserve">terceiro </w:t>
      </w:r>
      <w:r w:rsidR="00F85531" w:rsidRPr="00FD44E1">
        <w:rPr>
          <w:color w:val="auto"/>
        </w:rPr>
        <w:t xml:space="preserve">ponto de monitoramento </w:t>
      </w:r>
      <w:r w:rsidR="00F85531">
        <w:rPr>
          <w:color w:val="auto"/>
        </w:rPr>
        <w:t>(</w:t>
      </w:r>
      <w:r w:rsidRPr="00FD44E1">
        <w:rPr>
          <w:color w:val="auto"/>
        </w:rPr>
        <w:t>P03</w:t>
      </w:r>
      <w:r w:rsidR="00F85531">
        <w:rPr>
          <w:color w:val="auto"/>
        </w:rPr>
        <w:t>)</w:t>
      </w:r>
      <w:r w:rsidRPr="00FD44E1">
        <w:rPr>
          <w:color w:val="auto"/>
        </w:rPr>
        <w:t xml:space="preserve">, nos arroios Gauchinho e Luiz </w:t>
      </w:r>
      <w:proofErr w:type="spellStart"/>
      <w:r w:rsidRPr="00FD44E1">
        <w:rPr>
          <w:color w:val="auto"/>
        </w:rPr>
        <w:t>Rau</w:t>
      </w:r>
      <w:proofErr w:type="spellEnd"/>
      <w:r w:rsidRPr="00FD44E1">
        <w:rPr>
          <w:color w:val="auto"/>
        </w:rPr>
        <w:t>, localizados no trecho inferior do rio dos Sinos:</w:t>
      </w:r>
    </w:p>
    <w:p w14:paraId="5DAECDEB" w14:textId="77777777" w:rsidR="001A405C" w:rsidRPr="00FD44E1" w:rsidRDefault="001A405C" w:rsidP="001A405C">
      <w:pPr>
        <w:pStyle w:val="PargrafodaLista"/>
        <w:rPr>
          <w:color w:val="auto"/>
        </w:rPr>
      </w:pPr>
    </w:p>
    <w:p w14:paraId="161EA809" w14:textId="6A3CB7A0" w:rsidR="001A405C" w:rsidRPr="00FD44E1" w:rsidRDefault="001A405C" w:rsidP="001A405C">
      <w:pPr>
        <w:pStyle w:val="Legenda"/>
        <w:keepNext/>
        <w:spacing w:after="0"/>
        <w:jc w:val="center"/>
        <w:rPr>
          <w:color w:val="auto"/>
          <w:sz w:val="20"/>
          <w:szCs w:val="20"/>
        </w:rPr>
      </w:pPr>
      <w:bookmarkStart w:id="50" w:name="_Ref421948607"/>
      <w:bookmarkStart w:id="51" w:name="_Toc422402940"/>
      <w:r w:rsidRPr="00FD44E1">
        <w:rPr>
          <w:color w:val="auto"/>
          <w:sz w:val="20"/>
          <w:szCs w:val="20"/>
        </w:rPr>
        <w:t xml:space="preserve">Figura </w:t>
      </w:r>
      <w:r w:rsidR="00503D9A" w:rsidRPr="00FD44E1">
        <w:rPr>
          <w:color w:val="auto"/>
          <w:sz w:val="20"/>
          <w:szCs w:val="20"/>
        </w:rPr>
        <w:fldChar w:fldCharType="begin"/>
      </w:r>
      <w:r w:rsidR="00503D9A" w:rsidRPr="00FD44E1">
        <w:rPr>
          <w:color w:val="auto"/>
          <w:sz w:val="20"/>
          <w:szCs w:val="20"/>
        </w:rPr>
        <w:instrText xml:space="preserve"> SEQ Figura \* ARABIC </w:instrText>
      </w:r>
      <w:r w:rsidR="00503D9A" w:rsidRPr="00FD44E1">
        <w:rPr>
          <w:color w:val="auto"/>
          <w:sz w:val="20"/>
          <w:szCs w:val="20"/>
        </w:rPr>
        <w:fldChar w:fldCharType="separate"/>
      </w:r>
      <w:r w:rsidR="00FC4CBC" w:rsidRPr="00FD44E1">
        <w:rPr>
          <w:noProof/>
          <w:color w:val="auto"/>
          <w:sz w:val="20"/>
          <w:szCs w:val="20"/>
        </w:rPr>
        <w:t>6</w:t>
      </w:r>
      <w:r w:rsidR="00503D9A" w:rsidRPr="00FD44E1">
        <w:rPr>
          <w:color w:val="auto"/>
          <w:sz w:val="20"/>
          <w:szCs w:val="20"/>
        </w:rPr>
        <w:fldChar w:fldCharType="end"/>
      </w:r>
      <w:bookmarkEnd w:id="50"/>
      <w:r w:rsidRPr="00FD44E1">
        <w:rPr>
          <w:color w:val="auto"/>
          <w:sz w:val="20"/>
          <w:szCs w:val="20"/>
        </w:rPr>
        <w:t xml:space="preserve"> - Ponto de monitoramento (P03)</w:t>
      </w:r>
      <w:bookmarkEnd w:id="51"/>
    </w:p>
    <w:p w14:paraId="312117D2" w14:textId="77777777" w:rsidR="001A405C" w:rsidRPr="00FD44E1" w:rsidRDefault="001A405C" w:rsidP="001A405C">
      <w:pPr>
        <w:spacing w:line="240" w:lineRule="auto"/>
        <w:jc w:val="center"/>
        <w:rPr>
          <w:color w:val="auto"/>
        </w:rPr>
      </w:pPr>
      <w:r w:rsidRPr="00FD44E1">
        <w:rPr>
          <w:noProof/>
          <w:color w:val="auto"/>
        </w:rPr>
        <w:drawing>
          <wp:inline distT="0" distB="0" distL="0" distR="0" wp14:anchorId="59854E79" wp14:editId="6A206C52">
            <wp:extent cx="5753735" cy="2498090"/>
            <wp:effectExtent l="19050" t="0" r="0" b="0"/>
            <wp:docPr id="6"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srcRect/>
                    <a:stretch>
                      <a:fillRect/>
                    </a:stretch>
                  </pic:blipFill>
                  <pic:spPr bwMode="auto">
                    <a:xfrm>
                      <a:off x="0" y="0"/>
                      <a:ext cx="5753735" cy="2498090"/>
                    </a:xfrm>
                    <a:prstGeom prst="rect">
                      <a:avLst/>
                    </a:prstGeom>
                    <a:noFill/>
                    <a:ln w="9525">
                      <a:noFill/>
                      <a:miter lim="800000"/>
                      <a:headEnd/>
                      <a:tailEnd/>
                    </a:ln>
                  </pic:spPr>
                </pic:pic>
              </a:graphicData>
            </a:graphic>
          </wp:inline>
        </w:drawing>
      </w:r>
    </w:p>
    <w:p w14:paraId="5D9B8FC1" w14:textId="774D4E58" w:rsidR="001A405C" w:rsidRPr="00FD44E1" w:rsidRDefault="001A405C" w:rsidP="001A405C">
      <w:pPr>
        <w:spacing w:line="240" w:lineRule="auto"/>
        <w:jc w:val="center"/>
        <w:rPr>
          <w:color w:val="auto"/>
          <w:sz w:val="20"/>
        </w:rPr>
      </w:pPr>
      <w:r w:rsidRPr="00FD44E1">
        <w:rPr>
          <w:color w:val="auto"/>
          <w:sz w:val="20"/>
        </w:rPr>
        <w:t xml:space="preserve">Fonte: </w:t>
      </w:r>
      <w:r w:rsidR="001C35D4">
        <w:rPr>
          <w:color w:val="auto"/>
          <w:sz w:val="20"/>
        </w:rPr>
        <w:t>Google (2015)</w:t>
      </w:r>
    </w:p>
    <w:p w14:paraId="33E6CF5B" w14:textId="77777777" w:rsidR="001A405C" w:rsidRPr="00FD44E1" w:rsidRDefault="001A405C" w:rsidP="001A405C">
      <w:pPr>
        <w:jc w:val="center"/>
        <w:rPr>
          <w:color w:val="auto"/>
        </w:rPr>
      </w:pPr>
    </w:p>
    <w:p w14:paraId="38ADB3A5" w14:textId="638D9463" w:rsidR="001A405C" w:rsidRPr="00FD44E1" w:rsidRDefault="001A405C" w:rsidP="001A405C">
      <w:pPr>
        <w:pStyle w:val="PargrafodaLista"/>
        <w:rPr>
          <w:color w:val="auto"/>
        </w:rPr>
      </w:pPr>
      <w:r w:rsidRPr="00FD44E1">
        <w:rPr>
          <w:color w:val="auto"/>
        </w:rPr>
        <w:t xml:space="preserve">Nota-se, na </w:t>
      </w:r>
      <w:r w:rsidRPr="00FD44E1">
        <w:rPr>
          <w:color w:val="auto"/>
        </w:rPr>
        <w:fldChar w:fldCharType="begin"/>
      </w:r>
      <w:r w:rsidRPr="00FD44E1">
        <w:rPr>
          <w:color w:val="auto"/>
        </w:rPr>
        <w:instrText xml:space="preserve"> REF _Ref421948710 \h  \* MERGEFORMAT </w:instrText>
      </w:r>
      <w:r w:rsidRPr="00FD44E1">
        <w:rPr>
          <w:color w:val="auto"/>
        </w:rPr>
      </w:r>
      <w:r w:rsidRPr="00FD44E1">
        <w:rPr>
          <w:color w:val="auto"/>
        </w:rPr>
        <w:fldChar w:fldCharType="separate"/>
      </w:r>
      <w:r w:rsidRPr="00FD44E1">
        <w:rPr>
          <w:color w:val="auto"/>
        </w:rPr>
        <w:t>Figura 7</w:t>
      </w:r>
      <w:r w:rsidRPr="00FD44E1">
        <w:rPr>
          <w:color w:val="auto"/>
        </w:rPr>
        <w:fldChar w:fldCharType="end"/>
      </w:r>
      <w:r w:rsidRPr="00FD44E1">
        <w:rPr>
          <w:color w:val="auto"/>
        </w:rPr>
        <w:t xml:space="preserve">, o </w:t>
      </w:r>
      <w:r w:rsidR="00F85531">
        <w:rPr>
          <w:color w:val="auto"/>
        </w:rPr>
        <w:t xml:space="preserve">quarto e último </w:t>
      </w:r>
      <w:r w:rsidR="00F85531" w:rsidRPr="00FD44E1">
        <w:rPr>
          <w:color w:val="auto"/>
        </w:rPr>
        <w:t xml:space="preserve">ponto de monitoramento </w:t>
      </w:r>
      <w:r w:rsidR="00F85531">
        <w:rPr>
          <w:color w:val="auto"/>
        </w:rPr>
        <w:t>(</w:t>
      </w:r>
      <w:r w:rsidRPr="00FD44E1">
        <w:rPr>
          <w:color w:val="auto"/>
        </w:rPr>
        <w:t>P0</w:t>
      </w:r>
      <w:r w:rsidR="00F85531">
        <w:rPr>
          <w:color w:val="auto"/>
        </w:rPr>
        <w:t>4)</w:t>
      </w:r>
      <w:r w:rsidRPr="00FD44E1">
        <w:rPr>
          <w:color w:val="auto"/>
        </w:rPr>
        <w:t xml:space="preserve">, o qual </w:t>
      </w:r>
      <w:proofErr w:type="gramStart"/>
      <w:r w:rsidRPr="00FD44E1">
        <w:rPr>
          <w:color w:val="auto"/>
        </w:rPr>
        <w:t>localiza-se</w:t>
      </w:r>
      <w:proofErr w:type="gramEnd"/>
      <w:r w:rsidRPr="00FD44E1">
        <w:rPr>
          <w:color w:val="auto"/>
        </w:rPr>
        <w:t xml:space="preserve"> no trecho inferior em Sapucaia, próximo à foz do arroio Portão:</w:t>
      </w:r>
    </w:p>
    <w:p w14:paraId="7AD195C2" w14:textId="77777777" w:rsidR="001A405C" w:rsidRPr="00FD44E1" w:rsidRDefault="001A405C" w:rsidP="001A405C">
      <w:pPr>
        <w:jc w:val="center"/>
        <w:rPr>
          <w:color w:val="auto"/>
        </w:rPr>
      </w:pPr>
    </w:p>
    <w:p w14:paraId="556B24FE" w14:textId="3E0A10FD" w:rsidR="001A405C" w:rsidRPr="00FD44E1" w:rsidRDefault="001A405C" w:rsidP="001A405C">
      <w:pPr>
        <w:pStyle w:val="Legenda"/>
        <w:keepNext/>
        <w:spacing w:after="0"/>
        <w:jc w:val="center"/>
        <w:rPr>
          <w:color w:val="auto"/>
          <w:sz w:val="20"/>
          <w:szCs w:val="20"/>
        </w:rPr>
      </w:pPr>
      <w:bookmarkStart w:id="52" w:name="_Ref421948710"/>
      <w:bookmarkStart w:id="53" w:name="_Toc422402941"/>
      <w:r w:rsidRPr="00FD44E1">
        <w:rPr>
          <w:color w:val="auto"/>
          <w:sz w:val="20"/>
          <w:szCs w:val="20"/>
        </w:rPr>
        <w:lastRenderedPageBreak/>
        <w:t xml:space="preserve">Figura </w:t>
      </w:r>
      <w:r w:rsidR="00503D9A" w:rsidRPr="00FD44E1">
        <w:rPr>
          <w:color w:val="auto"/>
          <w:sz w:val="20"/>
          <w:szCs w:val="20"/>
        </w:rPr>
        <w:fldChar w:fldCharType="begin"/>
      </w:r>
      <w:r w:rsidR="00503D9A" w:rsidRPr="00FD44E1">
        <w:rPr>
          <w:color w:val="auto"/>
          <w:sz w:val="20"/>
          <w:szCs w:val="20"/>
        </w:rPr>
        <w:instrText xml:space="preserve"> SEQ Figura \* ARABIC </w:instrText>
      </w:r>
      <w:r w:rsidR="00503D9A" w:rsidRPr="00FD44E1">
        <w:rPr>
          <w:color w:val="auto"/>
          <w:sz w:val="20"/>
          <w:szCs w:val="20"/>
        </w:rPr>
        <w:fldChar w:fldCharType="separate"/>
      </w:r>
      <w:r w:rsidR="00FC4CBC" w:rsidRPr="00FD44E1">
        <w:rPr>
          <w:noProof/>
          <w:color w:val="auto"/>
          <w:sz w:val="20"/>
          <w:szCs w:val="20"/>
        </w:rPr>
        <w:t>7</w:t>
      </w:r>
      <w:r w:rsidR="00503D9A" w:rsidRPr="00FD44E1">
        <w:rPr>
          <w:color w:val="auto"/>
          <w:sz w:val="20"/>
          <w:szCs w:val="20"/>
        </w:rPr>
        <w:fldChar w:fldCharType="end"/>
      </w:r>
      <w:bookmarkEnd w:id="52"/>
      <w:r w:rsidRPr="00FD44E1">
        <w:rPr>
          <w:color w:val="auto"/>
          <w:sz w:val="20"/>
          <w:szCs w:val="20"/>
        </w:rPr>
        <w:t xml:space="preserve"> - Ponto de monitoramento (P04)</w:t>
      </w:r>
      <w:bookmarkEnd w:id="53"/>
    </w:p>
    <w:p w14:paraId="0A77054F" w14:textId="77777777" w:rsidR="001A405C" w:rsidRPr="00FD44E1" w:rsidRDefault="001A405C" w:rsidP="001A405C">
      <w:pPr>
        <w:spacing w:line="240" w:lineRule="auto"/>
        <w:jc w:val="center"/>
        <w:rPr>
          <w:color w:val="auto"/>
        </w:rPr>
      </w:pPr>
      <w:r w:rsidRPr="00FD44E1">
        <w:rPr>
          <w:noProof/>
          <w:color w:val="auto"/>
        </w:rPr>
        <w:drawing>
          <wp:inline distT="0" distB="0" distL="0" distR="0" wp14:anchorId="78E862FF" wp14:editId="062ACF58">
            <wp:extent cx="5753735" cy="2498090"/>
            <wp:effectExtent l="19050" t="0" r="0" b="0"/>
            <wp:docPr id="7"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srcRect/>
                    <a:stretch>
                      <a:fillRect/>
                    </a:stretch>
                  </pic:blipFill>
                  <pic:spPr bwMode="auto">
                    <a:xfrm>
                      <a:off x="0" y="0"/>
                      <a:ext cx="5753735" cy="2498090"/>
                    </a:xfrm>
                    <a:prstGeom prst="rect">
                      <a:avLst/>
                    </a:prstGeom>
                    <a:noFill/>
                    <a:ln w="9525">
                      <a:noFill/>
                      <a:miter lim="800000"/>
                      <a:headEnd/>
                      <a:tailEnd/>
                    </a:ln>
                  </pic:spPr>
                </pic:pic>
              </a:graphicData>
            </a:graphic>
          </wp:inline>
        </w:drawing>
      </w:r>
    </w:p>
    <w:p w14:paraId="69E83025" w14:textId="71DB6B54" w:rsidR="001A405C" w:rsidRPr="00FD44E1" w:rsidRDefault="001A405C" w:rsidP="001C35D4">
      <w:pPr>
        <w:spacing w:line="240" w:lineRule="auto"/>
        <w:jc w:val="center"/>
        <w:rPr>
          <w:color w:val="auto"/>
        </w:rPr>
      </w:pPr>
      <w:r w:rsidRPr="00FD44E1">
        <w:rPr>
          <w:color w:val="auto"/>
          <w:sz w:val="20"/>
        </w:rPr>
        <w:t xml:space="preserve">Fonte: </w:t>
      </w:r>
      <w:r w:rsidR="001C35D4">
        <w:rPr>
          <w:color w:val="auto"/>
          <w:sz w:val="20"/>
        </w:rPr>
        <w:t>Google (2015)</w:t>
      </w:r>
    </w:p>
    <w:p w14:paraId="09B166BC" w14:textId="77777777" w:rsidR="001C35D4" w:rsidRDefault="001C35D4" w:rsidP="001A405C">
      <w:pPr>
        <w:pStyle w:val="PargrafodaLista"/>
        <w:rPr>
          <w:color w:val="auto"/>
        </w:rPr>
      </w:pPr>
    </w:p>
    <w:p w14:paraId="0B8BEDA3" w14:textId="013571BF" w:rsidR="001A405C" w:rsidRPr="00FD44E1" w:rsidRDefault="001A405C" w:rsidP="001A405C">
      <w:pPr>
        <w:pStyle w:val="PargrafodaLista"/>
        <w:rPr>
          <w:color w:val="auto"/>
        </w:rPr>
      </w:pPr>
      <w:r w:rsidRPr="00FD44E1">
        <w:rPr>
          <w:color w:val="auto"/>
        </w:rPr>
        <w:t xml:space="preserve">A partir dos dados obtidos, ajustam-se os coeficientes </w:t>
      </w:r>
      <m:oMath>
        <m:sSub>
          <m:sSubPr>
            <m:ctrlPr>
              <w:rPr>
                <w:rFonts w:ascii="Cambria Math" w:hAnsi="Cambria Math"/>
                <w:i/>
                <w:color w:val="auto"/>
              </w:rPr>
            </m:ctrlPr>
          </m:sSubPr>
          <m:e>
            <m:r>
              <w:rPr>
                <w:rFonts w:ascii="Cambria Math" w:hAnsi="Cambria Math"/>
                <w:color w:val="auto"/>
              </w:rPr>
              <m:t>k</m:t>
            </m:r>
          </m:e>
          <m:sub>
            <m:r>
              <w:rPr>
                <w:rFonts w:ascii="Cambria Math" w:hAnsi="Cambria Math"/>
                <w:color w:val="auto"/>
              </w:rPr>
              <m:t>d</m:t>
            </m:r>
          </m:sub>
        </m:sSub>
      </m:oMath>
      <w:r w:rsidRPr="00FD44E1">
        <w:rPr>
          <w:color w:val="auto"/>
        </w:rPr>
        <w:t xml:space="preserve"> e </w:t>
      </w:r>
      <m:oMath>
        <m:sSub>
          <m:sSubPr>
            <m:ctrlPr>
              <w:rPr>
                <w:rFonts w:ascii="Cambria Math" w:hAnsi="Cambria Math"/>
                <w:i/>
                <w:color w:val="auto"/>
              </w:rPr>
            </m:ctrlPr>
          </m:sSubPr>
          <m:e>
            <m:r>
              <w:rPr>
                <w:rFonts w:ascii="Cambria Math" w:hAnsi="Cambria Math"/>
                <w:color w:val="auto"/>
              </w:rPr>
              <m:t>k</m:t>
            </m:r>
          </m:e>
          <m:sub>
            <m:r>
              <w:rPr>
                <w:rFonts w:ascii="Cambria Math" w:hAnsi="Cambria Math"/>
                <w:color w:val="auto"/>
              </w:rPr>
              <m:t>a</m:t>
            </m:r>
          </m:sub>
        </m:sSub>
      </m:oMath>
      <w:r w:rsidRPr="00FD44E1">
        <w:rPr>
          <w:color w:val="auto"/>
        </w:rPr>
        <w:t>, logo após deve-se plotar um gráfico: vazão (m</w:t>
      </w:r>
      <w:r w:rsidRPr="00FD44E1">
        <w:rPr>
          <w:color w:val="auto"/>
          <w:vertAlign w:val="superscript"/>
        </w:rPr>
        <w:t>3</w:t>
      </w:r>
      <w:r w:rsidRPr="00FD44E1">
        <w:rPr>
          <w:color w:val="auto"/>
        </w:rPr>
        <w:t xml:space="preserve">/s) </w:t>
      </w:r>
      <w:r w:rsidRPr="00FD44E1">
        <w:rPr>
          <w:i/>
          <w:color w:val="auto"/>
        </w:rPr>
        <w:t>versus</w:t>
      </w:r>
      <w:r w:rsidRPr="00FD44E1">
        <w:rPr>
          <w:color w:val="auto"/>
        </w:rPr>
        <w:t xml:space="preserve"> </w:t>
      </w:r>
      <m:oMath>
        <m:sSub>
          <m:sSubPr>
            <m:ctrlPr>
              <w:rPr>
                <w:rFonts w:ascii="Cambria Math" w:hAnsi="Cambria Math"/>
                <w:i/>
                <w:color w:val="auto"/>
              </w:rPr>
            </m:ctrlPr>
          </m:sSubPr>
          <m:e>
            <m:r>
              <w:rPr>
                <w:rFonts w:ascii="Cambria Math" w:hAnsi="Cambria Math"/>
                <w:color w:val="auto"/>
              </w:rPr>
              <m:t>k</m:t>
            </m:r>
          </m:e>
          <m:sub>
            <m:r>
              <w:rPr>
                <w:rFonts w:ascii="Cambria Math" w:hAnsi="Cambria Math"/>
                <w:color w:val="auto"/>
              </w:rPr>
              <m:t>d</m:t>
            </m:r>
          </m:sub>
        </m:sSub>
      </m:oMath>
      <w:r w:rsidRPr="00FD44E1">
        <w:rPr>
          <w:color w:val="auto"/>
        </w:rPr>
        <w:t xml:space="preserve"> (dia</w:t>
      </w:r>
      <w:r w:rsidRPr="00FD44E1">
        <w:rPr>
          <w:color w:val="auto"/>
          <w:vertAlign w:val="superscript"/>
        </w:rPr>
        <w:t>-1</w:t>
      </w:r>
      <w:r w:rsidRPr="00FD44E1">
        <w:rPr>
          <w:color w:val="auto"/>
        </w:rPr>
        <w:t xml:space="preserve">). O coeficiente de correlação </w:t>
      </w:r>
      <m:oMath>
        <m:sSup>
          <m:sSupPr>
            <m:ctrlPr>
              <w:rPr>
                <w:rFonts w:ascii="Cambria Math" w:hAnsi="Cambria Math"/>
                <w:i/>
                <w:color w:val="auto"/>
              </w:rPr>
            </m:ctrlPr>
          </m:sSupPr>
          <m:e>
            <m:r>
              <w:rPr>
                <w:rFonts w:ascii="Cambria Math" w:hAnsi="Cambria Math"/>
                <w:color w:val="auto"/>
              </w:rPr>
              <m:t>R</m:t>
            </m:r>
          </m:e>
          <m:sup>
            <m:r>
              <w:rPr>
                <w:rFonts w:ascii="Cambria Math" w:hAnsi="Cambria Math"/>
                <w:color w:val="auto"/>
              </w:rPr>
              <m:t>2</m:t>
            </m:r>
          </m:sup>
        </m:sSup>
      </m:oMath>
      <w:r w:rsidRPr="00FD44E1">
        <w:rPr>
          <w:color w:val="auto"/>
        </w:rPr>
        <w:t xml:space="preserve"> traduz a aproximação ou afastamento das variáveis correlacionadas em relação ao modelo analítico. Quanto mais o coeficiente de correlação se aproxima do valor um, melhor o ajuste entre os dados medidos e os previstos teoricamente pela correlação </w:t>
      </w:r>
      <w:sdt>
        <w:sdtPr>
          <w:rPr>
            <w:color w:val="auto"/>
          </w:rPr>
          <w:id w:val="2911301"/>
          <w:citation/>
        </w:sdtPr>
        <w:sdtEndPr/>
        <w:sdtContent>
          <w:r w:rsidRPr="00FD44E1">
            <w:rPr>
              <w:color w:val="auto"/>
            </w:rPr>
            <w:fldChar w:fldCharType="begin"/>
          </w:r>
          <w:r w:rsidRPr="00FD44E1">
            <w:rPr>
              <w:color w:val="auto"/>
            </w:rPr>
            <w:instrText xml:space="preserve"> CITATION DUT14 \l 1046 </w:instrText>
          </w:r>
          <w:r w:rsidRPr="00FD44E1">
            <w:rPr>
              <w:color w:val="auto"/>
            </w:rPr>
            <w:fldChar w:fldCharType="separate"/>
          </w:r>
          <w:r w:rsidR="00BE7F96" w:rsidRPr="00FD44E1">
            <w:rPr>
              <w:noProof/>
              <w:color w:val="auto"/>
            </w:rPr>
            <w:t>(DUTRA, 2014)</w:t>
          </w:r>
          <w:r w:rsidRPr="00FD44E1">
            <w:rPr>
              <w:noProof/>
              <w:color w:val="auto"/>
            </w:rPr>
            <w:fldChar w:fldCharType="end"/>
          </w:r>
        </w:sdtContent>
      </w:sdt>
      <w:r w:rsidR="00442A0C">
        <w:rPr>
          <w:color w:val="auto"/>
        </w:rPr>
        <w:t>.</w:t>
      </w:r>
    </w:p>
    <w:p w14:paraId="122832CD" w14:textId="57F4D47C" w:rsidR="001A405C" w:rsidRPr="00FD44E1" w:rsidRDefault="00F85531" w:rsidP="001A405C">
      <w:pPr>
        <w:pStyle w:val="PargrafodaLista"/>
        <w:rPr>
          <w:color w:val="auto"/>
        </w:rPr>
      </w:pPr>
      <w:r>
        <w:rPr>
          <w:color w:val="auto"/>
        </w:rPr>
        <w:t>As informações provenientes</w:t>
      </w:r>
      <w:r w:rsidR="001A405C" w:rsidRPr="00FD44E1">
        <w:rPr>
          <w:color w:val="auto"/>
        </w:rPr>
        <w:t xml:space="preserve"> do trabalho de pesquisa do Macedo (2010) serão analisadas e utilizadas como parâmetros de entrada pelo modelo QUAL2K para simulação. Também serão usados como referência alguns dados da FEPAM (2015).</w:t>
      </w:r>
    </w:p>
    <w:p w14:paraId="073B05D6" w14:textId="77777777" w:rsidR="002B58FA" w:rsidRPr="00FD44E1" w:rsidRDefault="002B58FA" w:rsidP="003B15B4">
      <w:pPr>
        <w:pStyle w:val="PargrafodaLista"/>
        <w:rPr>
          <w:color w:val="auto"/>
        </w:rPr>
      </w:pPr>
    </w:p>
    <w:p w14:paraId="7E5BA8F2" w14:textId="77777777" w:rsidR="00540D49" w:rsidRPr="00FD44E1" w:rsidRDefault="002B58FA" w:rsidP="00DE6186">
      <w:pPr>
        <w:pStyle w:val="Ttulo2"/>
        <w:numPr>
          <w:ilvl w:val="1"/>
          <w:numId w:val="1"/>
        </w:numPr>
        <w:rPr>
          <w:color w:val="auto"/>
        </w:rPr>
      </w:pPr>
      <w:bookmarkStart w:id="54" w:name="_Toc422402975"/>
      <w:r w:rsidRPr="00FD44E1">
        <w:rPr>
          <w:color w:val="auto"/>
        </w:rPr>
        <w:t>O MODELO QUAL2K</w:t>
      </w:r>
      <w:bookmarkEnd w:id="54"/>
    </w:p>
    <w:p w14:paraId="06303F83" w14:textId="77777777" w:rsidR="00DE6186" w:rsidRPr="00FD44E1" w:rsidRDefault="00DE6186" w:rsidP="00DE6186">
      <w:pPr>
        <w:pStyle w:val="Normal1"/>
        <w:rPr>
          <w:color w:val="auto"/>
        </w:rPr>
      </w:pPr>
    </w:p>
    <w:p w14:paraId="04013D64" w14:textId="668879C7" w:rsidR="00DE6186" w:rsidRPr="00FD44E1" w:rsidRDefault="00DE6186" w:rsidP="00DE6186">
      <w:pPr>
        <w:pStyle w:val="PargrafodaLista"/>
        <w:rPr>
          <w:color w:val="auto"/>
        </w:rPr>
      </w:pPr>
      <w:r w:rsidRPr="00FD44E1">
        <w:rPr>
          <w:color w:val="auto"/>
        </w:rPr>
        <w:t xml:space="preserve">Os recursos hídricos possuem muitos problemas ambientais causados pelo despejo indevido de efluentes industriais e esgotos domésticos, os quais causam a degradação da qualidade da água. Há vários tipos de modelos que simulam a qualidade da água. O modelo QUAL2K é um dos mais completos entre os modelos atuais, o qual foi lançado como sendo uma melhora do modelo QUAL2E. </w:t>
      </w:r>
      <w:r w:rsidR="00F85531">
        <w:rPr>
          <w:color w:val="auto"/>
        </w:rPr>
        <w:t xml:space="preserve"> </w:t>
      </w:r>
      <w:r w:rsidR="00E74B45" w:rsidRPr="00FD44E1">
        <w:rPr>
          <w:color w:val="auto"/>
        </w:rPr>
        <w:t xml:space="preserve">Ambos são distribuídos pela </w:t>
      </w:r>
      <w:r w:rsidR="0090628E" w:rsidRPr="00FD44E1">
        <w:rPr>
          <w:color w:val="auto"/>
        </w:rPr>
        <w:t>USEPA</w:t>
      </w:r>
      <w:r w:rsidR="00E74B45" w:rsidRPr="00FD44E1">
        <w:rPr>
          <w:color w:val="auto"/>
        </w:rPr>
        <w:t xml:space="preserve"> </w:t>
      </w:r>
      <w:sdt>
        <w:sdtPr>
          <w:rPr>
            <w:color w:val="auto"/>
          </w:rPr>
          <w:id w:val="2911276"/>
          <w:citation/>
        </w:sdtPr>
        <w:sdtEndPr/>
        <w:sdtContent>
          <w:r w:rsidR="005F4088" w:rsidRPr="00FD44E1">
            <w:rPr>
              <w:color w:val="auto"/>
            </w:rPr>
            <w:fldChar w:fldCharType="begin"/>
          </w:r>
          <w:r w:rsidR="005F4088" w:rsidRPr="00FD44E1">
            <w:rPr>
              <w:color w:val="auto"/>
            </w:rPr>
            <w:instrText xml:space="preserve"> CITATION DUT14 \l 1046 </w:instrText>
          </w:r>
          <w:r w:rsidR="005F4088" w:rsidRPr="00FD44E1">
            <w:rPr>
              <w:color w:val="auto"/>
            </w:rPr>
            <w:fldChar w:fldCharType="separate"/>
          </w:r>
          <w:r w:rsidR="00BE7F96" w:rsidRPr="00FD44E1">
            <w:rPr>
              <w:noProof/>
              <w:color w:val="auto"/>
            </w:rPr>
            <w:t>(DUTRA, 2014)</w:t>
          </w:r>
          <w:r w:rsidR="005F4088" w:rsidRPr="00FD44E1">
            <w:rPr>
              <w:noProof/>
              <w:color w:val="auto"/>
            </w:rPr>
            <w:fldChar w:fldCharType="end"/>
          </w:r>
        </w:sdtContent>
      </w:sdt>
      <w:r w:rsidR="00775C52" w:rsidRPr="00FD44E1">
        <w:rPr>
          <w:color w:val="auto"/>
        </w:rPr>
        <w:t>.</w:t>
      </w:r>
    </w:p>
    <w:p w14:paraId="20647D76" w14:textId="5BE59E7E" w:rsidR="00E74B45" w:rsidRPr="00F85531" w:rsidRDefault="00E74B45" w:rsidP="00F85531">
      <w:pPr>
        <w:pStyle w:val="PargrafodaLista"/>
        <w:rPr>
          <w:color w:val="auto"/>
        </w:rPr>
      </w:pPr>
      <w:r w:rsidRPr="00FD44E1">
        <w:rPr>
          <w:color w:val="auto"/>
        </w:rPr>
        <w:t xml:space="preserve">O modelo QUAL2K </w:t>
      </w:r>
      <w:r w:rsidR="00992E71" w:rsidRPr="00FD44E1">
        <w:rPr>
          <w:color w:val="auto"/>
        </w:rPr>
        <w:t xml:space="preserve">utilizado neste trabalho foi obtido na página da USEPA, já </w:t>
      </w:r>
      <w:proofErr w:type="gramStart"/>
      <w:r w:rsidRPr="00FD44E1">
        <w:rPr>
          <w:color w:val="auto"/>
        </w:rPr>
        <w:t>implementado</w:t>
      </w:r>
      <w:proofErr w:type="gramEnd"/>
      <w:r w:rsidRPr="00FD44E1">
        <w:rPr>
          <w:color w:val="auto"/>
        </w:rPr>
        <w:t xml:space="preserve"> </w:t>
      </w:r>
      <w:r w:rsidR="00992E71" w:rsidRPr="00FD44E1">
        <w:rPr>
          <w:color w:val="auto"/>
        </w:rPr>
        <w:t>em</w:t>
      </w:r>
      <w:r w:rsidRPr="00FD44E1">
        <w:rPr>
          <w:color w:val="auto"/>
        </w:rPr>
        <w:t xml:space="preserve"> </w:t>
      </w:r>
      <w:r w:rsidRPr="00FD44E1">
        <w:rPr>
          <w:i/>
          <w:iCs/>
          <w:color w:val="auto"/>
        </w:rPr>
        <w:t>Excel</w:t>
      </w:r>
      <w:r w:rsidR="00800366" w:rsidRPr="00FD44E1">
        <w:rPr>
          <w:i/>
          <w:iCs/>
          <w:color w:val="auto"/>
        </w:rPr>
        <w:t>.</w:t>
      </w:r>
      <w:r w:rsidRPr="00FD44E1">
        <w:rPr>
          <w:i/>
          <w:iCs/>
          <w:color w:val="auto"/>
        </w:rPr>
        <w:t xml:space="preserve"> </w:t>
      </w:r>
      <w:r w:rsidR="00775C52" w:rsidRPr="00F85531">
        <w:rPr>
          <w:color w:val="auto"/>
        </w:rPr>
        <w:t xml:space="preserve">Alguns aspectos do modelo </w:t>
      </w:r>
      <w:r w:rsidR="00442A0C" w:rsidRPr="00F85531">
        <w:rPr>
          <w:color w:val="auto"/>
        </w:rPr>
        <w:t>(CHAPRA, 2003):</w:t>
      </w:r>
    </w:p>
    <w:p w14:paraId="4A2DDA54" w14:textId="77777777" w:rsidR="00DE6186" w:rsidRPr="00FD44E1" w:rsidRDefault="00DE6186" w:rsidP="00DE6186">
      <w:pPr>
        <w:pStyle w:val="Normal1"/>
        <w:rPr>
          <w:color w:val="auto"/>
        </w:rPr>
      </w:pPr>
    </w:p>
    <w:p w14:paraId="5C1DA6C6" w14:textId="77777777" w:rsidR="00E74B45" w:rsidRPr="00FD44E1" w:rsidRDefault="00E74B45" w:rsidP="00E74B45">
      <w:pPr>
        <w:pStyle w:val="PargrafodaLista"/>
        <w:numPr>
          <w:ilvl w:val="0"/>
          <w:numId w:val="5"/>
        </w:numPr>
        <w:rPr>
          <w:color w:val="auto"/>
        </w:rPr>
      </w:pPr>
      <w:r w:rsidRPr="00FD44E1">
        <w:rPr>
          <w:color w:val="auto"/>
        </w:rPr>
        <w:lastRenderedPageBreak/>
        <w:t>O modelo utiliza equações diferenciais ordinárias para sistemas unidimensionais e de fluxo constante;</w:t>
      </w:r>
    </w:p>
    <w:p w14:paraId="7893E719" w14:textId="77777777" w:rsidR="00E74B45" w:rsidRPr="00FD44E1" w:rsidRDefault="00E74B45" w:rsidP="00E74B45">
      <w:pPr>
        <w:pStyle w:val="PargrafodaLista"/>
        <w:numPr>
          <w:ilvl w:val="0"/>
          <w:numId w:val="5"/>
        </w:numPr>
        <w:rPr>
          <w:color w:val="auto"/>
        </w:rPr>
      </w:pPr>
      <w:r w:rsidRPr="00FD44E1">
        <w:rPr>
          <w:color w:val="auto"/>
        </w:rPr>
        <w:t>Simulação realizada a partir de uma vazão constante;</w:t>
      </w:r>
    </w:p>
    <w:p w14:paraId="5D159CDF" w14:textId="77777777" w:rsidR="00E74B45" w:rsidRPr="00FD44E1" w:rsidRDefault="00E74B45" w:rsidP="00E74B45">
      <w:pPr>
        <w:pStyle w:val="PargrafodaLista"/>
        <w:numPr>
          <w:ilvl w:val="0"/>
          <w:numId w:val="5"/>
        </w:numPr>
        <w:rPr>
          <w:color w:val="auto"/>
        </w:rPr>
      </w:pPr>
      <w:r w:rsidRPr="00FD44E1">
        <w:rPr>
          <w:color w:val="auto"/>
        </w:rPr>
        <w:t>Balanço de temperatura e energia é feito considerando condições diurnas;</w:t>
      </w:r>
    </w:p>
    <w:p w14:paraId="212FFB58" w14:textId="77777777" w:rsidR="00E74B45" w:rsidRPr="00FD44E1" w:rsidRDefault="00E74B45" w:rsidP="00E74B45">
      <w:pPr>
        <w:pStyle w:val="PargrafodaLista"/>
        <w:numPr>
          <w:ilvl w:val="0"/>
          <w:numId w:val="5"/>
        </w:numPr>
        <w:rPr>
          <w:color w:val="auto"/>
        </w:rPr>
      </w:pPr>
      <w:r w:rsidRPr="00FD44E1">
        <w:rPr>
          <w:color w:val="auto"/>
        </w:rPr>
        <w:t>Permite fazer a segmentação de trechos do rio em estudo;</w:t>
      </w:r>
    </w:p>
    <w:p w14:paraId="48CA1AC3" w14:textId="77777777" w:rsidR="00E74B45" w:rsidRDefault="00E74B45" w:rsidP="00E74B45">
      <w:pPr>
        <w:pStyle w:val="PargrafodaLista"/>
        <w:numPr>
          <w:ilvl w:val="0"/>
          <w:numId w:val="5"/>
        </w:numPr>
        <w:rPr>
          <w:color w:val="auto"/>
        </w:rPr>
      </w:pPr>
      <w:r w:rsidRPr="00FD44E1">
        <w:rPr>
          <w:color w:val="auto"/>
        </w:rPr>
        <w:t>Permite especificar vários parâmetros cinéticos em um trecho específico.</w:t>
      </w:r>
    </w:p>
    <w:p w14:paraId="40381C29" w14:textId="77777777" w:rsidR="00E35710" w:rsidRDefault="00E35710" w:rsidP="00E35710">
      <w:pPr>
        <w:rPr>
          <w:color w:val="auto"/>
        </w:rPr>
      </w:pPr>
    </w:p>
    <w:p w14:paraId="63E8985E" w14:textId="472BAB65" w:rsidR="00E35710" w:rsidRDefault="00E35710" w:rsidP="00E35710">
      <w:pPr>
        <w:pStyle w:val="PargrafodaLista"/>
      </w:pPr>
      <w:r>
        <w:t>O modelo emprega diversos parâmetros em seu estudo, quanto mais variáveis forem obtidas e adicionadas à modelagem, mais próximo da realidade o modelo irá se apresentar</w:t>
      </w:r>
      <w:r w:rsidR="005E2DD0">
        <w:t xml:space="preserve"> (CHAPRA, 2003)</w:t>
      </w:r>
      <w:r>
        <w:t xml:space="preserve">. </w:t>
      </w:r>
      <w:r w:rsidR="005E2DD0">
        <w:t>A</w:t>
      </w:r>
      <w:r>
        <w:t>s</w:t>
      </w:r>
      <w:r w:rsidR="005E2DD0">
        <w:t xml:space="preserve"> variáveis de estado que podem ter seus valores entrados no modelo são:</w:t>
      </w:r>
    </w:p>
    <w:p w14:paraId="196EF0B2" w14:textId="77777777" w:rsidR="005E2DD0" w:rsidRDefault="005E2DD0" w:rsidP="00E35710">
      <w:pPr>
        <w:pStyle w:val="PargrafodaLista"/>
      </w:pPr>
    </w:p>
    <w:p w14:paraId="425A4AB0" w14:textId="50E66E7B" w:rsidR="005E2DD0" w:rsidRDefault="005E2DD0" w:rsidP="005E2DD0">
      <w:pPr>
        <w:pStyle w:val="PargrafodaLista"/>
        <w:numPr>
          <w:ilvl w:val="0"/>
          <w:numId w:val="10"/>
        </w:numPr>
      </w:pPr>
      <w:r>
        <w:t>Condutividade;</w:t>
      </w:r>
    </w:p>
    <w:p w14:paraId="715B16CF" w14:textId="2203EEF0" w:rsidR="005E2DD0" w:rsidRDefault="005E2DD0" w:rsidP="005E2DD0">
      <w:pPr>
        <w:pStyle w:val="PargrafodaLista"/>
        <w:numPr>
          <w:ilvl w:val="0"/>
          <w:numId w:val="10"/>
        </w:numPr>
      </w:pPr>
      <w:r>
        <w:t>Sólidos inorgânicos suspensos;</w:t>
      </w:r>
    </w:p>
    <w:p w14:paraId="0BF22FA7" w14:textId="0F291161" w:rsidR="005E2DD0" w:rsidRDefault="005E2DD0" w:rsidP="005E2DD0">
      <w:pPr>
        <w:pStyle w:val="PargrafodaLista"/>
        <w:numPr>
          <w:ilvl w:val="0"/>
          <w:numId w:val="10"/>
        </w:numPr>
      </w:pPr>
      <w:r>
        <w:t>Oxigênio dissolvido;</w:t>
      </w:r>
    </w:p>
    <w:p w14:paraId="230197CB" w14:textId="23171040" w:rsidR="005E2DD0" w:rsidRDefault="005E2DD0" w:rsidP="005E2DD0">
      <w:pPr>
        <w:pStyle w:val="PargrafodaLista"/>
        <w:numPr>
          <w:ilvl w:val="0"/>
          <w:numId w:val="10"/>
        </w:numPr>
      </w:pPr>
      <w:r>
        <w:t>Demanda bioquímica de oxigênio</w:t>
      </w:r>
      <w:r w:rsidR="002F59E1">
        <w:t>;</w:t>
      </w:r>
    </w:p>
    <w:p w14:paraId="2364469B" w14:textId="46D732A1" w:rsidR="005E2DD0" w:rsidRDefault="005E2DD0" w:rsidP="005E2DD0">
      <w:pPr>
        <w:pStyle w:val="PargrafodaLista"/>
        <w:numPr>
          <w:ilvl w:val="0"/>
          <w:numId w:val="10"/>
        </w:numPr>
      </w:pPr>
      <w:r>
        <w:t>Nitrogênio orgânico</w:t>
      </w:r>
      <w:r w:rsidR="002F59E1">
        <w:t>;</w:t>
      </w:r>
    </w:p>
    <w:p w14:paraId="7598FCC8" w14:textId="48BE19FD" w:rsidR="005E2DD0" w:rsidRDefault="005E2DD0" w:rsidP="005E2DD0">
      <w:pPr>
        <w:pStyle w:val="PargrafodaLista"/>
        <w:numPr>
          <w:ilvl w:val="0"/>
          <w:numId w:val="10"/>
        </w:numPr>
      </w:pPr>
      <w:r>
        <w:t>Nitrogênio amoniacal</w:t>
      </w:r>
      <w:r w:rsidR="002F59E1">
        <w:t>;</w:t>
      </w:r>
    </w:p>
    <w:p w14:paraId="3363226C" w14:textId="3FF7CE09" w:rsidR="005E2DD0" w:rsidRDefault="005E2DD0" w:rsidP="005E2DD0">
      <w:pPr>
        <w:pStyle w:val="PargrafodaLista"/>
        <w:numPr>
          <w:ilvl w:val="0"/>
          <w:numId w:val="10"/>
        </w:numPr>
      </w:pPr>
      <w:r>
        <w:t>Azoto nítrico</w:t>
      </w:r>
      <w:r w:rsidR="002F59E1">
        <w:t>;</w:t>
      </w:r>
    </w:p>
    <w:p w14:paraId="4D010C27" w14:textId="20A801EB" w:rsidR="002F59E1" w:rsidRDefault="002F59E1" w:rsidP="005E2DD0">
      <w:pPr>
        <w:pStyle w:val="PargrafodaLista"/>
        <w:numPr>
          <w:ilvl w:val="0"/>
          <w:numId w:val="10"/>
        </w:numPr>
      </w:pPr>
      <w:r>
        <w:t>Fósforo orgânico;</w:t>
      </w:r>
    </w:p>
    <w:p w14:paraId="1213120C" w14:textId="05F9AA5C" w:rsidR="002F59E1" w:rsidRDefault="002F59E1" w:rsidP="005E2DD0">
      <w:pPr>
        <w:pStyle w:val="PargrafodaLista"/>
        <w:numPr>
          <w:ilvl w:val="0"/>
          <w:numId w:val="10"/>
        </w:numPr>
      </w:pPr>
      <w:proofErr w:type="spellStart"/>
      <w:r>
        <w:t>Fósfofo</w:t>
      </w:r>
      <w:proofErr w:type="spellEnd"/>
      <w:r>
        <w:t xml:space="preserve"> inorgânico;</w:t>
      </w:r>
    </w:p>
    <w:p w14:paraId="685E5542" w14:textId="46A7B816" w:rsidR="002F59E1" w:rsidRDefault="002F59E1" w:rsidP="005E2DD0">
      <w:pPr>
        <w:pStyle w:val="PargrafodaLista"/>
        <w:numPr>
          <w:ilvl w:val="0"/>
          <w:numId w:val="10"/>
        </w:numPr>
      </w:pPr>
      <w:proofErr w:type="spellStart"/>
      <w:r>
        <w:t>Fitoplâncton</w:t>
      </w:r>
      <w:proofErr w:type="spellEnd"/>
      <w:r>
        <w:t>;</w:t>
      </w:r>
    </w:p>
    <w:p w14:paraId="5A06A56A" w14:textId="6D9D37A5" w:rsidR="002F59E1" w:rsidRDefault="002F59E1" w:rsidP="002F59E1">
      <w:pPr>
        <w:pStyle w:val="PargrafodaLista"/>
        <w:numPr>
          <w:ilvl w:val="0"/>
          <w:numId w:val="10"/>
        </w:numPr>
      </w:pPr>
      <w:r>
        <w:t>Detritos;</w:t>
      </w:r>
    </w:p>
    <w:p w14:paraId="2757C7EB" w14:textId="4E1F110F" w:rsidR="002F59E1" w:rsidRDefault="002F59E1" w:rsidP="002F59E1">
      <w:pPr>
        <w:pStyle w:val="PargrafodaLista"/>
        <w:numPr>
          <w:ilvl w:val="0"/>
          <w:numId w:val="10"/>
        </w:numPr>
      </w:pPr>
      <w:r>
        <w:t>Agentes patogênicos;</w:t>
      </w:r>
    </w:p>
    <w:p w14:paraId="5998987E" w14:textId="41A8C55B" w:rsidR="002F59E1" w:rsidRDefault="002F59E1" w:rsidP="002F59E1">
      <w:pPr>
        <w:pStyle w:val="PargrafodaLista"/>
        <w:numPr>
          <w:ilvl w:val="0"/>
          <w:numId w:val="10"/>
        </w:numPr>
      </w:pPr>
      <w:r>
        <w:t>Alcalinidade;</w:t>
      </w:r>
    </w:p>
    <w:p w14:paraId="02A7FCE5" w14:textId="12345F49" w:rsidR="002F59E1" w:rsidRDefault="002F59E1" w:rsidP="002F59E1">
      <w:pPr>
        <w:pStyle w:val="PargrafodaLista"/>
        <w:numPr>
          <w:ilvl w:val="0"/>
          <w:numId w:val="10"/>
        </w:numPr>
      </w:pPr>
      <w:r>
        <w:t>Carbono inorgânico total;</w:t>
      </w:r>
    </w:p>
    <w:p w14:paraId="39E1A7C8" w14:textId="7A090F05" w:rsidR="002F59E1" w:rsidRDefault="002F59E1" w:rsidP="002F59E1">
      <w:pPr>
        <w:pStyle w:val="PargrafodaLista"/>
        <w:numPr>
          <w:ilvl w:val="0"/>
          <w:numId w:val="10"/>
        </w:numPr>
      </w:pPr>
      <w:r>
        <w:t>Biomassa inferior de algas;</w:t>
      </w:r>
    </w:p>
    <w:p w14:paraId="20EE88F6" w14:textId="450D5394" w:rsidR="002F59E1" w:rsidRDefault="002F59E1" w:rsidP="002F59E1">
      <w:pPr>
        <w:pStyle w:val="PargrafodaLista"/>
        <w:numPr>
          <w:ilvl w:val="0"/>
          <w:numId w:val="10"/>
        </w:numPr>
      </w:pPr>
      <w:r>
        <w:t>Biomassa inferior de nitrogênio;</w:t>
      </w:r>
    </w:p>
    <w:p w14:paraId="2929D641" w14:textId="0C50B8BD" w:rsidR="002F59E1" w:rsidRDefault="002F59E1" w:rsidP="002F59E1">
      <w:pPr>
        <w:pStyle w:val="PargrafodaLista"/>
        <w:numPr>
          <w:ilvl w:val="0"/>
          <w:numId w:val="10"/>
        </w:numPr>
      </w:pPr>
      <w:r>
        <w:t>Biomassa inferior de fósforo;</w:t>
      </w:r>
    </w:p>
    <w:p w14:paraId="08B574DF" w14:textId="77777777" w:rsidR="005E2DD0" w:rsidRPr="002F59E1" w:rsidRDefault="005E2DD0" w:rsidP="002F59E1">
      <w:pPr>
        <w:pStyle w:val="PargrafodaLista"/>
        <w:ind w:left="720" w:firstLine="0"/>
      </w:pPr>
    </w:p>
    <w:p w14:paraId="1A956E56" w14:textId="77777777" w:rsidR="00694BD0" w:rsidRPr="00FD44E1" w:rsidRDefault="00694BD0" w:rsidP="00694BD0">
      <w:pPr>
        <w:pStyle w:val="PargrafodaLista"/>
        <w:rPr>
          <w:color w:val="auto"/>
        </w:rPr>
      </w:pPr>
      <w:r w:rsidRPr="00FD44E1">
        <w:rPr>
          <w:color w:val="auto"/>
        </w:rPr>
        <w:t xml:space="preserve">O volume de controle é sem forma definida, e neste problema será considerado como sendo uma fatia de água pertencente a um fluxo aquático. Através do volume de controle (VC), pode-se estimar o volume do problema e fluxos </w:t>
      </w:r>
      <w:r w:rsidRPr="00FD44E1">
        <w:rPr>
          <w:color w:val="auto"/>
        </w:rPr>
        <w:lastRenderedPageBreak/>
        <w:t xml:space="preserve">mássicos, logo as características de transferência de massa são definidas </w:t>
      </w:r>
      <w:sdt>
        <w:sdtPr>
          <w:rPr>
            <w:color w:val="auto"/>
          </w:rPr>
          <w:id w:val="6875031"/>
          <w:citation/>
        </w:sdtPr>
        <w:sdtEndPr/>
        <w:sdtContent>
          <w:r w:rsidRPr="00FD44E1">
            <w:rPr>
              <w:color w:val="auto"/>
            </w:rPr>
            <w:fldChar w:fldCharType="begin"/>
          </w:r>
          <w:r w:rsidRPr="00FD44E1">
            <w:rPr>
              <w:color w:val="auto"/>
            </w:rPr>
            <w:instrText xml:space="preserve"> CITATION SCHNOOR \l 1046 </w:instrText>
          </w:r>
          <w:r w:rsidRPr="00FD44E1">
            <w:rPr>
              <w:color w:val="auto"/>
            </w:rPr>
            <w:fldChar w:fldCharType="separate"/>
          </w:r>
          <w:r w:rsidR="00BE7F96" w:rsidRPr="00FD44E1">
            <w:rPr>
              <w:noProof/>
              <w:color w:val="auto"/>
            </w:rPr>
            <w:t>(SCHNOOR, 1996)</w:t>
          </w:r>
          <w:r w:rsidRPr="00FD44E1">
            <w:rPr>
              <w:noProof/>
              <w:color w:val="auto"/>
            </w:rPr>
            <w:fldChar w:fldCharType="end"/>
          </w:r>
        </w:sdtContent>
      </w:sdt>
      <w:r w:rsidRPr="00FD44E1">
        <w:rPr>
          <w:color w:val="auto"/>
        </w:rPr>
        <w:t xml:space="preserve">. A </w:t>
      </w:r>
      <w:r w:rsidRPr="00FD44E1">
        <w:rPr>
          <w:color w:val="auto"/>
          <w:szCs w:val="24"/>
        </w:rPr>
        <w:fldChar w:fldCharType="begin"/>
      </w:r>
      <w:r w:rsidRPr="00FD44E1">
        <w:rPr>
          <w:color w:val="auto"/>
          <w:szCs w:val="24"/>
        </w:rPr>
        <w:instrText xml:space="preserve"> REF _Ref422234202 \h  \* MERGEFORMAT </w:instrText>
      </w:r>
      <w:r w:rsidRPr="00FD44E1">
        <w:rPr>
          <w:color w:val="auto"/>
          <w:szCs w:val="24"/>
        </w:rPr>
      </w:r>
      <w:r w:rsidRPr="00FD44E1">
        <w:rPr>
          <w:color w:val="auto"/>
          <w:szCs w:val="24"/>
        </w:rPr>
        <w:fldChar w:fldCharType="separate"/>
      </w:r>
      <w:r w:rsidRPr="00FD44E1">
        <w:rPr>
          <w:color w:val="auto"/>
          <w:szCs w:val="24"/>
        </w:rPr>
        <w:t xml:space="preserve">Figura </w:t>
      </w:r>
      <w:r w:rsidRPr="00FD44E1">
        <w:rPr>
          <w:noProof/>
          <w:color w:val="auto"/>
          <w:szCs w:val="24"/>
        </w:rPr>
        <w:t>1</w:t>
      </w:r>
      <w:r w:rsidRPr="00FD44E1">
        <w:rPr>
          <w:color w:val="auto"/>
          <w:szCs w:val="24"/>
        </w:rPr>
        <w:fldChar w:fldCharType="end"/>
      </w:r>
      <w:r w:rsidRPr="00FD44E1">
        <w:rPr>
          <w:color w:val="auto"/>
        </w:rPr>
        <w:t xml:space="preserve"> representa um VC localizado em um campo de fluxo para um fluido:</w:t>
      </w:r>
    </w:p>
    <w:p w14:paraId="71B69DCD" w14:textId="77777777" w:rsidR="00694BD0" w:rsidRPr="00FD44E1" w:rsidRDefault="00694BD0" w:rsidP="00694BD0">
      <w:pPr>
        <w:pStyle w:val="PargrafodaLista"/>
        <w:rPr>
          <w:color w:val="auto"/>
        </w:rPr>
      </w:pPr>
    </w:p>
    <w:p w14:paraId="05D0A308" w14:textId="1A29E40E" w:rsidR="00694BD0" w:rsidRPr="00FD44E1" w:rsidRDefault="00694BD0" w:rsidP="00694BD0">
      <w:pPr>
        <w:pStyle w:val="Legenda"/>
        <w:keepNext/>
        <w:spacing w:after="0"/>
        <w:jc w:val="center"/>
        <w:rPr>
          <w:color w:val="auto"/>
          <w:sz w:val="20"/>
          <w:szCs w:val="20"/>
        </w:rPr>
      </w:pPr>
      <w:bookmarkStart w:id="55" w:name="_Ref422234202"/>
      <w:bookmarkStart w:id="56" w:name="_Toc422402942"/>
      <w:r w:rsidRPr="00FD44E1">
        <w:rPr>
          <w:color w:val="auto"/>
          <w:sz w:val="20"/>
          <w:szCs w:val="20"/>
        </w:rPr>
        <w:t xml:space="preserve">Figura </w:t>
      </w:r>
      <w:r w:rsidR="00503D9A" w:rsidRPr="00FD44E1">
        <w:rPr>
          <w:color w:val="auto"/>
          <w:sz w:val="20"/>
          <w:szCs w:val="20"/>
        </w:rPr>
        <w:fldChar w:fldCharType="begin"/>
      </w:r>
      <w:r w:rsidR="00503D9A" w:rsidRPr="00FD44E1">
        <w:rPr>
          <w:color w:val="auto"/>
          <w:sz w:val="20"/>
          <w:szCs w:val="20"/>
        </w:rPr>
        <w:instrText xml:space="preserve"> SEQ Figura \* ARABIC </w:instrText>
      </w:r>
      <w:r w:rsidR="00503D9A" w:rsidRPr="00FD44E1">
        <w:rPr>
          <w:color w:val="auto"/>
          <w:sz w:val="20"/>
          <w:szCs w:val="20"/>
        </w:rPr>
        <w:fldChar w:fldCharType="separate"/>
      </w:r>
      <w:r w:rsidR="00FC4CBC" w:rsidRPr="00FD44E1">
        <w:rPr>
          <w:noProof/>
          <w:color w:val="auto"/>
          <w:sz w:val="20"/>
          <w:szCs w:val="20"/>
        </w:rPr>
        <w:t>8</w:t>
      </w:r>
      <w:r w:rsidR="00503D9A" w:rsidRPr="00FD44E1">
        <w:rPr>
          <w:color w:val="auto"/>
          <w:sz w:val="20"/>
          <w:szCs w:val="20"/>
        </w:rPr>
        <w:fldChar w:fldCharType="end"/>
      </w:r>
      <w:bookmarkEnd w:id="55"/>
      <w:r w:rsidRPr="00FD44E1">
        <w:rPr>
          <w:color w:val="auto"/>
          <w:sz w:val="20"/>
          <w:szCs w:val="20"/>
        </w:rPr>
        <w:t xml:space="preserve"> - Representação do VC</w:t>
      </w:r>
      <w:bookmarkEnd w:id="56"/>
    </w:p>
    <w:p w14:paraId="300B3091" w14:textId="77777777" w:rsidR="00694BD0" w:rsidRPr="00FD44E1" w:rsidRDefault="00694BD0" w:rsidP="00694BD0">
      <w:pPr>
        <w:pStyle w:val="PargrafodaLista"/>
        <w:jc w:val="center"/>
        <w:rPr>
          <w:color w:val="auto"/>
        </w:rPr>
      </w:pPr>
      <w:r w:rsidRPr="00FD44E1">
        <w:rPr>
          <w:noProof/>
          <w:color w:val="auto"/>
        </w:rPr>
        <w:drawing>
          <wp:inline distT="0" distB="0" distL="0" distR="0" wp14:anchorId="1155A4EF" wp14:editId="1DA518AD">
            <wp:extent cx="2654300" cy="1638935"/>
            <wp:effectExtent l="19050" t="0" r="0" b="0"/>
            <wp:docPr id="9"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a:stretch>
                      <a:fillRect/>
                    </a:stretch>
                  </pic:blipFill>
                  <pic:spPr bwMode="auto">
                    <a:xfrm>
                      <a:off x="0" y="0"/>
                      <a:ext cx="2654300" cy="1638935"/>
                    </a:xfrm>
                    <a:prstGeom prst="rect">
                      <a:avLst/>
                    </a:prstGeom>
                    <a:noFill/>
                    <a:ln w="9525">
                      <a:noFill/>
                      <a:miter lim="800000"/>
                      <a:headEnd/>
                      <a:tailEnd/>
                    </a:ln>
                  </pic:spPr>
                </pic:pic>
              </a:graphicData>
            </a:graphic>
          </wp:inline>
        </w:drawing>
      </w:r>
    </w:p>
    <w:p w14:paraId="3852E92B" w14:textId="3B5AF815" w:rsidR="00694BD0" w:rsidRPr="00FD44E1" w:rsidRDefault="00694BD0" w:rsidP="00694BD0">
      <w:pPr>
        <w:pStyle w:val="PargrafodaLista"/>
        <w:spacing w:line="240" w:lineRule="auto"/>
        <w:jc w:val="center"/>
        <w:rPr>
          <w:color w:val="auto"/>
        </w:rPr>
      </w:pPr>
      <w:r w:rsidRPr="00FD44E1">
        <w:rPr>
          <w:color w:val="auto"/>
          <w:sz w:val="20"/>
        </w:rPr>
        <w:t xml:space="preserve">Fonte: </w:t>
      </w:r>
      <w:proofErr w:type="spellStart"/>
      <w:r w:rsidR="001C35D4">
        <w:rPr>
          <w:color w:val="auto"/>
          <w:sz w:val="20"/>
        </w:rPr>
        <w:t>Welty</w:t>
      </w:r>
      <w:proofErr w:type="spellEnd"/>
      <w:r w:rsidR="001C35D4">
        <w:rPr>
          <w:color w:val="auto"/>
          <w:sz w:val="20"/>
        </w:rPr>
        <w:t xml:space="preserve"> </w:t>
      </w:r>
      <w:proofErr w:type="gramStart"/>
      <w:r w:rsidR="001C35D4">
        <w:rPr>
          <w:color w:val="auto"/>
          <w:sz w:val="20"/>
        </w:rPr>
        <w:t>et</w:t>
      </w:r>
      <w:proofErr w:type="gramEnd"/>
      <w:r w:rsidR="001C35D4">
        <w:rPr>
          <w:color w:val="auto"/>
          <w:sz w:val="20"/>
        </w:rPr>
        <w:t xml:space="preserve"> al (2008)</w:t>
      </w:r>
    </w:p>
    <w:p w14:paraId="5FC7DCD4" w14:textId="77777777" w:rsidR="00694BD0" w:rsidRPr="00FD44E1" w:rsidRDefault="00694BD0" w:rsidP="00694BD0">
      <w:pPr>
        <w:pStyle w:val="PargrafodaLista"/>
        <w:rPr>
          <w:color w:val="auto"/>
        </w:rPr>
      </w:pPr>
    </w:p>
    <w:p w14:paraId="116F926D" w14:textId="77777777" w:rsidR="00694BD0" w:rsidRPr="00FD44E1" w:rsidRDefault="00694BD0" w:rsidP="00694BD0">
      <w:pPr>
        <w:rPr>
          <w:color w:val="auto"/>
        </w:rPr>
      </w:pPr>
      <w:r w:rsidRPr="00FD44E1">
        <w:rPr>
          <w:color w:val="auto"/>
        </w:rPr>
        <w:t xml:space="preserve">Onde: </w:t>
      </w:r>
    </w:p>
    <w:p w14:paraId="0051182C" w14:textId="77777777" w:rsidR="00694BD0" w:rsidRPr="00FD44E1" w:rsidRDefault="00694BD0" w:rsidP="00694BD0">
      <w:pPr>
        <w:rPr>
          <w:color w:val="auto"/>
        </w:rPr>
      </w:pPr>
      <m:oMath>
        <m:r>
          <w:rPr>
            <w:rFonts w:ascii="Cambria Math" w:hAnsi="Cambria Math"/>
            <w:color w:val="auto"/>
          </w:rPr>
          <m:t>dA</m:t>
        </m:r>
      </m:oMath>
      <w:r w:rsidRPr="00FD44E1">
        <w:rPr>
          <w:color w:val="auto"/>
        </w:rPr>
        <w:t xml:space="preserve"> = área da superfície de controle (m</w:t>
      </w:r>
      <w:r w:rsidRPr="00FD44E1">
        <w:rPr>
          <w:color w:val="auto"/>
          <w:vertAlign w:val="superscript"/>
        </w:rPr>
        <w:t>2</w:t>
      </w:r>
      <w:r w:rsidRPr="00FD44E1">
        <w:rPr>
          <w:color w:val="auto"/>
        </w:rPr>
        <w:t xml:space="preserve">) </w:t>
      </w:r>
    </w:p>
    <w:p w14:paraId="421908C8" w14:textId="77777777" w:rsidR="00694BD0" w:rsidRPr="00FD44E1" w:rsidRDefault="00694BD0" w:rsidP="00775C52">
      <w:pPr>
        <w:pStyle w:val="PargrafodaLista"/>
        <w:rPr>
          <w:color w:val="auto"/>
        </w:rPr>
      </w:pPr>
    </w:p>
    <w:p w14:paraId="5572AE5B" w14:textId="0E3777F5" w:rsidR="00775C52" w:rsidRPr="00FD44E1" w:rsidRDefault="00775C52" w:rsidP="00775C52">
      <w:pPr>
        <w:pStyle w:val="PargrafodaLista"/>
        <w:rPr>
          <w:color w:val="auto"/>
        </w:rPr>
      </w:pPr>
      <w:r w:rsidRPr="00FD44E1">
        <w:rPr>
          <w:color w:val="auto"/>
        </w:rPr>
        <w:t xml:space="preserve">Para o estudo das variáveis do modelo, deve-se iniciar o dimensionamento de parâmetros através do balanço </w:t>
      </w:r>
      <w:r w:rsidR="003B4C01" w:rsidRPr="00FD44E1">
        <w:rPr>
          <w:color w:val="auto"/>
        </w:rPr>
        <w:t>de vazão</w:t>
      </w:r>
      <w:r w:rsidRPr="00FD44E1">
        <w:rPr>
          <w:color w:val="auto"/>
        </w:rPr>
        <w:t xml:space="preserve"> do sistema, conforme a Equação</w:t>
      </w:r>
      <w:r w:rsidR="00800366" w:rsidRPr="00FD44E1">
        <w:rPr>
          <w:color w:val="auto"/>
        </w:rPr>
        <w:t xml:space="preserve"> </w:t>
      </w:r>
      <w:proofErr w:type="gramStart"/>
      <w:r w:rsidR="00800366" w:rsidRPr="00FD44E1">
        <w:rPr>
          <w:color w:val="auto"/>
        </w:rPr>
        <w:t>8</w:t>
      </w:r>
      <w:proofErr w:type="gramEnd"/>
      <w:r w:rsidRPr="00FD44E1">
        <w:rPr>
          <w:color w:val="auto"/>
        </w:rPr>
        <w:t>:</w:t>
      </w:r>
    </w:p>
    <w:p w14:paraId="2B97CF26" w14:textId="77777777" w:rsidR="003B4C01" w:rsidRPr="00FD44E1" w:rsidRDefault="003B4C01" w:rsidP="00775C52">
      <w:pPr>
        <w:pStyle w:val="PargrafodaLista"/>
        <w:rPr>
          <w:color w:val="auto"/>
        </w:rPr>
      </w:pPr>
    </w:p>
    <w:p w14:paraId="79F2A278" w14:textId="46F20E52" w:rsidR="00775C52" w:rsidRPr="00FD44E1" w:rsidRDefault="0011332B" w:rsidP="00CD4747">
      <w:pPr>
        <w:jc w:val="left"/>
        <w:rPr>
          <w:color w:val="auto"/>
        </w:rPr>
      </w:pPr>
      <m:oMath>
        <m:sSub>
          <m:sSubPr>
            <m:ctrlPr>
              <w:rPr>
                <w:rFonts w:ascii="Cambria Math" w:hAnsi="Cambria Math"/>
                <w:color w:val="auto"/>
              </w:rPr>
            </m:ctrlPr>
          </m:sSubPr>
          <m:e>
            <m:r>
              <w:rPr>
                <w:rFonts w:ascii="Cambria Math" w:hAnsi="Cambria Math"/>
                <w:color w:val="auto"/>
              </w:rPr>
              <m:t>Q</m:t>
            </m:r>
          </m:e>
          <m:sub>
            <m:r>
              <w:rPr>
                <w:rFonts w:ascii="Cambria Math" w:hAnsi="Cambria Math"/>
                <w:color w:val="auto"/>
              </w:rPr>
              <m:t>i</m:t>
            </m:r>
          </m:sub>
        </m:sSub>
        <m:r>
          <m:rPr>
            <m:sty m:val="p"/>
          </m:rPr>
          <w:rPr>
            <w:rFonts w:ascii="Cambria Math" w:hAnsi="Cambria Math"/>
            <w:color w:val="auto"/>
          </w:rPr>
          <m:t xml:space="preserve">= </m:t>
        </m:r>
        <m:sSub>
          <m:sSubPr>
            <m:ctrlPr>
              <w:rPr>
                <w:rFonts w:ascii="Cambria Math" w:hAnsi="Cambria Math"/>
                <w:color w:val="auto"/>
              </w:rPr>
            </m:ctrlPr>
          </m:sSubPr>
          <m:e>
            <m:r>
              <w:rPr>
                <w:rFonts w:ascii="Cambria Math" w:hAnsi="Cambria Math"/>
                <w:color w:val="auto"/>
              </w:rPr>
              <m:t>Q</m:t>
            </m:r>
          </m:e>
          <m:sub>
            <m:r>
              <w:rPr>
                <w:rFonts w:ascii="Cambria Math" w:hAnsi="Cambria Math"/>
                <w:color w:val="auto"/>
              </w:rPr>
              <m:t>i</m:t>
            </m:r>
            <m:r>
              <m:rPr>
                <m:sty m:val="p"/>
              </m:rPr>
              <w:rPr>
                <w:rFonts w:ascii="Cambria Math" w:hAnsi="Cambria Math"/>
                <w:color w:val="auto"/>
              </w:rPr>
              <m:t>-1</m:t>
            </m:r>
          </m:sub>
        </m:sSub>
        <m:r>
          <m:rPr>
            <m:sty m:val="p"/>
          </m:rPr>
          <w:rPr>
            <w:rFonts w:ascii="Cambria Math" w:hAnsi="Cambria Math"/>
            <w:color w:val="auto"/>
          </w:rPr>
          <m:t>+</m:t>
        </m:r>
        <m:sSub>
          <m:sSubPr>
            <m:ctrlPr>
              <w:rPr>
                <w:rFonts w:ascii="Cambria Math" w:hAnsi="Cambria Math"/>
                <w:color w:val="auto"/>
              </w:rPr>
            </m:ctrlPr>
          </m:sSubPr>
          <m:e>
            <m:r>
              <w:rPr>
                <w:rFonts w:ascii="Cambria Math" w:hAnsi="Cambria Math"/>
                <w:color w:val="auto"/>
              </w:rPr>
              <m:t>Q</m:t>
            </m:r>
          </m:e>
          <m:sub>
            <m:r>
              <w:rPr>
                <w:rFonts w:ascii="Cambria Math" w:hAnsi="Cambria Math"/>
                <w:color w:val="auto"/>
              </w:rPr>
              <m:t>in</m:t>
            </m:r>
            <m:r>
              <m:rPr>
                <m:sty m:val="p"/>
              </m:rPr>
              <w:rPr>
                <w:rFonts w:ascii="Cambria Math" w:hAnsi="Cambria Math"/>
                <w:color w:val="auto"/>
              </w:rPr>
              <m:t>,</m:t>
            </m:r>
            <m:r>
              <w:rPr>
                <w:rFonts w:ascii="Cambria Math" w:hAnsi="Cambria Math"/>
                <w:color w:val="auto"/>
              </w:rPr>
              <m:t>i</m:t>
            </m:r>
          </m:sub>
        </m:sSub>
        <m:r>
          <m:rPr>
            <m:sty m:val="p"/>
          </m:rPr>
          <w:rPr>
            <w:rFonts w:ascii="Cambria Math" w:hAnsi="Cambria Math"/>
            <w:color w:val="auto"/>
          </w:rPr>
          <m:t>-</m:t>
        </m:r>
        <m:sSub>
          <m:sSubPr>
            <m:ctrlPr>
              <w:rPr>
                <w:rFonts w:ascii="Cambria Math" w:hAnsi="Cambria Math"/>
                <w:color w:val="auto"/>
              </w:rPr>
            </m:ctrlPr>
          </m:sSubPr>
          <m:e>
            <m:r>
              <w:rPr>
                <w:rFonts w:ascii="Cambria Math" w:hAnsi="Cambria Math"/>
                <w:color w:val="auto"/>
              </w:rPr>
              <m:t>Q</m:t>
            </m:r>
          </m:e>
          <m:sub>
            <m:r>
              <w:rPr>
                <w:rFonts w:ascii="Cambria Math" w:hAnsi="Cambria Math"/>
                <w:color w:val="auto"/>
              </w:rPr>
              <m:t>out</m:t>
            </m:r>
            <m:r>
              <m:rPr>
                <m:sty m:val="p"/>
              </m:rPr>
              <w:rPr>
                <w:rFonts w:ascii="Cambria Math" w:hAnsi="Cambria Math"/>
                <w:color w:val="auto"/>
              </w:rPr>
              <m:t>,</m:t>
            </m:r>
            <m:r>
              <w:rPr>
                <w:rFonts w:ascii="Cambria Math" w:hAnsi="Cambria Math"/>
                <w:color w:val="auto"/>
              </w:rPr>
              <m:t>i</m:t>
            </m:r>
          </m:sub>
        </m:sSub>
      </m:oMath>
      <w:r w:rsidR="00CD4747">
        <w:rPr>
          <w:color w:val="auto"/>
        </w:rPr>
        <w:t xml:space="preserve"> </w:t>
      </w:r>
      <w:r w:rsidR="00CD4747">
        <w:t xml:space="preserve">                                                                                           (8)                                                                                               </w:t>
      </w:r>
      <w:r w:rsidR="007F5EEA" w:rsidRPr="00FD44E1">
        <w:rPr>
          <w:color w:val="auto"/>
        </w:rPr>
        <w:t xml:space="preserve"> </w:t>
      </w:r>
    </w:p>
    <w:p w14:paraId="6C4FC23D" w14:textId="77777777" w:rsidR="007F5EEA" w:rsidRPr="00FD44E1" w:rsidRDefault="007F5EEA" w:rsidP="00775C52">
      <w:pPr>
        <w:pStyle w:val="PargrafodaLista"/>
        <w:rPr>
          <w:color w:val="auto"/>
        </w:rPr>
      </w:pPr>
    </w:p>
    <w:p w14:paraId="4ADB86AF" w14:textId="77777777" w:rsidR="007F5EEA" w:rsidRPr="00FD44E1" w:rsidRDefault="007F5EEA" w:rsidP="007F5EEA">
      <w:pPr>
        <w:rPr>
          <w:color w:val="auto"/>
        </w:rPr>
      </w:pPr>
      <w:r w:rsidRPr="00FD44E1">
        <w:rPr>
          <w:color w:val="auto"/>
        </w:rPr>
        <w:t xml:space="preserve">Onde: </w:t>
      </w:r>
    </w:p>
    <w:p w14:paraId="62CAD066" w14:textId="77777777" w:rsidR="007F5EEA" w:rsidRPr="00FD44E1" w:rsidRDefault="0011332B" w:rsidP="007F5EEA">
      <w:pPr>
        <w:rPr>
          <w:color w:val="auto"/>
        </w:rPr>
      </w:pPr>
      <m:oMath>
        <m:sSub>
          <m:sSubPr>
            <m:ctrlPr>
              <w:rPr>
                <w:rFonts w:ascii="Cambria Math" w:hAnsi="Cambria Math"/>
                <w:i/>
                <w:color w:val="auto"/>
              </w:rPr>
            </m:ctrlPr>
          </m:sSubPr>
          <m:e>
            <m:r>
              <w:rPr>
                <w:rFonts w:ascii="Cambria Math" w:hAnsi="Cambria Math"/>
                <w:color w:val="auto"/>
              </w:rPr>
              <m:t>Q</m:t>
            </m:r>
          </m:e>
          <m:sub>
            <m:r>
              <w:rPr>
                <w:rFonts w:ascii="Cambria Math" w:hAnsi="Cambria Math"/>
                <w:color w:val="auto"/>
              </w:rPr>
              <m:t>i</m:t>
            </m:r>
          </m:sub>
        </m:sSub>
      </m:oMath>
      <w:r w:rsidR="007F5EEA" w:rsidRPr="00FD44E1">
        <w:rPr>
          <w:color w:val="auto"/>
        </w:rPr>
        <w:t xml:space="preserve"> = vazão de saída do VC para a fronteira [elemento à jusante] (m</w:t>
      </w:r>
      <w:r w:rsidR="007F5EEA" w:rsidRPr="00FD44E1">
        <w:rPr>
          <w:color w:val="auto"/>
          <w:vertAlign w:val="superscript"/>
        </w:rPr>
        <w:t>3</w:t>
      </w:r>
      <w:r w:rsidR="007F5EEA" w:rsidRPr="00FD44E1">
        <w:rPr>
          <w:color w:val="auto"/>
        </w:rPr>
        <w:t xml:space="preserve">/s) </w:t>
      </w:r>
    </w:p>
    <w:p w14:paraId="19A9B751" w14:textId="77777777" w:rsidR="007F5EEA" w:rsidRPr="00FD44E1" w:rsidRDefault="0011332B" w:rsidP="007F5EEA">
      <w:pPr>
        <w:rPr>
          <w:color w:val="auto"/>
        </w:rPr>
      </w:pPr>
      <m:oMath>
        <m:sSub>
          <m:sSubPr>
            <m:ctrlPr>
              <w:rPr>
                <w:rFonts w:ascii="Cambria Math" w:hAnsi="Cambria Math"/>
                <w:i/>
                <w:color w:val="auto"/>
              </w:rPr>
            </m:ctrlPr>
          </m:sSubPr>
          <m:e>
            <m:r>
              <w:rPr>
                <w:rFonts w:ascii="Cambria Math" w:hAnsi="Cambria Math"/>
                <w:color w:val="auto"/>
              </w:rPr>
              <m:t>Q</m:t>
            </m:r>
          </m:e>
          <m:sub>
            <m:r>
              <w:rPr>
                <w:rFonts w:ascii="Cambria Math" w:hAnsi="Cambria Math"/>
                <w:color w:val="auto"/>
              </w:rPr>
              <m:t>i-1</m:t>
            </m:r>
          </m:sub>
        </m:sSub>
      </m:oMath>
      <w:r w:rsidR="007F5EEA" w:rsidRPr="00FD44E1">
        <w:rPr>
          <w:color w:val="auto"/>
        </w:rPr>
        <w:t xml:space="preserve"> = vazão de entrada da fronteira [elemento à montante] no VC (m</w:t>
      </w:r>
      <w:r w:rsidR="007F5EEA" w:rsidRPr="00FD44E1">
        <w:rPr>
          <w:color w:val="auto"/>
          <w:vertAlign w:val="superscript"/>
        </w:rPr>
        <w:t>3</w:t>
      </w:r>
      <w:r w:rsidR="007F5EEA" w:rsidRPr="00FD44E1">
        <w:rPr>
          <w:color w:val="auto"/>
        </w:rPr>
        <w:t xml:space="preserve">/s) </w:t>
      </w:r>
    </w:p>
    <w:p w14:paraId="1EEA653C" w14:textId="77777777" w:rsidR="007F5EEA" w:rsidRPr="00FD44E1" w:rsidRDefault="0011332B" w:rsidP="007F5EEA">
      <w:pPr>
        <w:rPr>
          <w:color w:val="auto"/>
        </w:rPr>
      </w:pPr>
      <m:oMath>
        <m:sSub>
          <m:sSubPr>
            <m:ctrlPr>
              <w:rPr>
                <w:rFonts w:ascii="Cambria Math" w:hAnsi="Cambria Math"/>
                <w:i/>
                <w:color w:val="auto"/>
              </w:rPr>
            </m:ctrlPr>
          </m:sSubPr>
          <m:e>
            <m:r>
              <w:rPr>
                <w:rFonts w:ascii="Cambria Math" w:hAnsi="Cambria Math"/>
                <w:color w:val="auto"/>
              </w:rPr>
              <m:t>Q</m:t>
            </m:r>
          </m:e>
          <m:sub>
            <m:r>
              <w:rPr>
                <w:rFonts w:ascii="Cambria Math" w:hAnsi="Cambria Math"/>
                <w:color w:val="auto"/>
              </w:rPr>
              <m:t>in,i</m:t>
            </m:r>
          </m:sub>
        </m:sSub>
      </m:oMath>
      <w:r w:rsidR="007F5EEA" w:rsidRPr="00FD44E1">
        <w:rPr>
          <w:color w:val="auto"/>
        </w:rPr>
        <w:t xml:space="preserve"> = </w:t>
      </w:r>
      <w:r w:rsidR="00DE0130" w:rsidRPr="00FD44E1">
        <w:rPr>
          <w:color w:val="auto"/>
        </w:rPr>
        <w:t>vazão total de entrada de fontes pontuais e difusivas no VC (m</w:t>
      </w:r>
      <w:r w:rsidR="00DE0130" w:rsidRPr="00FD44E1">
        <w:rPr>
          <w:color w:val="auto"/>
          <w:vertAlign w:val="superscript"/>
        </w:rPr>
        <w:t>3</w:t>
      </w:r>
      <w:r w:rsidR="00DE0130" w:rsidRPr="00FD44E1">
        <w:rPr>
          <w:color w:val="auto"/>
        </w:rPr>
        <w:t xml:space="preserve">/s) </w:t>
      </w:r>
    </w:p>
    <w:p w14:paraId="213A7B3A" w14:textId="77777777" w:rsidR="007F5EEA" w:rsidRPr="00FD44E1" w:rsidRDefault="0011332B" w:rsidP="007F5EEA">
      <w:pPr>
        <w:rPr>
          <w:color w:val="auto"/>
        </w:rPr>
      </w:pPr>
      <m:oMath>
        <m:sSub>
          <m:sSubPr>
            <m:ctrlPr>
              <w:rPr>
                <w:rFonts w:ascii="Cambria Math" w:hAnsi="Cambria Math"/>
                <w:i/>
                <w:color w:val="auto"/>
              </w:rPr>
            </m:ctrlPr>
          </m:sSubPr>
          <m:e>
            <m:r>
              <w:rPr>
                <w:rFonts w:ascii="Cambria Math" w:hAnsi="Cambria Math"/>
                <w:color w:val="auto"/>
              </w:rPr>
              <m:t>Q</m:t>
            </m:r>
          </m:e>
          <m:sub>
            <m:r>
              <w:rPr>
                <w:rFonts w:ascii="Cambria Math" w:hAnsi="Cambria Math"/>
                <w:color w:val="auto"/>
              </w:rPr>
              <m:t>out,i</m:t>
            </m:r>
          </m:sub>
        </m:sSub>
      </m:oMath>
      <w:r w:rsidR="007F5EEA" w:rsidRPr="00FD44E1">
        <w:rPr>
          <w:color w:val="auto"/>
        </w:rPr>
        <w:t xml:space="preserve"> = </w:t>
      </w:r>
      <w:r w:rsidR="00DE0130" w:rsidRPr="00FD44E1">
        <w:rPr>
          <w:color w:val="auto"/>
        </w:rPr>
        <w:t>vazão total de saída de fontes pontuais e difusivas no VC (m</w:t>
      </w:r>
      <w:r w:rsidR="00DE0130" w:rsidRPr="00FD44E1">
        <w:rPr>
          <w:color w:val="auto"/>
          <w:vertAlign w:val="superscript"/>
        </w:rPr>
        <w:t>3</w:t>
      </w:r>
      <w:r w:rsidR="00DE0130" w:rsidRPr="00FD44E1">
        <w:rPr>
          <w:color w:val="auto"/>
        </w:rPr>
        <w:t xml:space="preserve">/s) </w:t>
      </w:r>
    </w:p>
    <w:p w14:paraId="5B961E09" w14:textId="77777777" w:rsidR="00176935" w:rsidRPr="00FD44E1" w:rsidRDefault="00176935" w:rsidP="007F5EEA">
      <w:pPr>
        <w:rPr>
          <w:color w:val="auto"/>
        </w:rPr>
      </w:pPr>
    </w:p>
    <w:p w14:paraId="290B216D" w14:textId="6648E397" w:rsidR="00176935" w:rsidRPr="00FD44E1" w:rsidRDefault="00176935" w:rsidP="00176935">
      <w:pPr>
        <w:pStyle w:val="PargrafodaLista"/>
        <w:rPr>
          <w:color w:val="auto"/>
          <w:szCs w:val="24"/>
        </w:rPr>
      </w:pPr>
      <w:r w:rsidRPr="00FD44E1">
        <w:rPr>
          <w:color w:val="auto"/>
          <w:szCs w:val="24"/>
        </w:rPr>
        <w:t xml:space="preserve">A </w:t>
      </w:r>
      <w:r w:rsidR="00503D9A" w:rsidRPr="00FD44E1">
        <w:rPr>
          <w:color w:val="auto"/>
          <w:szCs w:val="24"/>
        </w:rPr>
        <w:fldChar w:fldCharType="begin"/>
      </w:r>
      <w:r w:rsidR="00503D9A" w:rsidRPr="00FD44E1">
        <w:rPr>
          <w:color w:val="auto"/>
          <w:szCs w:val="24"/>
        </w:rPr>
        <w:instrText xml:space="preserve"> REF _Ref422294152 \h </w:instrText>
      </w:r>
      <w:r w:rsidR="00503D9A" w:rsidRPr="00FD44E1">
        <w:rPr>
          <w:color w:val="auto"/>
          <w:szCs w:val="24"/>
        </w:rPr>
      </w:r>
      <w:r w:rsidR="00503D9A" w:rsidRPr="00FD44E1">
        <w:rPr>
          <w:color w:val="auto"/>
          <w:szCs w:val="24"/>
        </w:rPr>
        <w:fldChar w:fldCharType="separate"/>
      </w:r>
      <w:r w:rsidR="00503D9A" w:rsidRPr="00FD44E1">
        <w:rPr>
          <w:color w:val="auto"/>
        </w:rPr>
        <w:t xml:space="preserve">Figura </w:t>
      </w:r>
      <w:r w:rsidR="00503D9A" w:rsidRPr="00FD44E1">
        <w:rPr>
          <w:noProof/>
          <w:color w:val="auto"/>
        </w:rPr>
        <w:t>9</w:t>
      </w:r>
      <w:r w:rsidR="00503D9A" w:rsidRPr="00FD44E1">
        <w:rPr>
          <w:color w:val="auto"/>
          <w:szCs w:val="24"/>
        </w:rPr>
        <w:fldChar w:fldCharType="end"/>
      </w:r>
      <w:r w:rsidR="00503D9A" w:rsidRPr="00FD44E1">
        <w:rPr>
          <w:color w:val="auto"/>
          <w:szCs w:val="24"/>
        </w:rPr>
        <w:t xml:space="preserve"> </w:t>
      </w:r>
      <w:r w:rsidRPr="00FD44E1">
        <w:rPr>
          <w:color w:val="auto"/>
          <w:szCs w:val="24"/>
        </w:rPr>
        <w:t xml:space="preserve">representa o balanço de </w:t>
      </w:r>
      <w:r w:rsidR="003B4C01" w:rsidRPr="00FD44E1">
        <w:rPr>
          <w:color w:val="auto"/>
          <w:szCs w:val="24"/>
        </w:rPr>
        <w:t>vazão</w:t>
      </w:r>
      <w:r w:rsidRPr="00FD44E1">
        <w:rPr>
          <w:color w:val="auto"/>
          <w:szCs w:val="24"/>
        </w:rPr>
        <w:t xml:space="preserve"> do VC, considerando os fluxos da Equação</w:t>
      </w:r>
      <w:r w:rsidR="00800366" w:rsidRPr="00FD44E1">
        <w:rPr>
          <w:color w:val="auto"/>
          <w:szCs w:val="24"/>
        </w:rPr>
        <w:t xml:space="preserve"> </w:t>
      </w:r>
      <w:proofErr w:type="gramStart"/>
      <w:r w:rsidR="00800366" w:rsidRPr="00FD44E1">
        <w:rPr>
          <w:color w:val="auto"/>
          <w:szCs w:val="24"/>
        </w:rPr>
        <w:t>8</w:t>
      </w:r>
      <w:proofErr w:type="gramEnd"/>
      <w:r w:rsidRPr="00FD44E1">
        <w:rPr>
          <w:color w:val="auto"/>
          <w:szCs w:val="24"/>
        </w:rPr>
        <w:t>:</w:t>
      </w:r>
    </w:p>
    <w:p w14:paraId="5980D9B8" w14:textId="3E9AC727" w:rsidR="00DE0130" w:rsidRPr="00FD44E1" w:rsidRDefault="00DE0130" w:rsidP="00503D9A">
      <w:pPr>
        <w:pStyle w:val="Legenda"/>
        <w:keepNext/>
        <w:spacing w:after="0" w:line="360" w:lineRule="auto"/>
        <w:rPr>
          <w:color w:val="auto"/>
          <w:sz w:val="20"/>
          <w:szCs w:val="20"/>
        </w:rPr>
      </w:pPr>
    </w:p>
    <w:p w14:paraId="35539586" w14:textId="1E156AB5" w:rsidR="00503D9A" w:rsidRPr="00FD44E1" w:rsidRDefault="00503D9A" w:rsidP="00503D9A">
      <w:pPr>
        <w:pStyle w:val="Legenda"/>
        <w:keepNext/>
        <w:spacing w:after="0"/>
        <w:jc w:val="center"/>
        <w:rPr>
          <w:color w:val="auto"/>
          <w:sz w:val="20"/>
          <w:szCs w:val="20"/>
        </w:rPr>
      </w:pPr>
      <w:bookmarkStart w:id="57" w:name="_Ref422294152"/>
      <w:bookmarkStart w:id="58" w:name="_Toc422402943"/>
      <w:r w:rsidRPr="00FD44E1">
        <w:rPr>
          <w:color w:val="auto"/>
          <w:sz w:val="20"/>
          <w:szCs w:val="20"/>
        </w:rPr>
        <w:t xml:space="preserve">Figura </w:t>
      </w:r>
      <w:r w:rsidRPr="00FD44E1">
        <w:rPr>
          <w:color w:val="auto"/>
          <w:sz w:val="20"/>
          <w:szCs w:val="20"/>
        </w:rPr>
        <w:fldChar w:fldCharType="begin"/>
      </w:r>
      <w:r w:rsidRPr="00FD44E1">
        <w:rPr>
          <w:color w:val="auto"/>
          <w:sz w:val="20"/>
          <w:szCs w:val="20"/>
        </w:rPr>
        <w:instrText xml:space="preserve"> SEQ Figura \* ARABIC </w:instrText>
      </w:r>
      <w:r w:rsidRPr="00FD44E1">
        <w:rPr>
          <w:color w:val="auto"/>
          <w:sz w:val="20"/>
          <w:szCs w:val="20"/>
        </w:rPr>
        <w:fldChar w:fldCharType="separate"/>
      </w:r>
      <w:r w:rsidR="00FC4CBC" w:rsidRPr="00FD44E1">
        <w:rPr>
          <w:noProof/>
          <w:color w:val="auto"/>
          <w:sz w:val="20"/>
          <w:szCs w:val="20"/>
        </w:rPr>
        <w:t>9</w:t>
      </w:r>
      <w:r w:rsidRPr="00FD44E1">
        <w:rPr>
          <w:color w:val="auto"/>
          <w:sz w:val="20"/>
          <w:szCs w:val="20"/>
        </w:rPr>
        <w:fldChar w:fldCharType="end"/>
      </w:r>
      <w:bookmarkEnd w:id="57"/>
      <w:r w:rsidRPr="00FD44E1">
        <w:rPr>
          <w:color w:val="auto"/>
          <w:sz w:val="20"/>
          <w:szCs w:val="20"/>
        </w:rPr>
        <w:t xml:space="preserve"> - Representação do balanço de vazão do VC</w:t>
      </w:r>
      <w:bookmarkEnd w:id="58"/>
    </w:p>
    <w:p w14:paraId="3F2D5FA8" w14:textId="77777777" w:rsidR="00DE0130" w:rsidRPr="00FD44E1" w:rsidRDefault="00DE0130" w:rsidP="00DE0130">
      <w:pPr>
        <w:spacing w:line="240" w:lineRule="auto"/>
        <w:jc w:val="center"/>
        <w:rPr>
          <w:color w:val="auto"/>
        </w:rPr>
      </w:pPr>
      <w:r w:rsidRPr="00FD44E1">
        <w:rPr>
          <w:noProof/>
          <w:color w:val="auto"/>
        </w:rPr>
        <w:drawing>
          <wp:inline distT="0" distB="0" distL="0" distR="0" wp14:anchorId="61B072FF" wp14:editId="49388BC9">
            <wp:extent cx="3305175" cy="1447800"/>
            <wp:effectExtent l="0" t="0" r="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305175" cy="1447800"/>
                    </a:xfrm>
                    <a:prstGeom prst="rect">
                      <a:avLst/>
                    </a:prstGeom>
                    <a:noFill/>
                    <a:ln>
                      <a:noFill/>
                    </a:ln>
                  </pic:spPr>
                </pic:pic>
              </a:graphicData>
            </a:graphic>
          </wp:inline>
        </w:drawing>
      </w:r>
    </w:p>
    <w:p w14:paraId="4ABB7484" w14:textId="193C4010" w:rsidR="00DE0130" w:rsidRPr="00FD44E1" w:rsidRDefault="00DE0130" w:rsidP="00DE0130">
      <w:pPr>
        <w:pStyle w:val="Legenda"/>
        <w:keepNext/>
        <w:spacing w:after="0"/>
        <w:jc w:val="center"/>
        <w:rPr>
          <w:b w:val="0"/>
          <w:color w:val="auto"/>
          <w:sz w:val="20"/>
          <w:szCs w:val="20"/>
        </w:rPr>
      </w:pPr>
      <w:r w:rsidRPr="00FD44E1">
        <w:rPr>
          <w:b w:val="0"/>
          <w:color w:val="auto"/>
          <w:sz w:val="20"/>
          <w:szCs w:val="20"/>
        </w:rPr>
        <w:t xml:space="preserve">Fonte: </w:t>
      </w:r>
      <w:proofErr w:type="spellStart"/>
      <w:r w:rsidR="001C35D4">
        <w:rPr>
          <w:b w:val="0"/>
          <w:color w:val="auto"/>
          <w:sz w:val="20"/>
          <w:szCs w:val="20"/>
        </w:rPr>
        <w:t>Chapra</w:t>
      </w:r>
      <w:proofErr w:type="spellEnd"/>
      <w:r w:rsidR="001C35D4">
        <w:rPr>
          <w:b w:val="0"/>
          <w:color w:val="auto"/>
          <w:sz w:val="20"/>
          <w:szCs w:val="20"/>
        </w:rPr>
        <w:t xml:space="preserve"> (2003)</w:t>
      </w:r>
    </w:p>
    <w:p w14:paraId="6BDA8D1F" w14:textId="77777777" w:rsidR="007F5EEA" w:rsidRPr="00FD44E1" w:rsidRDefault="007F5EEA" w:rsidP="00503D9A">
      <w:pPr>
        <w:rPr>
          <w:color w:val="auto"/>
        </w:rPr>
      </w:pPr>
    </w:p>
    <w:p w14:paraId="3A64DB2B" w14:textId="32F7E321" w:rsidR="00775C52" w:rsidRPr="00FD44E1" w:rsidRDefault="00F71443" w:rsidP="00775C52">
      <w:pPr>
        <w:pStyle w:val="PargrafodaLista"/>
        <w:rPr>
          <w:color w:val="auto"/>
        </w:rPr>
      </w:pPr>
      <w:r w:rsidRPr="00FD44E1">
        <w:rPr>
          <w:color w:val="auto"/>
        </w:rPr>
        <w:t>Após a estimativa dos fluxos do VC, é necessário calcular a profundidade e a velocidade</w:t>
      </w:r>
      <w:r w:rsidR="004454D6" w:rsidRPr="00FD44E1">
        <w:rPr>
          <w:color w:val="auto"/>
        </w:rPr>
        <w:t xml:space="preserve"> da água do rio</w:t>
      </w:r>
      <w:r w:rsidRPr="00FD44E1">
        <w:rPr>
          <w:color w:val="auto"/>
        </w:rPr>
        <w:t>. Esses valores podem ser encontrados de três modos distintos:</w:t>
      </w:r>
      <w:r w:rsidR="00CB6B2B" w:rsidRPr="00FD44E1">
        <w:rPr>
          <w:color w:val="auto"/>
        </w:rPr>
        <w:t xml:space="preserve"> por meio da presença de represas, pelo cálculo da taxa que relaciona a velocidade e profundidade médias, ou através da equação de Ma</w:t>
      </w:r>
      <w:r w:rsidR="00873317" w:rsidRPr="00FD44E1">
        <w:rPr>
          <w:color w:val="auto"/>
        </w:rPr>
        <w:t>n</w:t>
      </w:r>
      <w:r w:rsidR="00CB6B2B" w:rsidRPr="00FD44E1">
        <w:rPr>
          <w:color w:val="auto"/>
        </w:rPr>
        <w:t>ning</w:t>
      </w:r>
      <w:r w:rsidR="00442A0C">
        <w:rPr>
          <w:color w:val="auto"/>
        </w:rPr>
        <w:t xml:space="preserve"> (CHAPRA, 2003).</w:t>
      </w:r>
      <w:r w:rsidR="004454D6" w:rsidRPr="00FD44E1">
        <w:rPr>
          <w:color w:val="auto"/>
        </w:rPr>
        <w:t xml:space="preserve"> O modelo QUAL2K </w:t>
      </w:r>
      <w:r w:rsidR="004951AA" w:rsidRPr="00FD44E1">
        <w:rPr>
          <w:color w:val="auto"/>
        </w:rPr>
        <w:t>decide a maneira de cálculo de acordo com as alternativas a seguir:</w:t>
      </w:r>
    </w:p>
    <w:p w14:paraId="4A38D2AB" w14:textId="77777777" w:rsidR="004951AA" w:rsidRPr="00FD44E1" w:rsidRDefault="004951AA" w:rsidP="00775C52">
      <w:pPr>
        <w:pStyle w:val="PargrafodaLista"/>
        <w:rPr>
          <w:color w:val="auto"/>
        </w:rPr>
      </w:pPr>
    </w:p>
    <w:p w14:paraId="00F6BFFE" w14:textId="77777777" w:rsidR="004951AA" w:rsidRPr="00FD44E1" w:rsidRDefault="00C55B72" w:rsidP="004951AA">
      <w:pPr>
        <w:pStyle w:val="PargrafodaLista"/>
        <w:numPr>
          <w:ilvl w:val="0"/>
          <w:numId w:val="8"/>
        </w:numPr>
        <w:rPr>
          <w:color w:val="auto"/>
        </w:rPr>
      </w:pPr>
      <w:r w:rsidRPr="00FD44E1">
        <w:rPr>
          <w:color w:val="auto"/>
        </w:rPr>
        <w:t>Caso os valores de altura e largura da represa sejam informados no programa, a opção para cálculo a partir da represa será usada;</w:t>
      </w:r>
    </w:p>
    <w:p w14:paraId="15302CE5" w14:textId="77777777" w:rsidR="00C55B72" w:rsidRPr="00FD44E1" w:rsidRDefault="00C55B72" w:rsidP="004951AA">
      <w:pPr>
        <w:pStyle w:val="PargrafodaLista"/>
        <w:numPr>
          <w:ilvl w:val="0"/>
          <w:numId w:val="8"/>
        </w:numPr>
        <w:rPr>
          <w:color w:val="auto"/>
        </w:rPr>
      </w:pPr>
      <w:r w:rsidRPr="00FD44E1">
        <w:rPr>
          <w:color w:val="auto"/>
        </w:rPr>
        <w:t xml:space="preserve">Se os valores correspondentes à altura e largura forem iguais </w:t>
      </w:r>
      <w:proofErr w:type="gramStart"/>
      <w:r w:rsidRPr="00FD44E1">
        <w:rPr>
          <w:color w:val="auto"/>
        </w:rPr>
        <w:t>a</w:t>
      </w:r>
      <w:proofErr w:type="gramEnd"/>
      <w:r w:rsidRPr="00FD44E1">
        <w:rPr>
          <w:color w:val="auto"/>
        </w:rPr>
        <w:t xml:space="preserve"> zero, e os coeficientes da curva que relaciona a velocidade e profundidade médias forem inseridos (</w:t>
      </w:r>
      <m:oMath>
        <m:r>
          <w:rPr>
            <w:rFonts w:ascii="Cambria Math" w:hAnsi="Cambria Math"/>
            <w:color w:val="auto"/>
          </w:rPr>
          <m:t>a</m:t>
        </m:r>
      </m:oMath>
      <w:r w:rsidRPr="00FD44E1">
        <w:rPr>
          <w:color w:val="auto"/>
        </w:rPr>
        <w:t xml:space="preserve"> e </w:t>
      </w:r>
      <m:oMath>
        <m:r>
          <w:rPr>
            <w:rFonts w:ascii="Cambria Math" w:hAnsi="Cambria Math"/>
            <w:color w:val="auto"/>
          </w:rPr>
          <m:t>α</m:t>
        </m:r>
      </m:oMath>
      <w:r w:rsidRPr="00FD44E1">
        <w:rPr>
          <w:color w:val="auto"/>
        </w:rPr>
        <w:t>), o método de cálculo pela taxa será usado;</w:t>
      </w:r>
    </w:p>
    <w:p w14:paraId="74371AD1" w14:textId="77777777" w:rsidR="00C55B72" w:rsidRPr="00FD44E1" w:rsidRDefault="00C55B72" w:rsidP="004951AA">
      <w:pPr>
        <w:pStyle w:val="PargrafodaLista"/>
        <w:numPr>
          <w:ilvl w:val="0"/>
          <w:numId w:val="8"/>
        </w:numPr>
        <w:rPr>
          <w:color w:val="auto"/>
        </w:rPr>
      </w:pPr>
      <w:r w:rsidRPr="00FD44E1">
        <w:rPr>
          <w:color w:val="auto"/>
        </w:rPr>
        <w:t>Não havendo nenhuma das opções acima, o programa irá realizar os cálculos a partir da Equação de Manning.</w:t>
      </w:r>
    </w:p>
    <w:p w14:paraId="010CB02A" w14:textId="77777777" w:rsidR="003B4C01" w:rsidRPr="00FD44E1" w:rsidRDefault="003B4C01" w:rsidP="003B4C01">
      <w:pPr>
        <w:rPr>
          <w:color w:val="auto"/>
        </w:rPr>
      </w:pPr>
    </w:p>
    <w:p w14:paraId="5ECEEA3C" w14:textId="40EC917A" w:rsidR="00AF35B8" w:rsidRPr="00FD44E1" w:rsidRDefault="00AF35B8" w:rsidP="003B4C01">
      <w:pPr>
        <w:pStyle w:val="PargrafodaLista"/>
        <w:rPr>
          <w:color w:val="auto"/>
        </w:rPr>
      </w:pPr>
      <w:r w:rsidRPr="00FD44E1">
        <w:rPr>
          <w:color w:val="auto"/>
        </w:rPr>
        <w:t>Pode-se observar na</w:t>
      </w:r>
      <w:r w:rsidR="00F63550" w:rsidRPr="00FD44E1">
        <w:rPr>
          <w:color w:val="auto"/>
        </w:rPr>
        <w:t xml:space="preserve"> </w:t>
      </w:r>
      <w:r w:rsidR="00F63550" w:rsidRPr="00FD44E1">
        <w:rPr>
          <w:color w:val="auto"/>
          <w:szCs w:val="24"/>
        </w:rPr>
        <w:fldChar w:fldCharType="begin"/>
      </w:r>
      <w:r w:rsidR="00F63550" w:rsidRPr="00FD44E1">
        <w:rPr>
          <w:color w:val="auto"/>
          <w:szCs w:val="24"/>
        </w:rPr>
        <w:instrText xml:space="preserve"> REF _Ref422294469 \h  \* MERGEFORMAT </w:instrText>
      </w:r>
      <w:r w:rsidR="00F63550" w:rsidRPr="00FD44E1">
        <w:rPr>
          <w:color w:val="auto"/>
          <w:szCs w:val="24"/>
        </w:rPr>
      </w:r>
      <w:r w:rsidR="00F63550" w:rsidRPr="00FD44E1">
        <w:rPr>
          <w:color w:val="auto"/>
          <w:szCs w:val="24"/>
        </w:rPr>
        <w:fldChar w:fldCharType="separate"/>
      </w:r>
      <w:r w:rsidR="00F63550" w:rsidRPr="00FD44E1">
        <w:rPr>
          <w:color w:val="auto"/>
          <w:szCs w:val="24"/>
        </w:rPr>
        <w:t xml:space="preserve">Figura </w:t>
      </w:r>
      <w:r w:rsidR="00F63550" w:rsidRPr="00FD44E1">
        <w:rPr>
          <w:noProof/>
          <w:color w:val="auto"/>
          <w:szCs w:val="24"/>
        </w:rPr>
        <w:t>10</w:t>
      </w:r>
      <w:r w:rsidR="00F63550" w:rsidRPr="00FD44E1">
        <w:rPr>
          <w:color w:val="auto"/>
          <w:szCs w:val="24"/>
        </w:rPr>
        <w:fldChar w:fldCharType="end"/>
      </w:r>
      <w:r w:rsidRPr="00FD44E1">
        <w:rPr>
          <w:color w:val="auto"/>
        </w:rPr>
        <w:t>, as variáveis avaliadas na presença de uma represa:</w:t>
      </w:r>
    </w:p>
    <w:p w14:paraId="42FCFBBB" w14:textId="77777777" w:rsidR="00AF35B8" w:rsidRPr="00FD44E1" w:rsidRDefault="00AF35B8" w:rsidP="003B4C01">
      <w:pPr>
        <w:pStyle w:val="PargrafodaLista"/>
        <w:rPr>
          <w:color w:val="auto"/>
        </w:rPr>
      </w:pPr>
    </w:p>
    <w:p w14:paraId="267FE720" w14:textId="10DE939E" w:rsidR="00F63550" w:rsidRPr="00FD44E1" w:rsidRDefault="00F63550" w:rsidP="00F63550">
      <w:pPr>
        <w:pStyle w:val="Legenda"/>
        <w:keepNext/>
        <w:spacing w:after="0"/>
        <w:jc w:val="center"/>
        <w:rPr>
          <w:color w:val="auto"/>
          <w:sz w:val="20"/>
          <w:szCs w:val="20"/>
        </w:rPr>
      </w:pPr>
      <w:bookmarkStart w:id="59" w:name="_Ref422294469"/>
      <w:bookmarkStart w:id="60" w:name="_Toc422402944"/>
      <w:r w:rsidRPr="00FD44E1">
        <w:rPr>
          <w:color w:val="auto"/>
          <w:sz w:val="20"/>
          <w:szCs w:val="20"/>
        </w:rPr>
        <w:lastRenderedPageBreak/>
        <w:t xml:space="preserve">Figura </w:t>
      </w:r>
      <w:r w:rsidRPr="00FD44E1">
        <w:rPr>
          <w:color w:val="auto"/>
          <w:sz w:val="20"/>
          <w:szCs w:val="20"/>
        </w:rPr>
        <w:fldChar w:fldCharType="begin"/>
      </w:r>
      <w:r w:rsidRPr="00FD44E1">
        <w:rPr>
          <w:color w:val="auto"/>
          <w:sz w:val="20"/>
          <w:szCs w:val="20"/>
        </w:rPr>
        <w:instrText xml:space="preserve"> SEQ Figura \* ARABIC </w:instrText>
      </w:r>
      <w:r w:rsidRPr="00FD44E1">
        <w:rPr>
          <w:color w:val="auto"/>
          <w:sz w:val="20"/>
          <w:szCs w:val="20"/>
        </w:rPr>
        <w:fldChar w:fldCharType="separate"/>
      </w:r>
      <w:r w:rsidR="00FC4CBC" w:rsidRPr="00FD44E1">
        <w:rPr>
          <w:noProof/>
          <w:color w:val="auto"/>
          <w:sz w:val="20"/>
          <w:szCs w:val="20"/>
        </w:rPr>
        <w:t>10</w:t>
      </w:r>
      <w:r w:rsidRPr="00FD44E1">
        <w:rPr>
          <w:color w:val="auto"/>
          <w:sz w:val="20"/>
          <w:szCs w:val="20"/>
        </w:rPr>
        <w:fldChar w:fldCharType="end"/>
      </w:r>
      <w:bookmarkEnd w:id="59"/>
      <w:r w:rsidRPr="00FD44E1">
        <w:rPr>
          <w:color w:val="auto"/>
          <w:sz w:val="20"/>
          <w:szCs w:val="20"/>
        </w:rPr>
        <w:t xml:space="preserve"> - Representação de uma represa</w:t>
      </w:r>
      <w:bookmarkEnd w:id="60"/>
    </w:p>
    <w:p w14:paraId="2B83C552" w14:textId="77777777" w:rsidR="00AF35B8" w:rsidRPr="00FD44E1" w:rsidRDefault="00462529" w:rsidP="00462529">
      <w:pPr>
        <w:pStyle w:val="PargrafodaLista"/>
        <w:spacing w:line="240" w:lineRule="auto"/>
        <w:jc w:val="center"/>
        <w:rPr>
          <w:b/>
          <w:color w:val="auto"/>
          <w:sz w:val="20"/>
        </w:rPr>
      </w:pPr>
      <w:r w:rsidRPr="00FD44E1">
        <w:rPr>
          <w:noProof/>
          <w:color w:val="auto"/>
        </w:rPr>
        <w:drawing>
          <wp:inline distT="0" distB="0" distL="0" distR="0" wp14:anchorId="19576E1F" wp14:editId="4A285568">
            <wp:extent cx="4781550" cy="2247900"/>
            <wp:effectExtent l="0" t="0" r="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781550" cy="2247900"/>
                    </a:xfrm>
                    <a:prstGeom prst="rect">
                      <a:avLst/>
                    </a:prstGeom>
                    <a:noFill/>
                    <a:ln>
                      <a:noFill/>
                    </a:ln>
                  </pic:spPr>
                </pic:pic>
              </a:graphicData>
            </a:graphic>
          </wp:inline>
        </w:drawing>
      </w:r>
    </w:p>
    <w:p w14:paraId="7935A963" w14:textId="37727636" w:rsidR="00462529" w:rsidRPr="00FD44E1" w:rsidRDefault="00462529" w:rsidP="00462529">
      <w:pPr>
        <w:pStyle w:val="PargrafodaLista"/>
        <w:spacing w:line="240" w:lineRule="auto"/>
        <w:jc w:val="center"/>
        <w:rPr>
          <w:color w:val="auto"/>
          <w:sz w:val="20"/>
        </w:rPr>
      </w:pPr>
      <w:r w:rsidRPr="00FD44E1">
        <w:rPr>
          <w:color w:val="auto"/>
          <w:sz w:val="20"/>
        </w:rPr>
        <w:t xml:space="preserve">Fonte: </w:t>
      </w:r>
      <w:proofErr w:type="spellStart"/>
      <w:r w:rsidRPr="00FD44E1">
        <w:rPr>
          <w:color w:val="auto"/>
          <w:sz w:val="20"/>
        </w:rPr>
        <w:t>Chapra</w:t>
      </w:r>
      <w:proofErr w:type="spellEnd"/>
      <w:r w:rsidRPr="00FD44E1">
        <w:rPr>
          <w:color w:val="auto"/>
          <w:sz w:val="20"/>
        </w:rPr>
        <w:t xml:space="preserve"> (2003)</w:t>
      </w:r>
    </w:p>
    <w:p w14:paraId="1AB02990" w14:textId="77777777" w:rsidR="00AF35B8" w:rsidRPr="00FD44E1" w:rsidRDefault="00AF35B8" w:rsidP="003B4C01">
      <w:pPr>
        <w:pStyle w:val="PargrafodaLista"/>
        <w:rPr>
          <w:color w:val="auto"/>
        </w:rPr>
      </w:pPr>
    </w:p>
    <w:p w14:paraId="733730AF" w14:textId="77777777" w:rsidR="00AF35B8" w:rsidRPr="00FD44E1" w:rsidRDefault="00AF35B8" w:rsidP="00AF35B8">
      <w:pPr>
        <w:rPr>
          <w:color w:val="auto"/>
        </w:rPr>
      </w:pPr>
      <w:r w:rsidRPr="00FD44E1">
        <w:rPr>
          <w:color w:val="auto"/>
        </w:rPr>
        <w:t xml:space="preserve">Onde: </w:t>
      </w:r>
    </w:p>
    <w:p w14:paraId="27538C55" w14:textId="77777777" w:rsidR="00AF35B8" w:rsidRPr="00FD44E1" w:rsidRDefault="0011332B" w:rsidP="00AF35B8">
      <w:pPr>
        <w:rPr>
          <w:color w:val="auto"/>
        </w:rPr>
      </w:pPr>
      <m:oMath>
        <m:sSub>
          <m:sSubPr>
            <m:ctrlPr>
              <w:rPr>
                <w:rFonts w:ascii="Cambria Math" w:hAnsi="Cambria Math"/>
                <w:i/>
                <w:color w:val="auto"/>
              </w:rPr>
            </m:ctrlPr>
          </m:sSubPr>
          <m:e>
            <m:r>
              <w:rPr>
                <w:rFonts w:ascii="Cambria Math" w:hAnsi="Cambria Math"/>
                <w:color w:val="auto"/>
              </w:rPr>
              <m:t>H</m:t>
            </m:r>
          </m:e>
          <m:sub>
            <m:r>
              <w:rPr>
                <w:rFonts w:ascii="Cambria Math" w:hAnsi="Cambria Math"/>
                <w:color w:val="auto"/>
              </w:rPr>
              <m:t>d</m:t>
            </m:r>
          </m:sub>
        </m:sSub>
      </m:oMath>
      <w:r w:rsidR="00AF35B8" w:rsidRPr="00FD44E1">
        <w:rPr>
          <w:color w:val="auto"/>
        </w:rPr>
        <w:t xml:space="preserve"> = </w:t>
      </w:r>
      <w:r w:rsidR="00F22A5A" w:rsidRPr="00FD44E1">
        <w:rPr>
          <w:color w:val="auto"/>
        </w:rPr>
        <w:t>diferença da profundidade do rio antes e depois da represa (m)</w:t>
      </w:r>
    </w:p>
    <w:p w14:paraId="4B3B5BF0" w14:textId="77777777" w:rsidR="00F22A5A" w:rsidRPr="00FD44E1" w:rsidRDefault="0011332B" w:rsidP="00AF35B8">
      <w:pPr>
        <w:rPr>
          <w:color w:val="auto"/>
        </w:rPr>
      </w:pPr>
      <m:oMath>
        <m:sSub>
          <m:sSubPr>
            <m:ctrlPr>
              <w:rPr>
                <w:rFonts w:ascii="Cambria Math" w:hAnsi="Cambria Math"/>
                <w:i/>
                <w:color w:val="auto"/>
              </w:rPr>
            </m:ctrlPr>
          </m:sSubPr>
          <m:e>
            <m:r>
              <w:rPr>
                <w:rFonts w:ascii="Cambria Math" w:hAnsi="Cambria Math"/>
                <w:color w:val="auto"/>
              </w:rPr>
              <m:t>H</m:t>
            </m:r>
          </m:e>
          <m:sub>
            <m:r>
              <w:rPr>
                <w:rFonts w:ascii="Cambria Math" w:hAnsi="Cambria Math"/>
                <w:color w:val="auto"/>
              </w:rPr>
              <m:t>h</m:t>
            </m:r>
          </m:sub>
        </m:sSub>
      </m:oMath>
      <w:r w:rsidR="00F22A5A" w:rsidRPr="00FD44E1">
        <w:rPr>
          <w:color w:val="auto"/>
        </w:rPr>
        <w:t>= espaço acima da represa, onde escoa a água (m</w:t>
      </w:r>
      <w:proofErr w:type="gramStart"/>
      <w:r w:rsidR="00F22A5A" w:rsidRPr="00FD44E1">
        <w:rPr>
          <w:color w:val="auto"/>
        </w:rPr>
        <w:t>)</w:t>
      </w:r>
      <w:proofErr w:type="gramEnd"/>
    </w:p>
    <w:p w14:paraId="3F42F5D5" w14:textId="77777777" w:rsidR="00AF35B8" w:rsidRPr="00FD44E1" w:rsidRDefault="0011332B" w:rsidP="00AF35B8">
      <w:pPr>
        <w:rPr>
          <w:color w:val="auto"/>
        </w:rPr>
      </w:pPr>
      <m:oMath>
        <m:sSub>
          <m:sSubPr>
            <m:ctrlPr>
              <w:rPr>
                <w:rFonts w:ascii="Cambria Math" w:hAnsi="Cambria Math"/>
                <w:i/>
                <w:color w:val="auto"/>
              </w:rPr>
            </m:ctrlPr>
          </m:sSubPr>
          <m:e>
            <m:r>
              <w:rPr>
                <w:rFonts w:ascii="Cambria Math" w:hAnsi="Cambria Math"/>
                <w:color w:val="auto"/>
              </w:rPr>
              <m:t>H</m:t>
            </m:r>
          </m:e>
          <m:sub>
            <m:r>
              <w:rPr>
                <w:rFonts w:ascii="Cambria Math" w:hAnsi="Cambria Math"/>
                <w:color w:val="auto"/>
              </w:rPr>
              <m:t>i</m:t>
            </m:r>
          </m:sub>
        </m:sSub>
      </m:oMath>
      <w:r w:rsidR="00AF35B8" w:rsidRPr="00FD44E1">
        <w:rPr>
          <w:color w:val="auto"/>
        </w:rPr>
        <w:t xml:space="preserve"> = </w:t>
      </w:r>
      <w:r w:rsidR="00462529" w:rsidRPr="00FD44E1">
        <w:rPr>
          <w:color w:val="auto"/>
        </w:rPr>
        <w:t>profundidade do rio antes da represa</w:t>
      </w:r>
      <w:r w:rsidR="00AF35B8" w:rsidRPr="00FD44E1">
        <w:rPr>
          <w:color w:val="auto"/>
        </w:rPr>
        <w:t xml:space="preserve"> (m) </w:t>
      </w:r>
    </w:p>
    <w:p w14:paraId="06DDB896" w14:textId="77777777" w:rsidR="00AF35B8" w:rsidRPr="00FD44E1" w:rsidRDefault="0011332B" w:rsidP="00AF35B8">
      <w:pPr>
        <w:rPr>
          <w:color w:val="auto"/>
        </w:rPr>
      </w:pPr>
      <m:oMath>
        <m:sSub>
          <m:sSubPr>
            <m:ctrlPr>
              <w:rPr>
                <w:rFonts w:ascii="Cambria Math" w:hAnsi="Cambria Math"/>
                <w:i/>
                <w:color w:val="auto"/>
              </w:rPr>
            </m:ctrlPr>
          </m:sSubPr>
          <m:e>
            <m:r>
              <w:rPr>
                <w:rFonts w:ascii="Cambria Math" w:hAnsi="Cambria Math"/>
                <w:color w:val="auto"/>
              </w:rPr>
              <m:t>H</m:t>
            </m:r>
          </m:e>
          <m:sub>
            <m:r>
              <w:rPr>
                <w:rFonts w:ascii="Cambria Math" w:hAnsi="Cambria Math"/>
                <w:color w:val="auto"/>
              </w:rPr>
              <m:t>i+1</m:t>
            </m:r>
          </m:sub>
        </m:sSub>
      </m:oMath>
      <w:r w:rsidR="00AF35B8" w:rsidRPr="00FD44E1">
        <w:rPr>
          <w:color w:val="auto"/>
        </w:rPr>
        <w:t xml:space="preserve"> = </w:t>
      </w:r>
      <w:r w:rsidR="00462529" w:rsidRPr="00FD44E1">
        <w:rPr>
          <w:color w:val="auto"/>
        </w:rPr>
        <w:t xml:space="preserve">profundidade do rio depois da represa </w:t>
      </w:r>
      <w:r w:rsidR="00AF35B8" w:rsidRPr="00FD44E1">
        <w:rPr>
          <w:color w:val="auto"/>
        </w:rPr>
        <w:t xml:space="preserve">(m) </w:t>
      </w:r>
    </w:p>
    <w:p w14:paraId="02FEFB8F" w14:textId="77777777" w:rsidR="00AF35B8" w:rsidRPr="00FD44E1" w:rsidRDefault="0011332B" w:rsidP="00AF35B8">
      <w:pPr>
        <w:rPr>
          <w:color w:val="auto"/>
        </w:rPr>
      </w:pPr>
      <m:oMath>
        <m:sSub>
          <m:sSubPr>
            <m:ctrlPr>
              <w:rPr>
                <w:rFonts w:ascii="Cambria Math" w:hAnsi="Cambria Math"/>
                <w:i/>
                <w:color w:val="auto"/>
              </w:rPr>
            </m:ctrlPr>
          </m:sSubPr>
          <m:e>
            <m:r>
              <w:rPr>
                <w:rFonts w:ascii="Cambria Math" w:hAnsi="Cambria Math"/>
                <w:color w:val="auto"/>
              </w:rPr>
              <m:t>H</m:t>
            </m:r>
          </m:e>
          <m:sub>
            <m:r>
              <w:rPr>
                <w:rFonts w:ascii="Cambria Math" w:hAnsi="Cambria Math"/>
                <w:color w:val="auto"/>
              </w:rPr>
              <m:t>w</m:t>
            </m:r>
          </m:sub>
        </m:sSub>
        <m:r>
          <w:rPr>
            <w:rFonts w:ascii="Cambria Math" w:hAnsi="Cambria Math"/>
            <w:color w:val="auto"/>
          </w:rPr>
          <m:t>=</m:t>
        </m:r>
      </m:oMath>
      <w:r w:rsidR="00462529" w:rsidRPr="00FD44E1">
        <w:rPr>
          <w:color w:val="auto"/>
        </w:rPr>
        <w:t xml:space="preserve"> </w:t>
      </w:r>
      <w:proofErr w:type="gramStart"/>
      <w:r w:rsidR="00462529" w:rsidRPr="00FD44E1">
        <w:rPr>
          <w:color w:val="auto"/>
        </w:rPr>
        <w:t>altura</w:t>
      </w:r>
      <w:proofErr w:type="gramEnd"/>
      <w:r w:rsidR="00462529" w:rsidRPr="00FD44E1">
        <w:rPr>
          <w:color w:val="auto"/>
        </w:rPr>
        <w:t xml:space="preserve"> da represa, em relação a </w:t>
      </w:r>
      <m:oMath>
        <m:sSub>
          <m:sSubPr>
            <m:ctrlPr>
              <w:rPr>
                <w:rFonts w:ascii="Cambria Math" w:hAnsi="Cambria Math"/>
                <w:i/>
                <w:color w:val="auto"/>
              </w:rPr>
            </m:ctrlPr>
          </m:sSubPr>
          <m:e>
            <m:r>
              <w:rPr>
                <w:rFonts w:ascii="Cambria Math" w:hAnsi="Cambria Math"/>
                <w:color w:val="auto"/>
              </w:rPr>
              <m:t>elev2</m:t>
            </m:r>
          </m:e>
          <m:sub>
            <m:r>
              <w:rPr>
                <w:rFonts w:ascii="Cambria Math" w:hAnsi="Cambria Math"/>
                <w:color w:val="auto"/>
              </w:rPr>
              <m:t>i</m:t>
            </m:r>
          </m:sub>
        </m:sSub>
      </m:oMath>
      <w:r w:rsidR="00462529" w:rsidRPr="00FD44E1">
        <w:rPr>
          <w:color w:val="auto"/>
        </w:rPr>
        <w:t xml:space="preserve"> (m)</w:t>
      </w:r>
    </w:p>
    <w:p w14:paraId="0B053EBF" w14:textId="77777777" w:rsidR="00AF35B8" w:rsidRPr="00FD44E1" w:rsidRDefault="0011332B" w:rsidP="00AF35B8">
      <w:pPr>
        <w:rPr>
          <w:color w:val="auto"/>
        </w:rPr>
      </w:pPr>
      <m:oMath>
        <m:sSub>
          <m:sSubPr>
            <m:ctrlPr>
              <w:rPr>
                <w:rFonts w:ascii="Cambria Math" w:hAnsi="Cambria Math"/>
                <w:i/>
                <w:color w:val="auto"/>
              </w:rPr>
            </m:ctrlPr>
          </m:sSubPr>
          <m:e>
            <m:r>
              <w:rPr>
                <w:rFonts w:ascii="Cambria Math" w:hAnsi="Cambria Math"/>
                <w:color w:val="auto"/>
              </w:rPr>
              <m:t>B</m:t>
            </m:r>
          </m:e>
          <m:sub>
            <m:r>
              <w:rPr>
                <w:rFonts w:ascii="Cambria Math" w:hAnsi="Cambria Math"/>
                <w:color w:val="auto"/>
              </w:rPr>
              <m:t>w</m:t>
            </m:r>
          </m:sub>
        </m:sSub>
      </m:oMath>
      <w:r w:rsidR="00AF35B8" w:rsidRPr="00FD44E1">
        <w:rPr>
          <w:color w:val="auto"/>
        </w:rPr>
        <w:t>= largura da represa (m)</w:t>
      </w:r>
    </w:p>
    <w:p w14:paraId="6344D5CA" w14:textId="77777777" w:rsidR="00AF35B8" w:rsidRPr="00FD44E1" w:rsidRDefault="0011332B" w:rsidP="00AF35B8">
      <w:pPr>
        <w:rPr>
          <w:color w:val="auto"/>
        </w:rPr>
      </w:pPr>
      <m:oMath>
        <m:sSub>
          <m:sSubPr>
            <m:ctrlPr>
              <w:rPr>
                <w:rFonts w:ascii="Cambria Math" w:hAnsi="Cambria Math"/>
                <w:i/>
                <w:color w:val="auto"/>
              </w:rPr>
            </m:ctrlPr>
          </m:sSubPr>
          <m:e>
            <m:r>
              <w:rPr>
                <w:rFonts w:ascii="Cambria Math" w:hAnsi="Cambria Math"/>
                <w:color w:val="auto"/>
              </w:rPr>
              <m:t>elev1</m:t>
            </m:r>
          </m:e>
          <m:sub>
            <m:r>
              <w:rPr>
                <w:rFonts w:ascii="Cambria Math" w:hAnsi="Cambria Math"/>
                <w:color w:val="auto"/>
              </w:rPr>
              <m:t>i+1</m:t>
            </m:r>
          </m:sub>
        </m:sSub>
        <m:r>
          <w:rPr>
            <w:rFonts w:ascii="Cambria Math" w:hAnsi="Cambria Math"/>
            <w:color w:val="auto"/>
          </w:rPr>
          <m:t>=</m:t>
        </m:r>
      </m:oMath>
      <w:r w:rsidR="00462529" w:rsidRPr="00FD44E1">
        <w:rPr>
          <w:color w:val="auto"/>
        </w:rPr>
        <w:t xml:space="preserve"> </w:t>
      </w:r>
      <w:proofErr w:type="gramStart"/>
      <w:r w:rsidR="00462529" w:rsidRPr="00FD44E1">
        <w:rPr>
          <w:color w:val="auto"/>
        </w:rPr>
        <w:t>elevação</w:t>
      </w:r>
      <w:proofErr w:type="gramEnd"/>
      <w:r w:rsidR="00462529" w:rsidRPr="00FD44E1">
        <w:rPr>
          <w:color w:val="auto"/>
        </w:rPr>
        <w:t xml:space="preserve"> do rio depois da represa</w:t>
      </w:r>
      <w:r w:rsidR="00F22A5A" w:rsidRPr="00FD44E1">
        <w:rPr>
          <w:color w:val="auto"/>
        </w:rPr>
        <w:t>,</w:t>
      </w:r>
      <w:r w:rsidR="00462529" w:rsidRPr="00FD44E1">
        <w:rPr>
          <w:color w:val="auto"/>
        </w:rPr>
        <w:t xml:space="preserve"> em relação ao nível do mar (m)</w:t>
      </w:r>
    </w:p>
    <w:p w14:paraId="62CAA440" w14:textId="77777777" w:rsidR="00AF35B8" w:rsidRPr="00FD44E1" w:rsidRDefault="0011332B" w:rsidP="00AF35B8">
      <w:pPr>
        <w:rPr>
          <w:color w:val="auto"/>
        </w:rPr>
      </w:pPr>
      <m:oMath>
        <m:sSub>
          <m:sSubPr>
            <m:ctrlPr>
              <w:rPr>
                <w:rFonts w:ascii="Cambria Math" w:hAnsi="Cambria Math"/>
                <w:i/>
                <w:color w:val="auto"/>
              </w:rPr>
            </m:ctrlPr>
          </m:sSubPr>
          <m:e>
            <m:r>
              <w:rPr>
                <w:rFonts w:ascii="Cambria Math" w:hAnsi="Cambria Math"/>
                <w:color w:val="auto"/>
              </w:rPr>
              <m:t>elev2</m:t>
            </m:r>
          </m:e>
          <m:sub>
            <m:r>
              <w:rPr>
                <w:rFonts w:ascii="Cambria Math" w:hAnsi="Cambria Math"/>
                <w:color w:val="auto"/>
              </w:rPr>
              <m:t>i</m:t>
            </m:r>
          </m:sub>
        </m:sSub>
        <m:r>
          <w:rPr>
            <w:rFonts w:ascii="Cambria Math" w:hAnsi="Cambria Math"/>
            <w:color w:val="auto"/>
          </w:rPr>
          <m:t>=</m:t>
        </m:r>
      </m:oMath>
      <w:r w:rsidR="00462529" w:rsidRPr="00FD44E1">
        <w:rPr>
          <w:color w:val="auto"/>
        </w:rPr>
        <w:t xml:space="preserve"> </w:t>
      </w:r>
      <w:proofErr w:type="gramStart"/>
      <w:r w:rsidR="00462529" w:rsidRPr="00FD44E1">
        <w:rPr>
          <w:color w:val="auto"/>
        </w:rPr>
        <w:t>elevação</w:t>
      </w:r>
      <w:proofErr w:type="gramEnd"/>
      <w:r w:rsidR="00462529" w:rsidRPr="00FD44E1">
        <w:rPr>
          <w:color w:val="auto"/>
        </w:rPr>
        <w:t xml:space="preserve"> do rio antes da represa</w:t>
      </w:r>
      <w:r w:rsidR="00F22A5A" w:rsidRPr="00FD44E1">
        <w:rPr>
          <w:color w:val="auto"/>
        </w:rPr>
        <w:t>,</w:t>
      </w:r>
      <w:r w:rsidR="00462529" w:rsidRPr="00FD44E1">
        <w:rPr>
          <w:color w:val="auto"/>
        </w:rPr>
        <w:t xml:space="preserve"> em relação ao nível do mar (m)</w:t>
      </w:r>
    </w:p>
    <w:p w14:paraId="130C222A" w14:textId="77777777" w:rsidR="00AF35B8" w:rsidRPr="00FD44E1" w:rsidRDefault="00AF35B8" w:rsidP="00FE1268">
      <w:pPr>
        <w:rPr>
          <w:color w:val="auto"/>
        </w:rPr>
      </w:pPr>
    </w:p>
    <w:p w14:paraId="538762D9" w14:textId="4FA1A8BA" w:rsidR="003B4C01" w:rsidRPr="00FD44E1" w:rsidRDefault="00F22A5A" w:rsidP="003B4C01">
      <w:pPr>
        <w:pStyle w:val="PargrafodaLista"/>
        <w:rPr>
          <w:color w:val="auto"/>
        </w:rPr>
      </w:pPr>
      <w:r w:rsidRPr="00FD44E1">
        <w:rPr>
          <w:color w:val="auto"/>
        </w:rPr>
        <w:t>Para o cálculo</w:t>
      </w:r>
      <w:r w:rsidR="003B4C01" w:rsidRPr="00FD44E1">
        <w:rPr>
          <w:color w:val="auto"/>
        </w:rPr>
        <w:t xml:space="preserve"> </w:t>
      </w:r>
      <w:r w:rsidRPr="00FD44E1">
        <w:rPr>
          <w:color w:val="auto"/>
        </w:rPr>
        <w:t>d</w:t>
      </w:r>
      <w:r w:rsidR="003B4C01" w:rsidRPr="00FD44E1">
        <w:rPr>
          <w:color w:val="auto"/>
        </w:rPr>
        <w:t xml:space="preserve">a vazão </w:t>
      </w:r>
      <w:r w:rsidRPr="00FD44E1">
        <w:rPr>
          <w:color w:val="auto"/>
        </w:rPr>
        <w:t xml:space="preserve">considera-se </w:t>
      </w:r>
      <w:r w:rsidR="00800366" w:rsidRPr="00FD44E1">
        <w:rPr>
          <w:color w:val="auto"/>
        </w:rPr>
        <w:t xml:space="preserve">a Equação </w:t>
      </w:r>
      <w:proofErr w:type="gramStart"/>
      <w:r w:rsidR="00800366" w:rsidRPr="00FD44E1">
        <w:rPr>
          <w:color w:val="auto"/>
        </w:rPr>
        <w:t>9</w:t>
      </w:r>
      <w:proofErr w:type="gramEnd"/>
      <w:r w:rsidR="003B4C01" w:rsidRPr="00FD44E1">
        <w:rPr>
          <w:color w:val="auto"/>
        </w:rPr>
        <w:t>:</w:t>
      </w:r>
    </w:p>
    <w:p w14:paraId="0BE80483" w14:textId="77777777" w:rsidR="003B4C01" w:rsidRPr="00FD44E1" w:rsidRDefault="003B4C01" w:rsidP="003B4C01">
      <w:pPr>
        <w:pStyle w:val="PargrafodaLista"/>
        <w:rPr>
          <w:color w:val="auto"/>
        </w:rPr>
      </w:pPr>
    </w:p>
    <w:p w14:paraId="5F01DBB9" w14:textId="2249436A" w:rsidR="003B4C01" w:rsidRPr="00FD44E1" w:rsidRDefault="0011332B" w:rsidP="00CD4747">
      <w:pPr>
        <w:jc w:val="left"/>
      </w:pPr>
      <m:oMath>
        <m:sSub>
          <m:sSubPr>
            <m:ctrlPr>
              <w:rPr>
                <w:rFonts w:ascii="Cambria Math" w:hAnsi="Cambria Math"/>
              </w:rPr>
            </m:ctrlPr>
          </m:sSubPr>
          <m:e>
            <m:r>
              <w:rPr>
                <w:rFonts w:ascii="Cambria Math" w:hAnsi="Cambria Math"/>
              </w:rPr>
              <m:t>Q</m:t>
            </m:r>
          </m:e>
          <m:sub>
            <m:r>
              <w:rPr>
                <w:rFonts w:ascii="Cambria Math" w:hAnsi="Cambria Math"/>
              </w:rPr>
              <m:t>i</m:t>
            </m:r>
          </m:sub>
        </m:sSub>
        <m:r>
          <m:rPr>
            <m:sty m:val="p"/>
          </m:rPr>
          <w:rPr>
            <w:rFonts w:ascii="Cambria Math" w:hAnsi="Cambria Math"/>
          </w:rPr>
          <m:t>=1,83</m:t>
        </m:r>
        <m:sSub>
          <m:sSubPr>
            <m:ctrlPr>
              <w:rPr>
                <w:rFonts w:ascii="Cambria Math" w:hAnsi="Cambria Math"/>
              </w:rPr>
            </m:ctrlPr>
          </m:sSubPr>
          <m:e>
            <m:r>
              <w:rPr>
                <w:rFonts w:ascii="Cambria Math" w:hAnsi="Cambria Math"/>
              </w:rPr>
              <m:t>B</m:t>
            </m:r>
          </m:e>
          <m:sub>
            <m:r>
              <w:rPr>
                <w:rFonts w:ascii="Cambria Math" w:hAnsi="Cambria Math"/>
              </w:rPr>
              <m:t>w</m:t>
            </m:r>
          </m:sub>
        </m:sSub>
        <m:sSubSup>
          <m:sSubSupPr>
            <m:ctrlPr>
              <w:rPr>
                <w:rFonts w:ascii="Cambria Math" w:hAnsi="Cambria Math"/>
              </w:rPr>
            </m:ctrlPr>
          </m:sSubSupPr>
          <m:e>
            <m:r>
              <w:rPr>
                <w:rFonts w:ascii="Cambria Math" w:hAnsi="Cambria Math"/>
              </w:rPr>
              <m:t>H</m:t>
            </m:r>
          </m:e>
          <m:sub>
            <m:r>
              <w:rPr>
                <w:rFonts w:ascii="Cambria Math" w:hAnsi="Cambria Math"/>
              </w:rPr>
              <m:t>h</m:t>
            </m:r>
          </m:sub>
          <m:sup>
            <m:f>
              <m:fPr>
                <m:type m:val="skw"/>
                <m:ctrlPr>
                  <w:rPr>
                    <w:rFonts w:ascii="Cambria Math" w:hAnsi="Cambria Math"/>
                  </w:rPr>
                </m:ctrlPr>
              </m:fPr>
              <m:num>
                <m:r>
                  <m:rPr>
                    <m:sty m:val="p"/>
                  </m:rPr>
                  <w:rPr>
                    <w:rFonts w:ascii="Cambria Math" w:hAnsi="Cambria Math"/>
                  </w:rPr>
                  <m:t>3</m:t>
                </m:r>
              </m:num>
              <m:den>
                <m:r>
                  <m:rPr>
                    <m:sty m:val="p"/>
                  </m:rPr>
                  <w:rPr>
                    <w:rFonts w:ascii="Cambria Math" w:hAnsi="Cambria Math"/>
                  </w:rPr>
                  <m:t>2</m:t>
                </m:r>
              </m:den>
            </m:f>
          </m:sup>
        </m:sSubSup>
      </m:oMath>
      <w:r w:rsidR="00CD4747">
        <w:t xml:space="preserve">                                                                                                       (10)                                                                                               </w:t>
      </w:r>
    </w:p>
    <w:p w14:paraId="655722A5" w14:textId="77777777" w:rsidR="00274BB5" w:rsidRPr="00FD44E1" w:rsidRDefault="00274BB5" w:rsidP="003B4C01">
      <w:pPr>
        <w:pStyle w:val="PargrafodaLista"/>
        <w:rPr>
          <w:color w:val="auto"/>
        </w:rPr>
      </w:pPr>
    </w:p>
    <w:p w14:paraId="5AD8F6FF" w14:textId="77777777" w:rsidR="00274BB5" w:rsidRPr="00FD44E1" w:rsidRDefault="00274BB5" w:rsidP="00274BB5">
      <w:pPr>
        <w:rPr>
          <w:color w:val="auto"/>
        </w:rPr>
      </w:pPr>
      <w:r w:rsidRPr="00FD44E1">
        <w:rPr>
          <w:color w:val="auto"/>
        </w:rPr>
        <w:t>Onde:</w:t>
      </w:r>
    </w:p>
    <w:p w14:paraId="5088736C" w14:textId="77777777" w:rsidR="00274BB5" w:rsidRPr="00FD44E1" w:rsidRDefault="0011332B" w:rsidP="00274BB5">
      <w:pPr>
        <w:rPr>
          <w:color w:val="auto"/>
        </w:rPr>
      </w:pPr>
      <m:oMath>
        <m:sSub>
          <m:sSubPr>
            <m:ctrlPr>
              <w:rPr>
                <w:rFonts w:ascii="Cambria Math" w:hAnsi="Cambria Math"/>
                <w:i/>
                <w:color w:val="auto"/>
              </w:rPr>
            </m:ctrlPr>
          </m:sSubPr>
          <m:e>
            <m:r>
              <w:rPr>
                <w:rFonts w:ascii="Cambria Math" w:hAnsi="Cambria Math"/>
                <w:color w:val="auto"/>
              </w:rPr>
              <m:t>Q</m:t>
            </m:r>
          </m:e>
          <m:sub>
            <m:r>
              <w:rPr>
                <w:rFonts w:ascii="Cambria Math" w:hAnsi="Cambria Math"/>
                <w:color w:val="auto"/>
              </w:rPr>
              <m:t>i</m:t>
            </m:r>
          </m:sub>
        </m:sSub>
      </m:oMath>
      <w:r w:rsidR="00274BB5" w:rsidRPr="00FD44E1">
        <w:rPr>
          <w:color w:val="auto"/>
        </w:rPr>
        <w:t>= vazão da represa (m</w:t>
      </w:r>
      <w:r w:rsidR="00274BB5" w:rsidRPr="00FD44E1">
        <w:rPr>
          <w:color w:val="auto"/>
          <w:vertAlign w:val="superscript"/>
        </w:rPr>
        <w:t>3</w:t>
      </w:r>
      <w:r w:rsidR="00274BB5" w:rsidRPr="00FD44E1">
        <w:rPr>
          <w:color w:val="auto"/>
        </w:rPr>
        <w:t>/s)</w:t>
      </w:r>
    </w:p>
    <w:p w14:paraId="1DC0C776" w14:textId="77777777" w:rsidR="00C37F17" w:rsidRPr="00FD44E1" w:rsidRDefault="00C37F17" w:rsidP="003B4C01">
      <w:pPr>
        <w:pStyle w:val="PargrafodaLista"/>
        <w:rPr>
          <w:color w:val="auto"/>
        </w:rPr>
      </w:pPr>
    </w:p>
    <w:p w14:paraId="07B0A973" w14:textId="3B21CD04" w:rsidR="00C37F17" w:rsidRPr="00FD44E1" w:rsidRDefault="00F22A5A" w:rsidP="003B4C01">
      <w:pPr>
        <w:pStyle w:val="PargrafodaLista"/>
        <w:rPr>
          <w:color w:val="auto"/>
        </w:rPr>
      </w:pPr>
      <w:r w:rsidRPr="00FD44E1">
        <w:rPr>
          <w:color w:val="auto"/>
        </w:rPr>
        <w:t>Rearranjando</w:t>
      </w:r>
      <w:r w:rsidR="00800366" w:rsidRPr="00FD44E1">
        <w:rPr>
          <w:color w:val="auto"/>
        </w:rPr>
        <w:t>, tem-se a Equação 10</w:t>
      </w:r>
      <w:r w:rsidRPr="00FD44E1">
        <w:rPr>
          <w:color w:val="auto"/>
        </w:rPr>
        <w:t>:</w:t>
      </w:r>
    </w:p>
    <w:p w14:paraId="1F61615E" w14:textId="77777777" w:rsidR="00F22A5A" w:rsidRPr="00FD44E1" w:rsidRDefault="00F22A5A" w:rsidP="003B4C01">
      <w:pPr>
        <w:pStyle w:val="PargrafodaLista"/>
        <w:rPr>
          <w:color w:val="auto"/>
        </w:rPr>
      </w:pPr>
    </w:p>
    <w:p w14:paraId="75E11CA6" w14:textId="008788DE" w:rsidR="00F22A5A" w:rsidRPr="00FD44E1" w:rsidRDefault="0011332B" w:rsidP="003B4C01">
      <w:pPr>
        <w:pStyle w:val="PargrafodaLista"/>
        <w:rPr>
          <w:color w:val="auto"/>
        </w:rPr>
      </w:pPr>
      <m:oMathPara>
        <m:oMathParaPr>
          <m:jc m:val="left"/>
        </m:oMathParaPr>
        <m:oMath>
          <m:sSub>
            <m:sSubPr>
              <m:ctrlPr>
                <w:rPr>
                  <w:rFonts w:ascii="Cambria Math" w:hAnsi="Cambria Math"/>
                  <w:i/>
                  <w:color w:val="auto"/>
                </w:rPr>
              </m:ctrlPr>
            </m:sSubPr>
            <m:e>
              <m:r>
                <w:rPr>
                  <w:rFonts w:ascii="Cambria Math" w:hAnsi="Cambria Math"/>
                  <w:color w:val="auto"/>
                </w:rPr>
                <m:t>H</m:t>
              </m:r>
            </m:e>
            <m:sub>
              <m:r>
                <w:rPr>
                  <w:rFonts w:ascii="Cambria Math" w:hAnsi="Cambria Math"/>
                  <w:color w:val="auto"/>
                </w:rPr>
                <m:t>h</m:t>
              </m:r>
            </m:sub>
          </m:sSub>
          <m:r>
            <w:rPr>
              <w:rFonts w:ascii="Cambria Math" w:hAnsi="Cambria Math"/>
              <w:color w:val="auto"/>
            </w:rPr>
            <m:t>=</m:t>
          </m:r>
          <m:sSup>
            <m:sSupPr>
              <m:ctrlPr>
                <w:rPr>
                  <w:rFonts w:ascii="Cambria Math" w:hAnsi="Cambria Math"/>
                  <w:i/>
                  <w:color w:val="auto"/>
                </w:rPr>
              </m:ctrlPr>
            </m:sSupPr>
            <m:e>
              <m:d>
                <m:dPr>
                  <m:ctrlPr>
                    <w:rPr>
                      <w:rFonts w:ascii="Cambria Math" w:hAnsi="Cambria Math"/>
                      <w:i/>
                      <w:color w:val="auto"/>
                    </w:rPr>
                  </m:ctrlPr>
                </m:dPr>
                <m:e>
                  <m:f>
                    <m:fPr>
                      <m:ctrlPr>
                        <w:rPr>
                          <w:rFonts w:ascii="Cambria Math" w:hAnsi="Cambria Math"/>
                          <w:i/>
                          <w:color w:val="auto"/>
                        </w:rPr>
                      </m:ctrlPr>
                    </m:fPr>
                    <m:num>
                      <m:sSub>
                        <m:sSubPr>
                          <m:ctrlPr>
                            <w:rPr>
                              <w:rFonts w:ascii="Cambria Math" w:hAnsi="Cambria Math"/>
                              <w:i/>
                              <w:color w:val="auto"/>
                            </w:rPr>
                          </m:ctrlPr>
                        </m:sSubPr>
                        <m:e>
                          <m:r>
                            <w:rPr>
                              <w:rFonts w:ascii="Cambria Math" w:hAnsi="Cambria Math"/>
                              <w:color w:val="auto"/>
                            </w:rPr>
                            <m:t>Q</m:t>
                          </m:r>
                        </m:e>
                        <m:sub>
                          <m:r>
                            <w:rPr>
                              <w:rFonts w:ascii="Cambria Math" w:hAnsi="Cambria Math"/>
                              <w:color w:val="auto"/>
                            </w:rPr>
                            <m:t>i</m:t>
                          </m:r>
                        </m:sub>
                      </m:sSub>
                    </m:num>
                    <m:den>
                      <m:r>
                        <w:rPr>
                          <w:rFonts w:ascii="Cambria Math" w:hAnsi="Cambria Math"/>
                          <w:color w:val="auto"/>
                        </w:rPr>
                        <m:t>1,83</m:t>
                      </m:r>
                      <m:sSub>
                        <m:sSubPr>
                          <m:ctrlPr>
                            <w:rPr>
                              <w:rFonts w:ascii="Cambria Math" w:hAnsi="Cambria Math"/>
                              <w:i/>
                              <w:color w:val="auto"/>
                            </w:rPr>
                          </m:ctrlPr>
                        </m:sSubPr>
                        <m:e>
                          <m:r>
                            <w:rPr>
                              <w:rFonts w:ascii="Cambria Math" w:hAnsi="Cambria Math"/>
                              <w:color w:val="auto"/>
                            </w:rPr>
                            <m:t>B</m:t>
                          </m:r>
                        </m:e>
                        <m:sub>
                          <m:r>
                            <w:rPr>
                              <w:rFonts w:ascii="Cambria Math" w:hAnsi="Cambria Math"/>
                              <w:color w:val="auto"/>
                            </w:rPr>
                            <m:t>w</m:t>
                          </m:r>
                        </m:sub>
                      </m:sSub>
                    </m:den>
                  </m:f>
                </m:e>
              </m:d>
            </m:e>
            <m:sup>
              <m:f>
                <m:fPr>
                  <m:type m:val="skw"/>
                  <m:ctrlPr>
                    <w:rPr>
                      <w:rFonts w:ascii="Cambria Math" w:hAnsi="Cambria Math"/>
                      <w:i/>
                      <w:color w:val="auto"/>
                    </w:rPr>
                  </m:ctrlPr>
                </m:fPr>
                <m:num>
                  <m:r>
                    <w:rPr>
                      <w:rFonts w:ascii="Cambria Math" w:hAnsi="Cambria Math"/>
                      <w:color w:val="auto"/>
                    </w:rPr>
                    <m:t>2</m:t>
                  </m:r>
                </m:num>
                <m:den>
                  <m:r>
                    <w:rPr>
                      <w:rFonts w:ascii="Cambria Math" w:hAnsi="Cambria Math"/>
                      <w:color w:val="auto"/>
                    </w:rPr>
                    <m:t>3</m:t>
                  </m:r>
                </m:den>
              </m:f>
            </m:sup>
          </m:sSup>
          <m:r>
            <w:rPr>
              <w:rFonts w:ascii="Cambria Math" w:hAnsi="Cambria Math"/>
              <w:color w:val="auto"/>
            </w:rPr>
            <m:t xml:space="preserve">   (10)</m:t>
          </m:r>
        </m:oMath>
      </m:oMathPara>
    </w:p>
    <w:p w14:paraId="581513C6" w14:textId="77777777" w:rsidR="00F11B8D" w:rsidRPr="00FD44E1" w:rsidRDefault="00F11B8D" w:rsidP="003B4C01">
      <w:pPr>
        <w:pStyle w:val="PargrafodaLista"/>
        <w:rPr>
          <w:color w:val="auto"/>
        </w:rPr>
      </w:pPr>
    </w:p>
    <w:p w14:paraId="3BA47C5B" w14:textId="243E2742" w:rsidR="00F11B8D" w:rsidRPr="00FD44E1" w:rsidRDefault="00F11B8D" w:rsidP="003B4C01">
      <w:pPr>
        <w:pStyle w:val="PargrafodaLista"/>
        <w:rPr>
          <w:color w:val="auto"/>
        </w:rPr>
      </w:pPr>
      <w:r w:rsidRPr="00FD44E1">
        <w:rPr>
          <w:color w:val="auto"/>
        </w:rPr>
        <w:lastRenderedPageBreak/>
        <w:t xml:space="preserve">A partir de </w:t>
      </w:r>
      <m:oMath>
        <m:sSub>
          <m:sSubPr>
            <m:ctrlPr>
              <w:rPr>
                <w:rFonts w:ascii="Cambria Math" w:hAnsi="Cambria Math"/>
                <w:i/>
                <w:color w:val="auto"/>
              </w:rPr>
            </m:ctrlPr>
          </m:sSubPr>
          <m:e>
            <m:r>
              <w:rPr>
                <w:rFonts w:ascii="Cambria Math" w:hAnsi="Cambria Math"/>
                <w:color w:val="auto"/>
              </w:rPr>
              <m:t>H</m:t>
            </m:r>
          </m:e>
          <m:sub>
            <m:r>
              <w:rPr>
                <w:rFonts w:ascii="Cambria Math" w:hAnsi="Cambria Math"/>
                <w:color w:val="auto"/>
              </w:rPr>
              <m:t>h</m:t>
            </m:r>
          </m:sub>
        </m:sSub>
      </m:oMath>
      <w:r w:rsidRPr="00FD44E1">
        <w:rPr>
          <w:color w:val="auto"/>
        </w:rPr>
        <w:t xml:space="preserve">, estima-se </w:t>
      </w:r>
      <m:oMath>
        <m:sSub>
          <m:sSubPr>
            <m:ctrlPr>
              <w:rPr>
                <w:rFonts w:ascii="Cambria Math" w:hAnsi="Cambria Math"/>
                <w:i/>
                <w:color w:val="auto"/>
              </w:rPr>
            </m:ctrlPr>
          </m:sSubPr>
          <m:e>
            <m:r>
              <w:rPr>
                <w:rFonts w:ascii="Cambria Math" w:hAnsi="Cambria Math"/>
                <w:color w:val="auto"/>
              </w:rPr>
              <m:t>H</m:t>
            </m:r>
          </m:e>
          <m:sub>
            <m:r>
              <w:rPr>
                <w:rFonts w:ascii="Cambria Math" w:hAnsi="Cambria Math"/>
                <w:color w:val="auto"/>
              </w:rPr>
              <m:t>i</m:t>
            </m:r>
          </m:sub>
        </m:sSub>
      </m:oMath>
      <w:r w:rsidRPr="00FD44E1">
        <w:rPr>
          <w:color w:val="auto"/>
        </w:rPr>
        <w:t xml:space="preserve">, usando a </w:t>
      </w:r>
      <w:r w:rsidR="00800366" w:rsidRPr="00FD44E1">
        <w:rPr>
          <w:color w:val="auto"/>
        </w:rPr>
        <w:t>E</w:t>
      </w:r>
      <w:r w:rsidRPr="00FD44E1">
        <w:rPr>
          <w:color w:val="auto"/>
        </w:rPr>
        <w:t>quação</w:t>
      </w:r>
      <w:r w:rsidR="00800366" w:rsidRPr="00FD44E1">
        <w:rPr>
          <w:color w:val="auto"/>
        </w:rPr>
        <w:t xml:space="preserve"> 11</w:t>
      </w:r>
      <w:r w:rsidRPr="00FD44E1">
        <w:rPr>
          <w:color w:val="auto"/>
        </w:rPr>
        <w:t>:</w:t>
      </w:r>
    </w:p>
    <w:p w14:paraId="30437857" w14:textId="77777777" w:rsidR="00F11B8D" w:rsidRPr="00FD44E1" w:rsidRDefault="00F11B8D" w:rsidP="003B4C01">
      <w:pPr>
        <w:pStyle w:val="PargrafodaLista"/>
        <w:rPr>
          <w:color w:val="auto"/>
        </w:rPr>
      </w:pPr>
    </w:p>
    <w:p w14:paraId="276C6DCF" w14:textId="110F1A87" w:rsidR="00F11B8D" w:rsidRPr="00FD44E1" w:rsidRDefault="0011332B" w:rsidP="00CD4747">
      <w:pPr>
        <w:jc w:val="left"/>
        <w:rPr>
          <w:color w:val="auto"/>
        </w:rPr>
      </w:pPr>
      <m:oMath>
        <m:sSub>
          <m:sSubPr>
            <m:ctrlPr>
              <w:rPr>
                <w:rFonts w:ascii="Cambria Math" w:hAnsi="Cambria Math"/>
                <w:i/>
                <w:color w:val="auto"/>
              </w:rPr>
            </m:ctrlPr>
          </m:sSubPr>
          <m:e>
            <m:r>
              <w:rPr>
                <w:rFonts w:ascii="Cambria Math" w:hAnsi="Cambria Math"/>
                <w:color w:val="auto"/>
              </w:rPr>
              <m:t>H</m:t>
            </m:r>
          </m:e>
          <m:sub>
            <m:r>
              <w:rPr>
                <w:rFonts w:ascii="Cambria Math" w:hAnsi="Cambria Math"/>
                <w:color w:val="auto"/>
              </w:rPr>
              <m:t>i</m:t>
            </m:r>
          </m:sub>
        </m:sSub>
        <m:r>
          <w:rPr>
            <w:rFonts w:ascii="Cambria Math" w:hAnsi="Cambria Math"/>
            <w:color w:val="auto"/>
          </w:rPr>
          <m:t>=</m:t>
        </m:r>
        <m:sSub>
          <m:sSubPr>
            <m:ctrlPr>
              <w:rPr>
                <w:rFonts w:ascii="Cambria Math" w:hAnsi="Cambria Math"/>
                <w:i/>
                <w:color w:val="auto"/>
              </w:rPr>
            </m:ctrlPr>
          </m:sSubPr>
          <m:e>
            <m:r>
              <w:rPr>
                <w:rFonts w:ascii="Cambria Math" w:hAnsi="Cambria Math"/>
                <w:color w:val="auto"/>
              </w:rPr>
              <m:t>H</m:t>
            </m:r>
          </m:e>
          <m:sub>
            <m:r>
              <w:rPr>
                <w:rFonts w:ascii="Cambria Math" w:hAnsi="Cambria Math"/>
                <w:color w:val="auto"/>
              </w:rPr>
              <m:t>h</m:t>
            </m:r>
          </m:sub>
        </m:sSub>
        <m:r>
          <w:rPr>
            <w:rFonts w:ascii="Cambria Math" w:hAnsi="Cambria Math"/>
            <w:color w:val="auto"/>
          </w:rPr>
          <m:t>+</m:t>
        </m:r>
        <m:sSub>
          <m:sSubPr>
            <m:ctrlPr>
              <w:rPr>
                <w:rFonts w:ascii="Cambria Math" w:hAnsi="Cambria Math"/>
                <w:i/>
                <w:color w:val="auto"/>
              </w:rPr>
            </m:ctrlPr>
          </m:sSubPr>
          <m:e>
            <m:r>
              <w:rPr>
                <w:rFonts w:ascii="Cambria Math" w:hAnsi="Cambria Math"/>
                <w:color w:val="auto"/>
              </w:rPr>
              <m:t>H</m:t>
            </m:r>
          </m:e>
          <m:sub>
            <m:r>
              <w:rPr>
                <w:rFonts w:ascii="Cambria Math" w:hAnsi="Cambria Math"/>
                <w:color w:val="auto"/>
              </w:rPr>
              <m:t>w</m:t>
            </m:r>
          </m:sub>
        </m:sSub>
      </m:oMath>
      <w:r w:rsidR="00CD4747">
        <w:rPr>
          <w:color w:val="auto"/>
        </w:rPr>
        <w:t xml:space="preserve"> </w:t>
      </w:r>
      <w:r w:rsidR="00CD4747">
        <w:t xml:space="preserve">                                                                                                           (11)                                                                                               </w:t>
      </w:r>
    </w:p>
    <w:p w14:paraId="05BD6DA1" w14:textId="77777777" w:rsidR="00540A3D" w:rsidRPr="00FD44E1" w:rsidRDefault="00540A3D" w:rsidP="003B4C01">
      <w:pPr>
        <w:pStyle w:val="PargrafodaLista"/>
        <w:rPr>
          <w:color w:val="auto"/>
        </w:rPr>
      </w:pPr>
    </w:p>
    <w:p w14:paraId="4F235B48" w14:textId="082A6F10" w:rsidR="00540A3D" w:rsidRPr="00FD44E1" w:rsidRDefault="00540A3D" w:rsidP="003B4C01">
      <w:pPr>
        <w:pStyle w:val="PargrafodaLista"/>
        <w:rPr>
          <w:color w:val="auto"/>
        </w:rPr>
      </w:pPr>
      <w:r w:rsidRPr="00FD44E1">
        <w:rPr>
          <w:color w:val="auto"/>
        </w:rPr>
        <w:t xml:space="preserve">E então </w:t>
      </w:r>
      <w:proofErr w:type="gramStart"/>
      <w:r w:rsidRPr="00FD44E1">
        <w:rPr>
          <w:color w:val="auto"/>
        </w:rPr>
        <w:t>encontra-se</w:t>
      </w:r>
      <w:proofErr w:type="gramEnd"/>
      <w:r w:rsidRPr="00FD44E1">
        <w:rPr>
          <w:color w:val="auto"/>
        </w:rPr>
        <w:t xml:space="preserve"> </w:t>
      </w:r>
      <m:oMath>
        <m:sSub>
          <m:sSubPr>
            <m:ctrlPr>
              <w:rPr>
                <w:rFonts w:ascii="Cambria Math" w:hAnsi="Cambria Math"/>
                <w:i/>
                <w:color w:val="auto"/>
              </w:rPr>
            </m:ctrlPr>
          </m:sSubPr>
          <m:e>
            <m:r>
              <w:rPr>
                <w:rFonts w:ascii="Cambria Math" w:hAnsi="Cambria Math"/>
                <w:color w:val="auto"/>
              </w:rPr>
              <m:t>H</m:t>
            </m:r>
          </m:e>
          <m:sub>
            <m:r>
              <w:rPr>
                <w:rFonts w:ascii="Cambria Math" w:hAnsi="Cambria Math"/>
                <w:color w:val="auto"/>
              </w:rPr>
              <m:t>d</m:t>
            </m:r>
          </m:sub>
        </m:sSub>
      </m:oMath>
      <w:r w:rsidR="00800366" w:rsidRPr="00FD44E1">
        <w:rPr>
          <w:color w:val="auto"/>
        </w:rPr>
        <w:t xml:space="preserve"> aplicando a Equação 12:</w:t>
      </w:r>
    </w:p>
    <w:p w14:paraId="1A71AFED" w14:textId="77777777" w:rsidR="004B2EFE" w:rsidRPr="00FD44E1" w:rsidRDefault="004B2EFE" w:rsidP="003B4C01">
      <w:pPr>
        <w:pStyle w:val="PargrafodaLista"/>
        <w:rPr>
          <w:color w:val="auto"/>
        </w:rPr>
      </w:pPr>
    </w:p>
    <w:p w14:paraId="1676D79D" w14:textId="65171EC5" w:rsidR="004B2EFE" w:rsidRPr="00FD44E1" w:rsidRDefault="0011332B" w:rsidP="00CD4747">
      <w:pPr>
        <w:jc w:val="left"/>
      </w:pPr>
      <m:oMath>
        <m:sSub>
          <m:sSubPr>
            <m:ctrlPr>
              <w:rPr>
                <w:rFonts w:ascii="Cambria Math" w:hAnsi="Cambria Math"/>
              </w:rPr>
            </m:ctrlPr>
          </m:sSubPr>
          <m:e>
            <m:r>
              <w:rPr>
                <w:rFonts w:ascii="Cambria Math" w:hAnsi="Cambria Math"/>
              </w:rPr>
              <m:t>H</m:t>
            </m:r>
          </m:e>
          <m:sub>
            <m:r>
              <w:rPr>
                <w:rFonts w:ascii="Cambria Math" w:hAnsi="Cambria Math"/>
              </w:rPr>
              <m:t>d</m:t>
            </m:r>
          </m:sub>
        </m:sSub>
        <m:r>
          <m:rPr>
            <m:sty m:val="p"/>
          </m:rPr>
          <w:rPr>
            <w:rFonts w:ascii="Cambria Math" w:hAnsi="Cambria Math"/>
          </w:rPr>
          <m:t>=</m:t>
        </m:r>
        <m:sSub>
          <m:sSubPr>
            <m:ctrlPr>
              <w:rPr>
                <w:rFonts w:ascii="Cambria Math" w:hAnsi="Cambria Math"/>
              </w:rPr>
            </m:ctrlPr>
          </m:sSubPr>
          <m:e>
            <m:r>
              <w:rPr>
                <w:rFonts w:ascii="Cambria Math" w:hAnsi="Cambria Math"/>
              </w:rPr>
              <m:t>elev</m:t>
            </m:r>
            <m:r>
              <m:rPr>
                <m:sty m:val="p"/>
              </m:rPr>
              <w:rPr>
                <w:rFonts w:ascii="Cambria Math" w:hAnsi="Cambria Math"/>
              </w:rPr>
              <m:t>2</m:t>
            </m:r>
          </m:e>
          <m:sub>
            <m:r>
              <w:rPr>
                <w:rFonts w:ascii="Cambria Math" w:hAnsi="Cambria Math"/>
              </w:rPr>
              <m:t>i</m:t>
            </m:r>
          </m:sub>
        </m:sSub>
        <m:r>
          <m:rPr>
            <m:sty m:val="p"/>
          </m:rPr>
          <w:rPr>
            <w:rFonts w:ascii="Cambria Math" w:hAnsi="Cambria Math"/>
          </w:rPr>
          <m:t>+</m:t>
        </m:r>
        <m:sSub>
          <m:sSubPr>
            <m:ctrlPr>
              <w:rPr>
                <w:rFonts w:ascii="Cambria Math" w:hAnsi="Cambria Math"/>
              </w:rPr>
            </m:ctrlPr>
          </m:sSubPr>
          <m:e>
            <m:r>
              <w:rPr>
                <w:rFonts w:ascii="Cambria Math" w:hAnsi="Cambria Math"/>
              </w:rPr>
              <m:t>H</m:t>
            </m:r>
          </m:e>
          <m:sub>
            <m:r>
              <w:rPr>
                <w:rFonts w:ascii="Cambria Math" w:hAnsi="Cambria Math"/>
              </w:rPr>
              <m:t>i</m:t>
            </m:r>
          </m:sub>
        </m:sSub>
        <m:r>
          <m:rPr>
            <m:sty m:val="p"/>
          </m:rPr>
          <w:rPr>
            <w:rFonts w:ascii="Cambria Math" w:hAnsi="Cambria Math"/>
          </w:rPr>
          <m:t>-</m:t>
        </m:r>
        <m:sSub>
          <m:sSubPr>
            <m:ctrlPr>
              <w:rPr>
                <w:rFonts w:ascii="Cambria Math" w:hAnsi="Cambria Math"/>
              </w:rPr>
            </m:ctrlPr>
          </m:sSubPr>
          <m:e>
            <m:r>
              <w:rPr>
                <w:rFonts w:ascii="Cambria Math" w:hAnsi="Cambria Math"/>
              </w:rPr>
              <m:t>elev</m:t>
            </m:r>
            <m:r>
              <m:rPr>
                <m:sty m:val="p"/>
              </m:rPr>
              <w:rPr>
                <w:rFonts w:ascii="Cambria Math" w:hAnsi="Cambria Math"/>
              </w:rPr>
              <m:t>1</m:t>
            </m:r>
          </m:e>
          <m:sub>
            <m:r>
              <w:rPr>
                <w:rFonts w:ascii="Cambria Math" w:hAnsi="Cambria Math"/>
              </w:rPr>
              <m:t>i</m:t>
            </m:r>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H</m:t>
            </m:r>
          </m:e>
          <m:sub>
            <m:r>
              <w:rPr>
                <w:rFonts w:ascii="Cambria Math" w:hAnsi="Cambria Math"/>
              </w:rPr>
              <m:t>i</m:t>
            </m:r>
            <m:r>
              <m:rPr>
                <m:sty m:val="p"/>
              </m:rPr>
              <w:rPr>
                <w:rFonts w:ascii="Cambria Math" w:hAnsi="Cambria Math"/>
              </w:rPr>
              <m:t>+1</m:t>
            </m:r>
          </m:sub>
        </m:sSub>
      </m:oMath>
      <w:r w:rsidR="00CD4747">
        <w:t xml:space="preserve">                                                                          (12)                                                                                               </w:t>
      </w:r>
    </w:p>
    <w:p w14:paraId="683A6492" w14:textId="77777777" w:rsidR="00274BB5" w:rsidRPr="00FD44E1" w:rsidRDefault="00274BB5" w:rsidP="003B4C01">
      <w:pPr>
        <w:pStyle w:val="PargrafodaLista"/>
        <w:rPr>
          <w:color w:val="auto"/>
        </w:rPr>
      </w:pPr>
    </w:p>
    <w:p w14:paraId="23311A45" w14:textId="0B956B28" w:rsidR="00274BB5" w:rsidRPr="00FD44E1" w:rsidRDefault="00274BB5" w:rsidP="003B4C01">
      <w:pPr>
        <w:pStyle w:val="PargrafodaLista"/>
        <w:rPr>
          <w:color w:val="auto"/>
        </w:rPr>
      </w:pPr>
      <w:r w:rsidRPr="00FD44E1">
        <w:rPr>
          <w:color w:val="auto"/>
        </w:rPr>
        <w:t>Empregando os valores encontrados, é possível descobrir a velocidade do rio</w:t>
      </w:r>
      <w:r w:rsidR="00800366" w:rsidRPr="00FD44E1">
        <w:rPr>
          <w:color w:val="auto"/>
        </w:rPr>
        <w:t>, conforme Equação 13</w:t>
      </w:r>
      <w:r w:rsidRPr="00FD44E1">
        <w:rPr>
          <w:color w:val="auto"/>
        </w:rPr>
        <w:t>:</w:t>
      </w:r>
    </w:p>
    <w:p w14:paraId="2DC98BC1" w14:textId="77777777" w:rsidR="00274BB5" w:rsidRPr="00FD44E1" w:rsidRDefault="00274BB5" w:rsidP="003B4C01">
      <w:pPr>
        <w:pStyle w:val="PargrafodaLista"/>
        <w:rPr>
          <w:color w:val="auto"/>
        </w:rPr>
      </w:pPr>
    </w:p>
    <w:p w14:paraId="280337EB" w14:textId="10A89478" w:rsidR="00274BB5" w:rsidRPr="00FD44E1" w:rsidRDefault="0011332B" w:rsidP="00CD4747">
      <m:oMath>
        <m:sSub>
          <m:sSubPr>
            <m:ctrlPr>
              <w:rPr>
                <w:rFonts w:ascii="Cambria Math" w:hAnsi="Cambria Math"/>
              </w:rPr>
            </m:ctrlPr>
          </m:sSubPr>
          <m:e>
            <m:r>
              <w:rPr>
                <w:rFonts w:ascii="Cambria Math" w:hAnsi="Cambria Math"/>
              </w:rPr>
              <m:t>U</m:t>
            </m:r>
          </m:e>
          <m:sub>
            <m:r>
              <w:rPr>
                <w:rFonts w:ascii="Cambria Math" w:hAnsi="Cambria Math"/>
              </w:rPr>
              <m:t>i</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Q</m:t>
                </m:r>
              </m:e>
              <m:sub>
                <m:r>
                  <w:rPr>
                    <w:rFonts w:ascii="Cambria Math" w:hAnsi="Cambria Math"/>
                  </w:rPr>
                  <m:t>i</m:t>
                </m:r>
              </m:sub>
            </m:sSub>
          </m:num>
          <m:den>
            <m:sSub>
              <m:sSubPr>
                <m:ctrlPr>
                  <w:rPr>
                    <w:rFonts w:ascii="Cambria Math" w:hAnsi="Cambria Math"/>
                  </w:rPr>
                </m:ctrlPr>
              </m:sSubPr>
              <m:e>
                <m:r>
                  <w:rPr>
                    <w:rFonts w:ascii="Cambria Math" w:hAnsi="Cambria Math"/>
                  </w:rPr>
                  <m:t>B</m:t>
                </m:r>
              </m:e>
              <m:sub>
                <m:r>
                  <w:rPr>
                    <w:rFonts w:ascii="Cambria Math" w:hAnsi="Cambria Math"/>
                  </w:rPr>
                  <m:t>i</m:t>
                </m:r>
              </m:sub>
            </m:sSub>
            <m:sSub>
              <m:sSubPr>
                <m:ctrlPr>
                  <w:rPr>
                    <w:rFonts w:ascii="Cambria Math" w:hAnsi="Cambria Math"/>
                  </w:rPr>
                </m:ctrlPr>
              </m:sSubPr>
              <m:e>
                <m:r>
                  <w:rPr>
                    <w:rFonts w:ascii="Cambria Math" w:hAnsi="Cambria Math"/>
                  </w:rPr>
                  <m:t>H</m:t>
                </m:r>
              </m:e>
              <m:sub>
                <m:r>
                  <w:rPr>
                    <w:rFonts w:ascii="Cambria Math" w:hAnsi="Cambria Math"/>
                  </w:rPr>
                  <m:t>i</m:t>
                </m:r>
              </m:sub>
            </m:sSub>
          </m:den>
        </m:f>
      </m:oMath>
      <w:r w:rsidR="00CD4747">
        <w:t xml:space="preserve">                                                                                                                    (13)                                                                                               </w:t>
      </w:r>
    </w:p>
    <w:p w14:paraId="1E84ECD1" w14:textId="77777777" w:rsidR="00274BB5" w:rsidRPr="00FD44E1" w:rsidRDefault="00274BB5" w:rsidP="00274BB5">
      <w:pPr>
        <w:pStyle w:val="PargrafodaLista"/>
        <w:jc w:val="left"/>
        <w:rPr>
          <w:color w:val="auto"/>
        </w:rPr>
      </w:pPr>
    </w:p>
    <w:p w14:paraId="6C7DDB79" w14:textId="77777777" w:rsidR="00274BB5" w:rsidRPr="00FD44E1" w:rsidRDefault="00274BB5" w:rsidP="00274BB5">
      <w:pPr>
        <w:rPr>
          <w:color w:val="auto"/>
        </w:rPr>
      </w:pPr>
      <w:r w:rsidRPr="00FD44E1">
        <w:rPr>
          <w:color w:val="auto"/>
        </w:rPr>
        <w:t>Onde:</w:t>
      </w:r>
    </w:p>
    <w:p w14:paraId="3359B116" w14:textId="77777777" w:rsidR="00274BB5" w:rsidRPr="00FD44E1" w:rsidRDefault="0011332B" w:rsidP="00274BB5">
      <w:pPr>
        <w:rPr>
          <w:color w:val="auto"/>
        </w:rPr>
      </w:pPr>
      <m:oMath>
        <m:sSub>
          <m:sSubPr>
            <m:ctrlPr>
              <w:rPr>
                <w:rFonts w:ascii="Cambria Math" w:hAnsi="Cambria Math"/>
                <w:i/>
                <w:color w:val="auto"/>
              </w:rPr>
            </m:ctrlPr>
          </m:sSubPr>
          <m:e>
            <m:r>
              <w:rPr>
                <w:rFonts w:ascii="Cambria Math" w:hAnsi="Cambria Math"/>
                <w:color w:val="auto"/>
              </w:rPr>
              <m:t>U</m:t>
            </m:r>
          </m:e>
          <m:sub>
            <m:r>
              <w:rPr>
                <w:rFonts w:ascii="Cambria Math" w:hAnsi="Cambria Math"/>
                <w:color w:val="auto"/>
              </w:rPr>
              <m:t>i</m:t>
            </m:r>
          </m:sub>
        </m:sSub>
      </m:oMath>
      <w:r w:rsidR="00274BB5" w:rsidRPr="00FD44E1">
        <w:rPr>
          <w:color w:val="auto"/>
        </w:rPr>
        <w:t>= velocidade (m/s)</w:t>
      </w:r>
    </w:p>
    <w:p w14:paraId="12EB63D9" w14:textId="77777777" w:rsidR="00274BB5" w:rsidRPr="00FD44E1" w:rsidRDefault="0011332B" w:rsidP="00274BB5">
      <w:pPr>
        <w:rPr>
          <w:color w:val="auto"/>
        </w:rPr>
      </w:pPr>
      <m:oMath>
        <m:sSub>
          <m:sSubPr>
            <m:ctrlPr>
              <w:rPr>
                <w:rFonts w:ascii="Cambria Math" w:hAnsi="Cambria Math"/>
                <w:i/>
                <w:color w:val="auto"/>
              </w:rPr>
            </m:ctrlPr>
          </m:sSubPr>
          <m:e>
            <m:r>
              <w:rPr>
                <w:rFonts w:ascii="Cambria Math" w:hAnsi="Cambria Math"/>
                <w:color w:val="auto"/>
              </w:rPr>
              <m:t>B</m:t>
            </m:r>
          </m:e>
          <m:sub>
            <m:r>
              <w:rPr>
                <w:rFonts w:ascii="Cambria Math" w:hAnsi="Cambria Math"/>
                <w:color w:val="auto"/>
              </w:rPr>
              <m:t>i</m:t>
            </m:r>
          </m:sub>
        </m:sSub>
      </m:oMath>
      <w:r w:rsidR="00274BB5" w:rsidRPr="00FD44E1">
        <w:rPr>
          <w:color w:val="auto"/>
        </w:rPr>
        <w:t>= largura do VC (m)</w:t>
      </w:r>
    </w:p>
    <w:p w14:paraId="6B6240EA" w14:textId="77777777" w:rsidR="00274BB5" w:rsidRPr="00FD44E1" w:rsidRDefault="00274BB5" w:rsidP="00274BB5">
      <w:pPr>
        <w:rPr>
          <w:color w:val="auto"/>
        </w:rPr>
      </w:pPr>
    </w:p>
    <w:p w14:paraId="33613CFB" w14:textId="66F8480A" w:rsidR="00274BB5" w:rsidRPr="00FD44E1" w:rsidRDefault="00274BB5" w:rsidP="00F85531">
      <w:pPr>
        <w:pStyle w:val="PargrafodaLista"/>
      </w:pPr>
      <w:r w:rsidRPr="00FD44E1">
        <w:t xml:space="preserve">E </w:t>
      </w:r>
      <w:r w:rsidR="00800366" w:rsidRPr="00FD44E1">
        <w:t xml:space="preserve">na Equação 14, </w:t>
      </w:r>
      <w:r w:rsidRPr="00FD44E1">
        <w:t>o volume do VC</w:t>
      </w:r>
      <w:r w:rsidR="00800366" w:rsidRPr="00FD44E1">
        <w:t xml:space="preserve"> como sendo</w:t>
      </w:r>
      <w:r w:rsidRPr="00FD44E1">
        <w:t>:</w:t>
      </w:r>
    </w:p>
    <w:p w14:paraId="346D3948" w14:textId="77777777" w:rsidR="00274BB5" w:rsidRPr="00FD44E1" w:rsidRDefault="00274BB5" w:rsidP="00274BB5">
      <w:pPr>
        <w:rPr>
          <w:color w:val="auto"/>
        </w:rPr>
      </w:pPr>
    </w:p>
    <w:p w14:paraId="5D3B5FAA" w14:textId="289669BE" w:rsidR="00274BB5" w:rsidRPr="00FD44E1" w:rsidRDefault="0011332B" w:rsidP="00CD4747">
      <w:pPr>
        <w:jc w:val="left"/>
        <w:rPr>
          <w:color w:val="auto"/>
        </w:rPr>
      </w:pPr>
      <m:oMath>
        <m:sSub>
          <m:sSubPr>
            <m:ctrlPr>
              <w:rPr>
                <w:rFonts w:ascii="Cambria Math" w:hAnsi="Cambria Math"/>
                <w:i/>
                <w:color w:val="auto"/>
              </w:rPr>
            </m:ctrlPr>
          </m:sSubPr>
          <m:e>
            <m:r>
              <w:rPr>
                <w:rFonts w:ascii="Cambria Math" w:hAnsi="Cambria Math"/>
                <w:color w:val="auto"/>
              </w:rPr>
              <m:t>V</m:t>
            </m:r>
          </m:e>
          <m:sub>
            <m:r>
              <w:rPr>
                <w:rFonts w:ascii="Cambria Math" w:hAnsi="Cambria Math"/>
                <w:color w:val="auto"/>
              </w:rPr>
              <m:t>i</m:t>
            </m:r>
          </m:sub>
        </m:sSub>
        <m:r>
          <w:rPr>
            <w:rFonts w:ascii="Cambria Math" w:hAnsi="Cambria Math"/>
            <w:color w:val="auto"/>
          </w:rPr>
          <m:t>=</m:t>
        </m:r>
        <m:sSub>
          <m:sSubPr>
            <m:ctrlPr>
              <w:rPr>
                <w:rFonts w:ascii="Cambria Math" w:hAnsi="Cambria Math"/>
                <w:i/>
                <w:color w:val="auto"/>
              </w:rPr>
            </m:ctrlPr>
          </m:sSubPr>
          <m:e>
            <m:r>
              <w:rPr>
                <w:rFonts w:ascii="Cambria Math" w:hAnsi="Cambria Math"/>
                <w:color w:val="auto"/>
              </w:rPr>
              <m:t>B</m:t>
            </m:r>
          </m:e>
          <m:sub>
            <m:r>
              <w:rPr>
                <w:rFonts w:ascii="Cambria Math" w:hAnsi="Cambria Math"/>
                <w:color w:val="auto"/>
              </w:rPr>
              <m:t>i</m:t>
            </m:r>
          </m:sub>
        </m:sSub>
        <m:sSub>
          <m:sSubPr>
            <m:ctrlPr>
              <w:rPr>
                <w:rFonts w:ascii="Cambria Math" w:hAnsi="Cambria Math"/>
                <w:i/>
                <w:color w:val="auto"/>
              </w:rPr>
            </m:ctrlPr>
          </m:sSubPr>
          <m:e>
            <m:r>
              <w:rPr>
                <w:rFonts w:ascii="Cambria Math" w:hAnsi="Cambria Math"/>
                <w:color w:val="auto"/>
              </w:rPr>
              <m:t>H</m:t>
            </m:r>
          </m:e>
          <m:sub>
            <m:r>
              <w:rPr>
                <w:rFonts w:ascii="Cambria Math" w:hAnsi="Cambria Math"/>
                <w:color w:val="auto"/>
              </w:rPr>
              <m:t>i</m:t>
            </m:r>
          </m:sub>
        </m:sSub>
        <m:r>
          <w:rPr>
            <w:rFonts w:ascii="Cambria Math" w:hAnsi="Cambria Math"/>
            <w:color w:val="auto"/>
          </w:rPr>
          <m:t>∆</m:t>
        </m:r>
        <m:sSub>
          <m:sSubPr>
            <m:ctrlPr>
              <w:rPr>
                <w:rFonts w:ascii="Cambria Math" w:hAnsi="Cambria Math"/>
                <w:i/>
                <w:color w:val="auto"/>
              </w:rPr>
            </m:ctrlPr>
          </m:sSubPr>
          <m:e>
            <m:r>
              <w:rPr>
                <w:rFonts w:ascii="Cambria Math" w:hAnsi="Cambria Math"/>
                <w:color w:val="auto"/>
              </w:rPr>
              <m:t>x</m:t>
            </m:r>
          </m:e>
          <m:sub>
            <m:r>
              <w:rPr>
                <w:rFonts w:ascii="Cambria Math" w:hAnsi="Cambria Math"/>
                <w:color w:val="auto"/>
              </w:rPr>
              <m:t>i</m:t>
            </m:r>
          </m:sub>
        </m:sSub>
      </m:oMath>
      <w:r w:rsidR="00CD4747">
        <w:rPr>
          <w:color w:val="auto"/>
        </w:rPr>
        <w:t xml:space="preserve"> </w:t>
      </w:r>
      <w:r w:rsidR="00CD4747">
        <w:t xml:space="preserve">                                                                                                             (14)                                                                                               </w:t>
      </w:r>
    </w:p>
    <w:p w14:paraId="49D1D4CC" w14:textId="77777777" w:rsidR="00274BB5" w:rsidRPr="00FD44E1" w:rsidRDefault="00274BB5" w:rsidP="00274BB5">
      <w:pPr>
        <w:rPr>
          <w:color w:val="auto"/>
        </w:rPr>
      </w:pPr>
    </w:p>
    <w:p w14:paraId="11DD805C" w14:textId="77777777" w:rsidR="00274BB5" w:rsidRPr="00FD44E1" w:rsidRDefault="00274BB5" w:rsidP="00274BB5">
      <w:pPr>
        <w:rPr>
          <w:color w:val="auto"/>
        </w:rPr>
      </w:pPr>
      <w:r w:rsidRPr="00FD44E1">
        <w:rPr>
          <w:color w:val="auto"/>
        </w:rPr>
        <w:t>Onde:</w:t>
      </w:r>
    </w:p>
    <w:p w14:paraId="799212A0" w14:textId="77777777" w:rsidR="00274BB5" w:rsidRPr="00FD44E1" w:rsidRDefault="0011332B" w:rsidP="00274BB5">
      <w:pPr>
        <w:rPr>
          <w:color w:val="auto"/>
        </w:rPr>
      </w:pPr>
      <m:oMath>
        <m:sSub>
          <m:sSubPr>
            <m:ctrlPr>
              <w:rPr>
                <w:rFonts w:ascii="Cambria Math" w:hAnsi="Cambria Math"/>
                <w:i/>
                <w:color w:val="auto"/>
              </w:rPr>
            </m:ctrlPr>
          </m:sSubPr>
          <m:e>
            <m:r>
              <w:rPr>
                <w:rFonts w:ascii="Cambria Math" w:hAnsi="Cambria Math"/>
                <w:color w:val="auto"/>
              </w:rPr>
              <m:t>V</m:t>
            </m:r>
          </m:e>
          <m:sub>
            <m:r>
              <w:rPr>
                <w:rFonts w:ascii="Cambria Math" w:hAnsi="Cambria Math"/>
                <w:color w:val="auto"/>
              </w:rPr>
              <m:t>i</m:t>
            </m:r>
          </m:sub>
        </m:sSub>
      </m:oMath>
      <w:r w:rsidR="00274BB5" w:rsidRPr="00FD44E1">
        <w:rPr>
          <w:color w:val="auto"/>
        </w:rPr>
        <w:t xml:space="preserve"> = volume do VC (m</w:t>
      </w:r>
      <w:r w:rsidR="00274BB5" w:rsidRPr="00FD44E1">
        <w:rPr>
          <w:color w:val="auto"/>
          <w:vertAlign w:val="superscript"/>
        </w:rPr>
        <w:t>3</w:t>
      </w:r>
      <w:r w:rsidR="00274BB5" w:rsidRPr="00FD44E1">
        <w:rPr>
          <w:color w:val="auto"/>
        </w:rPr>
        <w:t>)</w:t>
      </w:r>
    </w:p>
    <w:p w14:paraId="73E16FB8" w14:textId="77777777" w:rsidR="00116518" w:rsidRPr="00FD44E1" w:rsidRDefault="00116518" w:rsidP="00274BB5">
      <w:pPr>
        <w:rPr>
          <w:color w:val="auto"/>
        </w:rPr>
      </w:pPr>
      <m:oMath>
        <m:r>
          <w:rPr>
            <w:rFonts w:ascii="Cambria Math" w:hAnsi="Cambria Math"/>
            <w:color w:val="auto"/>
          </w:rPr>
          <m:t>∆</m:t>
        </m:r>
        <m:sSub>
          <m:sSubPr>
            <m:ctrlPr>
              <w:rPr>
                <w:rFonts w:ascii="Cambria Math" w:hAnsi="Cambria Math"/>
                <w:i/>
                <w:color w:val="auto"/>
              </w:rPr>
            </m:ctrlPr>
          </m:sSubPr>
          <m:e>
            <m:r>
              <w:rPr>
                <w:rFonts w:ascii="Cambria Math" w:hAnsi="Cambria Math"/>
                <w:color w:val="auto"/>
              </w:rPr>
              <m:t>x</m:t>
            </m:r>
          </m:e>
          <m:sub>
            <m:r>
              <w:rPr>
                <w:rFonts w:ascii="Cambria Math" w:hAnsi="Cambria Math"/>
                <w:color w:val="auto"/>
              </w:rPr>
              <m:t>i</m:t>
            </m:r>
          </m:sub>
        </m:sSub>
      </m:oMath>
      <w:r w:rsidRPr="00FD44E1">
        <w:rPr>
          <w:color w:val="auto"/>
        </w:rPr>
        <w:t>= comprimento do VC no eixo x (m)</w:t>
      </w:r>
    </w:p>
    <w:p w14:paraId="2A87DFC1" w14:textId="77777777" w:rsidR="00E74F9C" w:rsidRPr="00FD44E1" w:rsidRDefault="00E74F9C" w:rsidP="00274BB5">
      <w:pPr>
        <w:rPr>
          <w:color w:val="auto"/>
        </w:rPr>
      </w:pPr>
    </w:p>
    <w:p w14:paraId="399FB6F8" w14:textId="4F85D237" w:rsidR="00E74F9C" w:rsidRPr="00FD44E1" w:rsidRDefault="00E74F9C" w:rsidP="00E74F9C">
      <w:pPr>
        <w:pStyle w:val="PargrafodaLista"/>
        <w:rPr>
          <w:color w:val="auto"/>
        </w:rPr>
      </w:pPr>
      <w:r w:rsidRPr="00FD44E1">
        <w:rPr>
          <w:color w:val="auto"/>
        </w:rPr>
        <w:t>Caso não exista uma represa no rio em questão, o QUAL2K utilizará os valores dos coeficientes da curva que relaciona a velocidade e profundidade médias (</w:t>
      </w:r>
      <m:oMath>
        <m:r>
          <w:rPr>
            <w:rFonts w:ascii="Cambria Math" w:hAnsi="Cambria Math"/>
            <w:color w:val="auto"/>
          </w:rPr>
          <m:t>a</m:t>
        </m:r>
      </m:oMath>
      <w:r w:rsidRPr="00FD44E1">
        <w:rPr>
          <w:color w:val="auto"/>
        </w:rPr>
        <w:t xml:space="preserve"> e </w:t>
      </w:r>
      <m:oMath>
        <m:r>
          <w:rPr>
            <w:rFonts w:ascii="Cambria Math" w:hAnsi="Cambria Math"/>
            <w:color w:val="auto"/>
          </w:rPr>
          <m:t>α</m:t>
        </m:r>
      </m:oMath>
      <w:r w:rsidRPr="00FD44E1">
        <w:rPr>
          <w:color w:val="auto"/>
        </w:rPr>
        <w:t xml:space="preserve">) </w:t>
      </w:r>
      <w:r w:rsidR="00442A0C">
        <w:rPr>
          <w:color w:val="auto"/>
        </w:rPr>
        <w:t>(CHAPRA, 2003).</w:t>
      </w:r>
      <w:r w:rsidR="00084FE5" w:rsidRPr="00FD44E1">
        <w:rPr>
          <w:color w:val="auto"/>
        </w:rPr>
        <w:t xml:space="preserve"> As equações de energia </w:t>
      </w:r>
      <w:r w:rsidR="00F97AD4" w:rsidRPr="00FD44E1">
        <w:rPr>
          <w:color w:val="auto"/>
        </w:rPr>
        <w:t>são</w:t>
      </w:r>
      <w:r w:rsidR="00084FE5" w:rsidRPr="00FD44E1">
        <w:rPr>
          <w:color w:val="auto"/>
        </w:rPr>
        <w:t xml:space="preserve"> usadas neste caso</w:t>
      </w:r>
      <w:r w:rsidR="00F97AD4" w:rsidRPr="00FD44E1">
        <w:rPr>
          <w:color w:val="auto"/>
        </w:rPr>
        <w:t xml:space="preserve"> com a finalidade</w:t>
      </w:r>
      <w:r w:rsidR="00084FE5" w:rsidRPr="00FD44E1">
        <w:rPr>
          <w:color w:val="auto"/>
        </w:rPr>
        <w:t xml:space="preserve"> de </w:t>
      </w:r>
      <w:r w:rsidR="00F97AD4" w:rsidRPr="00FD44E1">
        <w:rPr>
          <w:color w:val="auto"/>
        </w:rPr>
        <w:t>se obter</w:t>
      </w:r>
      <w:r w:rsidR="00084FE5" w:rsidRPr="00FD44E1">
        <w:rPr>
          <w:color w:val="auto"/>
        </w:rPr>
        <w:t xml:space="preserve"> uma relação entre a velocidade e a profundidade do trecho</w:t>
      </w:r>
      <w:r w:rsidR="009C0A33" w:rsidRPr="00FD44E1">
        <w:rPr>
          <w:color w:val="auto"/>
        </w:rPr>
        <w:t xml:space="preserve"> </w:t>
      </w:r>
      <w:r w:rsidR="00442A0C">
        <w:rPr>
          <w:color w:val="auto"/>
        </w:rPr>
        <w:t xml:space="preserve">(CHAPRA, 2003), </w:t>
      </w:r>
      <w:r w:rsidR="009C0A33" w:rsidRPr="00FD44E1">
        <w:rPr>
          <w:color w:val="auto"/>
        </w:rPr>
        <w:t>segundo as Equações 15 e 16</w:t>
      </w:r>
      <w:r w:rsidR="00084FE5" w:rsidRPr="00FD44E1">
        <w:rPr>
          <w:color w:val="auto"/>
        </w:rPr>
        <w:t>:</w:t>
      </w:r>
    </w:p>
    <w:p w14:paraId="3F3B295A" w14:textId="77777777" w:rsidR="00084FE5" w:rsidRPr="00FD44E1" w:rsidRDefault="00084FE5" w:rsidP="00E74F9C">
      <w:pPr>
        <w:pStyle w:val="PargrafodaLista"/>
        <w:rPr>
          <w:color w:val="auto"/>
        </w:rPr>
      </w:pPr>
    </w:p>
    <w:p w14:paraId="5BAE32B1" w14:textId="719033F2" w:rsidR="00084FE5" w:rsidRPr="00FD44E1" w:rsidRDefault="00084FE5" w:rsidP="00CD4747">
      <w:pPr>
        <w:jc w:val="left"/>
      </w:pPr>
      <m:oMath>
        <m:r>
          <w:rPr>
            <w:rFonts w:ascii="Cambria Math" w:hAnsi="Cambria Math"/>
          </w:rPr>
          <m:t>U</m:t>
        </m:r>
        <m:r>
          <m:rPr>
            <m:sty m:val="p"/>
          </m:rPr>
          <w:rPr>
            <w:rFonts w:ascii="Cambria Math" w:hAnsi="Cambria Math"/>
          </w:rPr>
          <m:t>=</m:t>
        </m:r>
        <m:r>
          <w:rPr>
            <w:rFonts w:ascii="Cambria Math" w:hAnsi="Cambria Math"/>
          </w:rPr>
          <m:t>a</m:t>
        </m:r>
        <m:sSup>
          <m:sSupPr>
            <m:ctrlPr>
              <w:rPr>
                <w:rFonts w:ascii="Cambria Math" w:hAnsi="Cambria Math"/>
              </w:rPr>
            </m:ctrlPr>
          </m:sSupPr>
          <m:e>
            <m:r>
              <w:rPr>
                <w:rFonts w:ascii="Cambria Math" w:hAnsi="Cambria Math"/>
              </w:rPr>
              <m:t>Q</m:t>
            </m:r>
          </m:e>
          <m:sup>
            <m:r>
              <w:rPr>
                <w:rFonts w:ascii="Cambria Math" w:hAnsi="Cambria Math"/>
              </w:rPr>
              <m:t>b</m:t>
            </m:r>
          </m:sup>
        </m:sSup>
      </m:oMath>
      <w:r w:rsidR="00CD4747">
        <w:t xml:space="preserve">                                                                                                                </w:t>
      </w:r>
      <w:r w:rsidR="00CD4747" w:rsidRPr="00CD4747">
        <w:rPr>
          <w:sz w:val="16"/>
          <w:szCs w:val="16"/>
        </w:rPr>
        <w:t xml:space="preserve"> </w:t>
      </w:r>
      <w:r w:rsidR="00CD4747">
        <w:t xml:space="preserve">  </w:t>
      </w:r>
      <w:r w:rsidR="00CD4747" w:rsidRPr="00CD4747">
        <w:rPr>
          <w:sz w:val="16"/>
          <w:szCs w:val="16"/>
        </w:rPr>
        <w:t xml:space="preserve"> </w:t>
      </w:r>
      <w:r w:rsidR="00CD4747">
        <w:t xml:space="preserve">(15)                                                                                               </w:t>
      </w:r>
    </w:p>
    <w:p w14:paraId="44DB97B4" w14:textId="6A7A3D0A" w:rsidR="00084FE5" w:rsidRPr="00FD44E1" w:rsidRDefault="00084FE5" w:rsidP="00CD4747">
      <w:pPr>
        <w:rPr>
          <w:color w:val="auto"/>
        </w:rPr>
      </w:pPr>
      <m:oMath>
        <m:r>
          <w:rPr>
            <w:rFonts w:ascii="Cambria Math" w:hAnsi="Cambria Math"/>
            <w:color w:val="auto"/>
          </w:rPr>
          <m:t>H=α</m:t>
        </m:r>
        <m:sSup>
          <m:sSupPr>
            <m:ctrlPr>
              <w:rPr>
                <w:rFonts w:ascii="Cambria Math" w:hAnsi="Cambria Math"/>
                <w:i/>
                <w:color w:val="auto"/>
              </w:rPr>
            </m:ctrlPr>
          </m:sSupPr>
          <m:e>
            <m:r>
              <w:rPr>
                <w:rFonts w:ascii="Cambria Math" w:hAnsi="Cambria Math"/>
                <w:color w:val="auto"/>
              </w:rPr>
              <m:t>Q</m:t>
            </m:r>
          </m:e>
          <m:sup>
            <m:r>
              <w:rPr>
                <w:rFonts w:ascii="Cambria Math" w:hAnsi="Cambria Math"/>
                <w:color w:val="auto"/>
              </w:rPr>
              <m:t>β</m:t>
            </m:r>
          </m:sup>
        </m:sSup>
      </m:oMath>
      <w:r w:rsidR="00CD4747">
        <w:t xml:space="preserve">                                                                                                                   (16)                                                                                               </w:t>
      </w:r>
    </w:p>
    <w:p w14:paraId="3757A158" w14:textId="77777777" w:rsidR="00084FE5" w:rsidRPr="00FD44E1" w:rsidRDefault="00084FE5" w:rsidP="00084FE5">
      <w:pPr>
        <w:pStyle w:val="PargrafodaLista"/>
        <w:jc w:val="left"/>
        <w:rPr>
          <w:color w:val="auto"/>
        </w:rPr>
      </w:pPr>
    </w:p>
    <w:p w14:paraId="37D5755A" w14:textId="4E2E248E" w:rsidR="00084FE5" w:rsidRPr="00FD44E1" w:rsidRDefault="00084FE5" w:rsidP="009C0A33">
      <w:pPr>
        <w:pStyle w:val="PargrafodaLista"/>
        <w:rPr>
          <w:color w:val="auto"/>
        </w:rPr>
      </w:pPr>
      <w:r w:rsidRPr="00FD44E1">
        <w:rPr>
          <w:color w:val="auto"/>
        </w:rPr>
        <w:t xml:space="preserve">Onde </w:t>
      </w:r>
      <m:oMath>
        <m:r>
          <w:rPr>
            <w:rFonts w:ascii="Cambria Math" w:hAnsi="Cambria Math"/>
            <w:color w:val="auto"/>
          </w:rPr>
          <m:t>a</m:t>
        </m:r>
      </m:oMath>
      <w:r w:rsidRPr="00FD44E1">
        <w:rPr>
          <w:color w:val="auto"/>
        </w:rPr>
        <w:t xml:space="preserve">, </w:t>
      </w:r>
      <m:oMath>
        <m:r>
          <w:rPr>
            <w:rFonts w:ascii="Cambria Math" w:hAnsi="Cambria Math"/>
            <w:color w:val="auto"/>
          </w:rPr>
          <m:t>b</m:t>
        </m:r>
      </m:oMath>
      <w:r w:rsidRPr="00FD44E1">
        <w:rPr>
          <w:color w:val="auto"/>
        </w:rPr>
        <w:t xml:space="preserve">, </w:t>
      </w:r>
      <m:oMath>
        <m:r>
          <w:rPr>
            <w:rFonts w:ascii="Cambria Math" w:hAnsi="Cambria Math"/>
            <w:color w:val="auto"/>
          </w:rPr>
          <m:t>α</m:t>
        </m:r>
      </m:oMath>
      <w:r w:rsidRPr="00FD44E1">
        <w:rPr>
          <w:color w:val="auto"/>
        </w:rPr>
        <w:t xml:space="preserve"> e </w:t>
      </w:r>
      <m:oMath>
        <m:r>
          <w:rPr>
            <w:rFonts w:ascii="Cambria Math" w:hAnsi="Cambria Math"/>
            <w:color w:val="auto"/>
          </w:rPr>
          <m:t>β</m:t>
        </m:r>
      </m:oMath>
      <w:r w:rsidRPr="00FD44E1">
        <w:rPr>
          <w:color w:val="auto"/>
        </w:rPr>
        <w:t xml:space="preserve"> são coeficientes tabelad</w:t>
      </w:r>
      <w:r w:rsidR="00F97AD4" w:rsidRPr="00FD44E1">
        <w:rPr>
          <w:color w:val="auto"/>
        </w:rPr>
        <w:t xml:space="preserve">os,  </w:t>
      </w:r>
      <m:oMath>
        <m:r>
          <w:rPr>
            <w:rFonts w:ascii="Cambria Math" w:hAnsi="Cambria Math"/>
            <w:color w:val="auto"/>
          </w:rPr>
          <m:t>Q</m:t>
        </m:r>
      </m:oMath>
      <w:r w:rsidR="00F97AD4" w:rsidRPr="00FD44E1">
        <w:rPr>
          <w:color w:val="auto"/>
        </w:rPr>
        <w:t xml:space="preserve"> é a vazão (m), </w:t>
      </w:r>
      <m:oMath>
        <m:r>
          <w:rPr>
            <w:rFonts w:ascii="Cambria Math" w:hAnsi="Cambria Math"/>
            <w:color w:val="auto"/>
          </w:rPr>
          <m:t>U</m:t>
        </m:r>
      </m:oMath>
      <w:r w:rsidR="00F97AD4" w:rsidRPr="00FD44E1">
        <w:rPr>
          <w:color w:val="auto"/>
        </w:rPr>
        <w:t xml:space="preserve"> a velocidade (m/s) e </w:t>
      </w:r>
      <m:oMath>
        <m:r>
          <w:rPr>
            <w:rFonts w:ascii="Cambria Math" w:hAnsi="Cambria Math"/>
            <w:color w:val="auto"/>
          </w:rPr>
          <m:t>H</m:t>
        </m:r>
      </m:oMath>
      <w:r w:rsidR="00F97AD4" w:rsidRPr="00FD44E1">
        <w:rPr>
          <w:color w:val="auto"/>
        </w:rPr>
        <w:t xml:space="preserve"> a profundidade (m). Encontradas a velocidade e a profundidade, estima-se o valor para </w:t>
      </w:r>
      <m:oMath>
        <m:sSub>
          <m:sSubPr>
            <m:ctrlPr>
              <w:rPr>
                <w:rFonts w:ascii="Cambria Math" w:hAnsi="Cambria Math"/>
                <w:i/>
                <w:color w:val="auto"/>
              </w:rPr>
            </m:ctrlPr>
          </m:sSubPr>
          <m:e>
            <m:r>
              <w:rPr>
                <w:rFonts w:ascii="Cambria Math" w:hAnsi="Cambria Math"/>
                <w:color w:val="auto"/>
              </w:rPr>
              <m:t>A</m:t>
            </m:r>
          </m:e>
          <m:sub>
            <m:r>
              <w:rPr>
                <w:rFonts w:ascii="Cambria Math" w:hAnsi="Cambria Math"/>
                <w:color w:val="auto"/>
              </w:rPr>
              <m:t>c</m:t>
            </m:r>
          </m:sub>
        </m:sSub>
      </m:oMath>
      <w:r w:rsidR="00F97AD4" w:rsidRPr="00FD44E1">
        <w:rPr>
          <w:color w:val="auto"/>
        </w:rPr>
        <w:t>, que é a área da seção tra</w:t>
      </w:r>
      <w:r w:rsidR="009C0A33" w:rsidRPr="00FD44E1">
        <w:rPr>
          <w:color w:val="auto"/>
        </w:rPr>
        <w:t xml:space="preserve">nsversal (m) e sua largura (m), </w:t>
      </w:r>
      <w:r w:rsidR="00F97AD4" w:rsidRPr="00FD44E1">
        <w:rPr>
          <w:color w:val="auto"/>
        </w:rPr>
        <w:t xml:space="preserve">representada por </w:t>
      </w:r>
      <m:oMath>
        <m:r>
          <w:rPr>
            <w:rFonts w:ascii="Cambria Math" w:hAnsi="Cambria Math"/>
            <w:color w:val="auto"/>
          </w:rPr>
          <m:t>B</m:t>
        </m:r>
      </m:oMath>
      <w:r w:rsidR="009C0A33" w:rsidRPr="00FD44E1">
        <w:rPr>
          <w:color w:val="auto"/>
        </w:rPr>
        <w:t xml:space="preserve"> </w:t>
      </w:r>
      <w:r w:rsidR="00442A0C">
        <w:rPr>
          <w:color w:val="auto"/>
        </w:rPr>
        <w:t>(CHAPRA, 2003),</w:t>
      </w:r>
      <w:r w:rsidR="00442A0C" w:rsidRPr="00FD44E1">
        <w:rPr>
          <w:color w:val="auto"/>
        </w:rPr>
        <w:t xml:space="preserve"> </w:t>
      </w:r>
      <w:r w:rsidR="00F97AD4" w:rsidRPr="00FD44E1">
        <w:rPr>
          <w:color w:val="auto"/>
        </w:rPr>
        <w:t xml:space="preserve">a partir das </w:t>
      </w:r>
      <w:r w:rsidR="009C0A33" w:rsidRPr="00FD44E1">
        <w:rPr>
          <w:color w:val="auto"/>
        </w:rPr>
        <w:t>Equações 17 e 18</w:t>
      </w:r>
      <w:r w:rsidR="00F97AD4" w:rsidRPr="00FD44E1">
        <w:rPr>
          <w:color w:val="auto"/>
        </w:rPr>
        <w:t>:</w:t>
      </w:r>
    </w:p>
    <w:p w14:paraId="1303C302" w14:textId="77777777" w:rsidR="00F97AD4" w:rsidRPr="00FD44E1" w:rsidRDefault="00F97AD4" w:rsidP="00084FE5">
      <w:pPr>
        <w:pStyle w:val="PargrafodaLista"/>
        <w:jc w:val="left"/>
        <w:rPr>
          <w:color w:val="auto"/>
        </w:rPr>
      </w:pPr>
    </w:p>
    <w:p w14:paraId="125CD7E1" w14:textId="691C6077" w:rsidR="00F97AD4" w:rsidRPr="00FD44E1" w:rsidRDefault="0011332B" w:rsidP="00CD4747">
      <m:oMath>
        <m:sSub>
          <m:sSubPr>
            <m:ctrlPr>
              <w:rPr>
                <w:rFonts w:ascii="Cambria Math" w:hAnsi="Cambria Math"/>
              </w:rPr>
            </m:ctrlPr>
          </m:sSubPr>
          <m:e>
            <m:r>
              <w:rPr>
                <w:rFonts w:ascii="Cambria Math" w:hAnsi="Cambria Math"/>
              </w:rPr>
              <m:t>A</m:t>
            </m:r>
          </m:e>
          <m:sub>
            <m:r>
              <w:rPr>
                <w:rFonts w:ascii="Cambria Math" w:hAnsi="Cambria Math"/>
              </w:rPr>
              <m:t>c</m:t>
            </m:r>
          </m:sub>
        </m:sSub>
        <m:r>
          <m:rPr>
            <m:sty m:val="p"/>
          </m:rPr>
          <w:rPr>
            <w:rFonts w:ascii="Cambria Math" w:hAnsi="Cambria Math"/>
          </w:rPr>
          <m:t>=</m:t>
        </m:r>
        <m:f>
          <m:fPr>
            <m:ctrlPr>
              <w:rPr>
                <w:rFonts w:ascii="Cambria Math" w:hAnsi="Cambria Math"/>
              </w:rPr>
            </m:ctrlPr>
          </m:fPr>
          <m:num>
            <m:r>
              <w:rPr>
                <w:rFonts w:ascii="Cambria Math" w:hAnsi="Cambria Math"/>
              </w:rPr>
              <m:t>Q</m:t>
            </m:r>
          </m:num>
          <m:den>
            <m:r>
              <w:rPr>
                <w:rFonts w:ascii="Cambria Math" w:hAnsi="Cambria Math"/>
              </w:rPr>
              <m:t>U</m:t>
            </m:r>
          </m:den>
        </m:f>
      </m:oMath>
      <w:r w:rsidR="00CD4747">
        <w:t xml:space="preserve">                                                                                                                       (17)                                                                                               </w:t>
      </w:r>
    </w:p>
    <w:p w14:paraId="0ED29667" w14:textId="57FBD993" w:rsidR="00F97AD4" w:rsidRPr="00FD44E1" w:rsidRDefault="00F97AD4" w:rsidP="00CD4747">
      <m:oMath>
        <m:r>
          <w:rPr>
            <w:rFonts w:ascii="Cambria Math" w:hAnsi="Cambria Math"/>
          </w:rPr>
          <m:t>B</m:t>
        </m:r>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A</m:t>
                </m:r>
              </m:e>
              <m:sub>
                <m:r>
                  <w:rPr>
                    <w:rFonts w:ascii="Cambria Math" w:hAnsi="Cambria Math"/>
                  </w:rPr>
                  <m:t>c</m:t>
                </m:r>
              </m:sub>
            </m:sSub>
          </m:num>
          <m:den>
            <m:r>
              <w:rPr>
                <w:rFonts w:ascii="Cambria Math" w:hAnsi="Cambria Math"/>
              </w:rPr>
              <m:t>H</m:t>
            </m:r>
          </m:den>
        </m:f>
      </m:oMath>
      <w:r w:rsidR="00CD4747">
        <w:t xml:space="preserve">                                                                                                                       (18)                                                                                               </w:t>
      </w:r>
    </w:p>
    <w:p w14:paraId="3FE0A1B8" w14:textId="77777777" w:rsidR="00F97AD4" w:rsidRPr="00FD44E1" w:rsidRDefault="00F97AD4" w:rsidP="00084FE5">
      <w:pPr>
        <w:pStyle w:val="PargrafodaLista"/>
        <w:jc w:val="left"/>
        <w:rPr>
          <w:color w:val="auto"/>
        </w:rPr>
      </w:pPr>
    </w:p>
    <w:p w14:paraId="27A8E171" w14:textId="001224D4" w:rsidR="00EC0738" w:rsidRPr="00FD44E1" w:rsidRDefault="00F97AD4" w:rsidP="009C0A33">
      <w:pPr>
        <w:pStyle w:val="PargrafodaLista"/>
        <w:rPr>
          <w:color w:val="auto"/>
        </w:rPr>
      </w:pPr>
      <w:r w:rsidRPr="00FD44E1">
        <w:rPr>
          <w:color w:val="auto"/>
        </w:rPr>
        <w:t xml:space="preserve">A área da superfície pode ser expressa na </w:t>
      </w:r>
      <w:r w:rsidR="009C0A33" w:rsidRPr="00FD44E1">
        <w:rPr>
          <w:color w:val="auto"/>
        </w:rPr>
        <w:t>E</w:t>
      </w:r>
      <w:r w:rsidRPr="00FD44E1">
        <w:rPr>
          <w:color w:val="auto"/>
        </w:rPr>
        <w:t>quação</w:t>
      </w:r>
      <w:r w:rsidR="009C0A33" w:rsidRPr="00FD44E1">
        <w:rPr>
          <w:color w:val="auto"/>
        </w:rPr>
        <w:t xml:space="preserve"> 19</w:t>
      </w:r>
      <w:r w:rsidRPr="00FD44E1">
        <w:rPr>
          <w:color w:val="auto"/>
        </w:rPr>
        <w:t>:</w:t>
      </w:r>
    </w:p>
    <w:p w14:paraId="14DD7E7A" w14:textId="77777777" w:rsidR="00F97AD4" w:rsidRPr="00FD44E1" w:rsidRDefault="00F97AD4" w:rsidP="00EC0738">
      <w:pPr>
        <w:rPr>
          <w:color w:val="auto"/>
        </w:rPr>
      </w:pPr>
    </w:p>
    <w:p w14:paraId="1049BA4E" w14:textId="2F3E4E9B" w:rsidR="00F97AD4" w:rsidRPr="00FD44E1" w:rsidRDefault="0011332B" w:rsidP="00CD4747">
      <w:pPr>
        <w:jc w:val="left"/>
        <w:rPr>
          <w:color w:val="auto"/>
        </w:rPr>
      </w:pPr>
      <m:oMath>
        <m:sSub>
          <m:sSubPr>
            <m:ctrlPr>
              <w:rPr>
                <w:rFonts w:ascii="Cambria Math" w:hAnsi="Cambria Math"/>
                <w:i/>
                <w:color w:val="auto"/>
              </w:rPr>
            </m:ctrlPr>
          </m:sSubPr>
          <m:e>
            <m:r>
              <w:rPr>
                <w:rFonts w:ascii="Cambria Math" w:hAnsi="Cambria Math"/>
                <w:color w:val="auto"/>
              </w:rPr>
              <m:t>A</m:t>
            </m:r>
          </m:e>
          <m:sub>
            <m:r>
              <w:rPr>
                <w:rFonts w:ascii="Cambria Math" w:hAnsi="Cambria Math"/>
                <w:color w:val="auto"/>
              </w:rPr>
              <m:t>s</m:t>
            </m:r>
          </m:sub>
        </m:sSub>
        <m:r>
          <w:rPr>
            <w:rFonts w:ascii="Cambria Math" w:hAnsi="Cambria Math"/>
            <w:color w:val="auto"/>
          </w:rPr>
          <m:t>=B∆x</m:t>
        </m:r>
      </m:oMath>
      <w:r w:rsidR="00CD4747">
        <w:rPr>
          <w:color w:val="auto"/>
        </w:rPr>
        <w:t xml:space="preserve"> </w:t>
      </w:r>
      <w:r w:rsidR="00CD4747">
        <w:t xml:space="preserve">                                                                                                                 (19)                                                                                               </w:t>
      </w:r>
    </w:p>
    <w:p w14:paraId="777D0DB6" w14:textId="77777777" w:rsidR="00F97AD4" w:rsidRPr="00FD44E1" w:rsidRDefault="00F97AD4" w:rsidP="00EC0738">
      <w:pPr>
        <w:rPr>
          <w:color w:val="auto"/>
        </w:rPr>
      </w:pPr>
    </w:p>
    <w:p w14:paraId="1383F4FC" w14:textId="77777777" w:rsidR="00F97AD4" w:rsidRPr="00FD44E1" w:rsidRDefault="00F97AD4" w:rsidP="00EC0738">
      <w:pPr>
        <w:rPr>
          <w:color w:val="auto"/>
        </w:rPr>
      </w:pPr>
      <w:r w:rsidRPr="00FD44E1">
        <w:rPr>
          <w:color w:val="auto"/>
        </w:rPr>
        <w:t>Onde:</w:t>
      </w:r>
    </w:p>
    <w:p w14:paraId="485A1062" w14:textId="77777777" w:rsidR="00F97AD4" w:rsidRPr="00FD44E1" w:rsidRDefault="00F97AD4" w:rsidP="00EC0738">
      <w:pPr>
        <w:rPr>
          <w:color w:val="auto"/>
        </w:rPr>
      </w:pPr>
    </w:p>
    <w:p w14:paraId="42335937" w14:textId="77777777" w:rsidR="00F97AD4" w:rsidRPr="00FD44E1" w:rsidRDefault="0011332B" w:rsidP="00EC0738">
      <w:pPr>
        <w:rPr>
          <w:color w:val="auto"/>
        </w:rPr>
      </w:pPr>
      <m:oMath>
        <m:sSub>
          <m:sSubPr>
            <m:ctrlPr>
              <w:rPr>
                <w:rFonts w:ascii="Cambria Math" w:hAnsi="Cambria Math"/>
                <w:i/>
                <w:color w:val="auto"/>
              </w:rPr>
            </m:ctrlPr>
          </m:sSubPr>
          <m:e>
            <m:r>
              <w:rPr>
                <w:rFonts w:ascii="Cambria Math" w:hAnsi="Cambria Math"/>
                <w:color w:val="auto"/>
              </w:rPr>
              <m:t>A</m:t>
            </m:r>
          </m:e>
          <m:sub>
            <m:r>
              <w:rPr>
                <w:rFonts w:ascii="Cambria Math" w:hAnsi="Cambria Math"/>
                <w:color w:val="auto"/>
              </w:rPr>
              <m:t>s</m:t>
            </m:r>
          </m:sub>
        </m:sSub>
      </m:oMath>
      <w:r w:rsidR="00F97AD4" w:rsidRPr="00FD44E1">
        <w:rPr>
          <w:color w:val="auto"/>
        </w:rPr>
        <w:t>= área da superfície do VC (m)</w:t>
      </w:r>
    </w:p>
    <w:p w14:paraId="46F2761C" w14:textId="77777777" w:rsidR="00F97AD4" w:rsidRPr="00FD44E1" w:rsidRDefault="00F97AD4" w:rsidP="00EC0738">
      <w:pPr>
        <w:rPr>
          <w:color w:val="auto"/>
        </w:rPr>
      </w:pPr>
      <m:oMath>
        <m:r>
          <w:rPr>
            <w:rFonts w:ascii="Cambria Math" w:hAnsi="Cambria Math"/>
            <w:color w:val="auto"/>
          </w:rPr>
          <m:t>∆x</m:t>
        </m:r>
      </m:oMath>
      <w:r w:rsidRPr="00FD44E1">
        <w:rPr>
          <w:color w:val="auto"/>
        </w:rPr>
        <w:t>= comprimento do VC no eixo x (m)</w:t>
      </w:r>
    </w:p>
    <w:p w14:paraId="5EA9F5EC" w14:textId="77777777" w:rsidR="00F97AD4" w:rsidRPr="00FD44E1" w:rsidRDefault="00F97AD4" w:rsidP="00EC0738">
      <w:pPr>
        <w:rPr>
          <w:color w:val="auto"/>
        </w:rPr>
      </w:pPr>
    </w:p>
    <w:p w14:paraId="394C5233" w14:textId="69299939" w:rsidR="00F97AD4" w:rsidRPr="00FD44E1" w:rsidRDefault="00F97AD4" w:rsidP="009C0A33">
      <w:pPr>
        <w:pStyle w:val="PargrafodaLista"/>
        <w:rPr>
          <w:color w:val="auto"/>
        </w:rPr>
      </w:pPr>
      <w:r w:rsidRPr="00FD44E1">
        <w:rPr>
          <w:color w:val="auto"/>
        </w:rPr>
        <w:t xml:space="preserve">Por fim, a partir da </w:t>
      </w:r>
      <w:r w:rsidR="009449E7" w:rsidRPr="00FD44E1">
        <w:rPr>
          <w:color w:val="auto"/>
        </w:rPr>
        <w:t>E</w:t>
      </w:r>
      <w:r w:rsidRPr="00FD44E1">
        <w:rPr>
          <w:color w:val="auto"/>
        </w:rPr>
        <w:t>quação</w:t>
      </w:r>
      <w:r w:rsidR="009449E7" w:rsidRPr="00FD44E1">
        <w:rPr>
          <w:color w:val="auto"/>
        </w:rPr>
        <w:t xml:space="preserve"> 20</w:t>
      </w:r>
      <w:r w:rsidRPr="00FD44E1">
        <w:rPr>
          <w:color w:val="auto"/>
        </w:rPr>
        <w:t xml:space="preserve">, encontra-se o volume (m), </w:t>
      </w:r>
      <m:oMath>
        <m:r>
          <w:rPr>
            <w:rFonts w:ascii="Cambria Math" w:hAnsi="Cambria Math"/>
            <w:color w:val="auto"/>
          </w:rPr>
          <m:t>V</m:t>
        </m:r>
      </m:oMath>
      <w:r w:rsidRPr="00FD44E1">
        <w:rPr>
          <w:color w:val="auto"/>
        </w:rPr>
        <w:t>:</w:t>
      </w:r>
    </w:p>
    <w:p w14:paraId="3FFA44D8" w14:textId="77777777" w:rsidR="00F97AD4" w:rsidRPr="00FD44E1" w:rsidRDefault="00F97AD4" w:rsidP="00EC0738">
      <w:pPr>
        <w:rPr>
          <w:color w:val="auto"/>
        </w:rPr>
      </w:pPr>
    </w:p>
    <w:p w14:paraId="7F2FF5E5" w14:textId="5176507E" w:rsidR="00F97AD4" w:rsidRPr="00FD44E1" w:rsidRDefault="00F97AD4" w:rsidP="00F97AD4">
      <w:pPr>
        <w:rPr>
          <w:color w:val="auto"/>
        </w:rPr>
      </w:pPr>
      <m:oMath>
        <m:r>
          <w:rPr>
            <w:rFonts w:ascii="Cambria Math" w:hAnsi="Cambria Math"/>
            <w:color w:val="auto"/>
          </w:rPr>
          <m:t>V=BH∆x</m:t>
        </m:r>
      </m:oMath>
      <w:r w:rsidR="00CD4747">
        <w:rPr>
          <w:color w:val="auto"/>
        </w:rPr>
        <w:t xml:space="preserve"> </w:t>
      </w:r>
      <w:r w:rsidR="00CD4747">
        <w:t xml:space="preserve">                                                                                                                (20)                                                                                               </w:t>
      </w:r>
    </w:p>
    <w:p w14:paraId="6DF953D1" w14:textId="77777777" w:rsidR="00F97AD4" w:rsidRPr="00FD44E1" w:rsidRDefault="00F97AD4" w:rsidP="00EC0738">
      <w:pPr>
        <w:rPr>
          <w:color w:val="auto"/>
        </w:rPr>
      </w:pPr>
    </w:p>
    <w:p w14:paraId="62056AE9" w14:textId="57203DCB" w:rsidR="008C28BC" w:rsidRPr="00FD44E1" w:rsidRDefault="008C28BC" w:rsidP="00EC0738">
      <w:pPr>
        <w:rPr>
          <w:color w:val="auto"/>
        </w:rPr>
      </w:pPr>
      <w:r w:rsidRPr="00FD44E1">
        <w:rPr>
          <w:color w:val="auto"/>
        </w:rPr>
        <w:t xml:space="preserve">De acordo com </w:t>
      </w:r>
      <w:r w:rsidR="00442A0C">
        <w:rPr>
          <w:color w:val="auto"/>
        </w:rPr>
        <w:t>Brown</w:t>
      </w:r>
      <w:r w:rsidRPr="00FD44E1">
        <w:rPr>
          <w:color w:val="auto"/>
        </w:rPr>
        <w:t xml:space="preserve"> (1987), há valores típicos definidos para os coeficientes </w:t>
      </w:r>
      <m:oMath>
        <m:r>
          <w:rPr>
            <w:rFonts w:ascii="Cambria Math" w:hAnsi="Cambria Math"/>
            <w:color w:val="auto"/>
          </w:rPr>
          <m:t>b</m:t>
        </m:r>
      </m:oMath>
      <w:r w:rsidRPr="00FD44E1">
        <w:rPr>
          <w:color w:val="auto"/>
        </w:rPr>
        <w:t xml:space="preserve"> e </w:t>
      </w:r>
      <m:oMath>
        <m:r>
          <w:rPr>
            <w:rFonts w:ascii="Cambria Math" w:hAnsi="Cambria Math"/>
            <w:color w:val="auto"/>
          </w:rPr>
          <m:t>β</m:t>
        </m:r>
      </m:oMath>
      <w:r w:rsidRPr="00FD44E1">
        <w:rPr>
          <w:color w:val="auto"/>
        </w:rPr>
        <w:t xml:space="preserve">, apresentados </w:t>
      </w:r>
      <w:r w:rsidRPr="00FD44E1">
        <w:rPr>
          <w:color w:val="auto"/>
          <w:szCs w:val="24"/>
        </w:rPr>
        <w:t>na</w:t>
      </w:r>
      <w:r w:rsidR="00F63550" w:rsidRPr="00FD44E1">
        <w:rPr>
          <w:color w:val="auto"/>
          <w:szCs w:val="24"/>
        </w:rPr>
        <w:t xml:space="preserve"> </w:t>
      </w:r>
      <w:r w:rsidR="00F63550" w:rsidRPr="00FD44E1">
        <w:rPr>
          <w:color w:val="auto"/>
          <w:szCs w:val="24"/>
        </w:rPr>
        <w:fldChar w:fldCharType="begin"/>
      </w:r>
      <w:r w:rsidR="00F63550" w:rsidRPr="00FD44E1">
        <w:rPr>
          <w:color w:val="auto"/>
          <w:szCs w:val="24"/>
        </w:rPr>
        <w:instrText xml:space="preserve"> REF _Ref422294577 \h  \* MERGEFORMAT </w:instrText>
      </w:r>
      <w:r w:rsidR="00F63550" w:rsidRPr="00FD44E1">
        <w:rPr>
          <w:color w:val="auto"/>
          <w:szCs w:val="24"/>
        </w:rPr>
      </w:r>
      <w:r w:rsidR="00F63550" w:rsidRPr="00FD44E1">
        <w:rPr>
          <w:color w:val="auto"/>
          <w:szCs w:val="24"/>
        </w:rPr>
        <w:fldChar w:fldCharType="separate"/>
      </w:r>
      <w:r w:rsidR="00F63550" w:rsidRPr="00FD44E1">
        <w:rPr>
          <w:color w:val="auto"/>
          <w:szCs w:val="24"/>
        </w:rPr>
        <w:t xml:space="preserve">Tabela </w:t>
      </w:r>
      <w:r w:rsidR="00F63550" w:rsidRPr="00FD44E1">
        <w:rPr>
          <w:noProof/>
          <w:color w:val="auto"/>
          <w:szCs w:val="24"/>
        </w:rPr>
        <w:t>6</w:t>
      </w:r>
      <w:r w:rsidR="00F63550" w:rsidRPr="00FD44E1">
        <w:rPr>
          <w:color w:val="auto"/>
          <w:szCs w:val="24"/>
        </w:rPr>
        <w:fldChar w:fldCharType="end"/>
      </w:r>
      <w:r w:rsidRPr="00FD44E1">
        <w:rPr>
          <w:color w:val="auto"/>
        </w:rPr>
        <w:t>:</w:t>
      </w:r>
    </w:p>
    <w:p w14:paraId="73EE5787" w14:textId="77777777" w:rsidR="00ED27DA" w:rsidRPr="00FD44E1" w:rsidRDefault="00ED27DA" w:rsidP="00ED27DA">
      <w:pPr>
        <w:pStyle w:val="Legenda"/>
        <w:keepNext/>
        <w:spacing w:after="0" w:line="360" w:lineRule="auto"/>
        <w:jc w:val="center"/>
        <w:rPr>
          <w:color w:val="auto"/>
          <w:sz w:val="24"/>
          <w:szCs w:val="24"/>
        </w:rPr>
      </w:pPr>
      <w:bookmarkStart w:id="61" w:name="_Ref422294577"/>
    </w:p>
    <w:p w14:paraId="1C9821B1" w14:textId="4D2E00EE" w:rsidR="00F63550" w:rsidRPr="00FD44E1" w:rsidRDefault="00F63550" w:rsidP="00F63550">
      <w:pPr>
        <w:pStyle w:val="Legenda"/>
        <w:keepNext/>
        <w:spacing w:after="0"/>
        <w:jc w:val="center"/>
        <w:rPr>
          <w:color w:val="auto"/>
          <w:sz w:val="22"/>
          <w:szCs w:val="22"/>
        </w:rPr>
      </w:pPr>
      <w:r w:rsidRPr="00FD44E1">
        <w:rPr>
          <w:color w:val="auto"/>
          <w:sz w:val="22"/>
          <w:szCs w:val="22"/>
        </w:rPr>
        <w:t xml:space="preserve">Tabela </w:t>
      </w:r>
      <w:r w:rsidRPr="00FD44E1">
        <w:rPr>
          <w:color w:val="auto"/>
          <w:sz w:val="22"/>
          <w:szCs w:val="22"/>
        </w:rPr>
        <w:fldChar w:fldCharType="begin"/>
      </w:r>
      <w:r w:rsidRPr="00FD44E1">
        <w:rPr>
          <w:color w:val="auto"/>
          <w:sz w:val="22"/>
          <w:szCs w:val="22"/>
        </w:rPr>
        <w:instrText xml:space="preserve"> SEQ Tabela \* ARABIC </w:instrText>
      </w:r>
      <w:r w:rsidRPr="00FD44E1">
        <w:rPr>
          <w:color w:val="auto"/>
          <w:sz w:val="22"/>
          <w:szCs w:val="22"/>
        </w:rPr>
        <w:fldChar w:fldCharType="separate"/>
      </w:r>
      <w:r w:rsidR="00D30403">
        <w:rPr>
          <w:noProof/>
          <w:color w:val="auto"/>
          <w:sz w:val="22"/>
          <w:szCs w:val="22"/>
        </w:rPr>
        <w:t>7</w:t>
      </w:r>
      <w:r w:rsidRPr="00FD44E1">
        <w:rPr>
          <w:color w:val="auto"/>
          <w:sz w:val="22"/>
          <w:szCs w:val="22"/>
        </w:rPr>
        <w:fldChar w:fldCharType="end"/>
      </w:r>
      <w:bookmarkEnd w:id="61"/>
      <w:r w:rsidRPr="00FD44E1">
        <w:rPr>
          <w:noProof/>
          <w:color w:val="auto"/>
          <w:sz w:val="22"/>
          <w:szCs w:val="22"/>
        </w:rPr>
        <w:t xml:space="preserve"> - Valores típicos dos coeficientes </w:t>
      </w:r>
      <m:oMath>
        <m:r>
          <m:rPr>
            <m:sty m:val="bi"/>
          </m:rPr>
          <w:rPr>
            <w:rFonts w:ascii="Cambria Math" w:hAnsi="Cambria Math"/>
            <w:color w:val="auto"/>
            <w:sz w:val="22"/>
            <w:szCs w:val="22"/>
          </w:rPr>
          <m:t>b</m:t>
        </m:r>
      </m:oMath>
      <w:r w:rsidRPr="00FD44E1">
        <w:rPr>
          <w:noProof/>
          <w:color w:val="auto"/>
          <w:sz w:val="22"/>
          <w:szCs w:val="22"/>
        </w:rPr>
        <w:t xml:space="preserve"> e </w:t>
      </w:r>
      <m:oMath>
        <m:r>
          <m:rPr>
            <m:sty m:val="bi"/>
          </m:rPr>
          <w:rPr>
            <w:rFonts w:ascii="Cambria Math" w:hAnsi="Cambria Math"/>
            <w:color w:val="auto"/>
          </w:rPr>
          <m:t>β</m:t>
        </m:r>
      </m:oMath>
    </w:p>
    <w:tbl>
      <w:tblPr>
        <w:tblStyle w:val="Tabelacomgrade"/>
        <w:tblW w:w="0" w:type="auto"/>
        <w:jc w:val="center"/>
        <w:tblLook w:val="04A0" w:firstRow="1" w:lastRow="0" w:firstColumn="1" w:lastColumn="0" w:noHBand="0" w:noVBand="1"/>
      </w:tblPr>
      <w:tblGrid>
        <w:gridCol w:w="2303"/>
        <w:gridCol w:w="2303"/>
        <w:gridCol w:w="2304"/>
        <w:gridCol w:w="2304"/>
      </w:tblGrid>
      <w:tr w:rsidR="00FD44E1" w:rsidRPr="00FD44E1" w14:paraId="3592F61B" w14:textId="77777777" w:rsidTr="00F97AD4">
        <w:trPr>
          <w:jc w:val="center"/>
        </w:trPr>
        <w:tc>
          <w:tcPr>
            <w:tcW w:w="2303" w:type="dxa"/>
            <w:tcBorders>
              <w:left w:val="nil"/>
              <w:bottom w:val="single" w:sz="4" w:space="0" w:color="auto"/>
            </w:tcBorders>
          </w:tcPr>
          <w:p w14:paraId="22F63C77" w14:textId="77777777" w:rsidR="00F97AD4" w:rsidRPr="00FD44E1" w:rsidRDefault="00F97AD4" w:rsidP="00F97AD4">
            <w:pPr>
              <w:jc w:val="center"/>
              <w:rPr>
                <w:color w:val="auto"/>
                <w:sz w:val="22"/>
                <w:szCs w:val="22"/>
              </w:rPr>
            </w:pPr>
            <w:r w:rsidRPr="00FD44E1">
              <w:rPr>
                <w:color w:val="auto"/>
                <w:sz w:val="22"/>
                <w:szCs w:val="22"/>
              </w:rPr>
              <w:t>Equação</w:t>
            </w:r>
          </w:p>
        </w:tc>
        <w:tc>
          <w:tcPr>
            <w:tcW w:w="2303" w:type="dxa"/>
            <w:tcBorders>
              <w:bottom w:val="single" w:sz="4" w:space="0" w:color="auto"/>
            </w:tcBorders>
          </w:tcPr>
          <w:p w14:paraId="5B7A5EAC" w14:textId="77777777" w:rsidR="00F97AD4" w:rsidRPr="00FD44E1" w:rsidRDefault="00F97AD4" w:rsidP="00F97AD4">
            <w:pPr>
              <w:jc w:val="center"/>
              <w:rPr>
                <w:color w:val="auto"/>
                <w:sz w:val="22"/>
                <w:szCs w:val="22"/>
              </w:rPr>
            </w:pPr>
            <w:r w:rsidRPr="00FD44E1">
              <w:rPr>
                <w:color w:val="auto"/>
                <w:sz w:val="22"/>
                <w:szCs w:val="22"/>
              </w:rPr>
              <w:t>Expoente</w:t>
            </w:r>
          </w:p>
        </w:tc>
        <w:tc>
          <w:tcPr>
            <w:tcW w:w="2304" w:type="dxa"/>
            <w:tcBorders>
              <w:bottom w:val="single" w:sz="4" w:space="0" w:color="auto"/>
            </w:tcBorders>
          </w:tcPr>
          <w:p w14:paraId="008EC43B" w14:textId="77777777" w:rsidR="00F97AD4" w:rsidRPr="00FD44E1" w:rsidRDefault="00F97AD4" w:rsidP="00F97AD4">
            <w:pPr>
              <w:jc w:val="center"/>
              <w:rPr>
                <w:color w:val="auto"/>
                <w:sz w:val="22"/>
                <w:szCs w:val="22"/>
              </w:rPr>
            </w:pPr>
            <w:r w:rsidRPr="00FD44E1">
              <w:rPr>
                <w:color w:val="auto"/>
                <w:sz w:val="22"/>
                <w:szCs w:val="22"/>
              </w:rPr>
              <w:t>Valores típicos</w:t>
            </w:r>
          </w:p>
        </w:tc>
        <w:tc>
          <w:tcPr>
            <w:tcW w:w="2304" w:type="dxa"/>
            <w:tcBorders>
              <w:bottom w:val="single" w:sz="4" w:space="0" w:color="auto"/>
              <w:right w:val="nil"/>
            </w:tcBorders>
          </w:tcPr>
          <w:p w14:paraId="000AB373" w14:textId="77777777" w:rsidR="00F97AD4" w:rsidRPr="00FD44E1" w:rsidRDefault="00F97AD4" w:rsidP="00F97AD4">
            <w:pPr>
              <w:jc w:val="center"/>
              <w:rPr>
                <w:color w:val="auto"/>
                <w:sz w:val="22"/>
                <w:szCs w:val="22"/>
              </w:rPr>
            </w:pPr>
            <w:r w:rsidRPr="00FD44E1">
              <w:rPr>
                <w:color w:val="auto"/>
                <w:sz w:val="22"/>
                <w:szCs w:val="22"/>
              </w:rPr>
              <w:t>Variação</w:t>
            </w:r>
          </w:p>
        </w:tc>
      </w:tr>
      <w:tr w:rsidR="00FD44E1" w:rsidRPr="00FD44E1" w14:paraId="568F0809" w14:textId="77777777" w:rsidTr="00F97AD4">
        <w:trPr>
          <w:jc w:val="center"/>
        </w:trPr>
        <w:tc>
          <w:tcPr>
            <w:tcW w:w="2303" w:type="dxa"/>
            <w:tcBorders>
              <w:top w:val="single" w:sz="4" w:space="0" w:color="auto"/>
              <w:left w:val="nil"/>
              <w:bottom w:val="nil"/>
              <w:right w:val="nil"/>
            </w:tcBorders>
          </w:tcPr>
          <w:p w14:paraId="61F8390B" w14:textId="77777777" w:rsidR="00F97AD4" w:rsidRPr="00FD44E1" w:rsidRDefault="00F97AD4" w:rsidP="00F97AD4">
            <w:pPr>
              <w:pStyle w:val="PargrafodaLista"/>
              <w:jc w:val="left"/>
              <w:rPr>
                <w:color w:val="auto"/>
              </w:rPr>
            </w:pPr>
            <m:oMathPara>
              <m:oMath>
                <m:r>
                  <w:rPr>
                    <w:rFonts w:ascii="Cambria Math" w:hAnsi="Cambria Math"/>
                    <w:color w:val="auto"/>
                  </w:rPr>
                  <m:t>U=a</m:t>
                </m:r>
                <m:sSup>
                  <m:sSupPr>
                    <m:ctrlPr>
                      <w:rPr>
                        <w:rFonts w:ascii="Cambria Math" w:hAnsi="Cambria Math"/>
                        <w:i/>
                        <w:color w:val="auto"/>
                      </w:rPr>
                    </m:ctrlPr>
                  </m:sSupPr>
                  <m:e>
                    <m:r>
                      <w:rPr>
                        <w:rFonts w:ascii="Cambria Math" w:hAnsi="Cambria Math"/>
                        <w:color w:val="auto"/>
                      </w:rPr>
                      <m:t>Q</m:t>
                    </m:r>
                  </m:e>
                  <m:sup>
                    <m:r>
                      <w:rPr>
                        <w:rFonts w:ascii="Cambria Math" w:hAnsi="Cambria Math"/>
                        <w:color w:val="auto"/>
                      </w:rPr>
                      <m:t>b</m:t>
                    </m:r>
                  </m:sup>
                </m:sSup>
              </m:oMath>
            </m:oMathPara>
          </w:p>
        </w:tc>
        <w:tc>
          <w:tcPr>
            <w:tcW w:w="2303" w:type="dxa"/>
            <w:tcBorders>
              <w:top w:val="single" w:sz="4" w:space="0" w:color="auto"/>
              <w:left w:val="nil"/>
              <w:bottom w:val="nil"/>
              <w:right w:val="nil"/>
            </w:tcBorders>
          </w:tcPr>
          <w:p w14:paraId="0AB1366A" w14:textId="77777777" w:rsidR="00F97AD4" w:rsidRPr="00FD44E1" w:rsidRDefault="00F97AD4" w:rsidP="00F97AD4">
            <w:pPr>
              <w:jc w:val="center"/>
              <w:rPr>
                <w:color w:val="auto"/>
                <w:sz w:val="22"/>
                <w:szCs w:val="22"/>
              </w:rPr>
            </w:pPr>
            <m:oMathPara>
              <m:oMath>
                <m:r>
                  <w:rPr>
                    <w:rFonts w:ascii="Cambria Math" w:hAnsi="Cambria Math"/>
                    <w:color w:val="auto"/>
                  </w:rPr>
                  <m:t>b</m:t>
                </m:r>
              </m:oMath>
            </m:oMathPara>
          </w:p>
        </w:tc>
        <w:tc>
          <w:tcPr>
            <w:tcW w:w="2304" w:type="dxa"/>
            <w:tcBorders>
              <w:top w:val="single" w:sz="4" w:space="0" w:color="auto"/>
              <w:left w:val="nil"/>
              <w:bottom w:val="nil"/>
              <w:right w:val="nil"/>
            </w:tcBorders>
          </w:tcPr>
          <w:p w14:paraId="4B8124B3" w14:textId="77777777" w:rsidR="00F97AD4" w:rsidRPr="00FD44E1" w:rsidRDefault="00F97AD4" w:rsidP="00F97AD4">
            <w:pPr>
              <w:jc w:val="center"/>
              <w:rPr>
                <w:color w:val="auto"/>
                <w:sz w:val="22"/>
                <w:szCs w:val="22"/>
              </w:rPr>
            </w:pPr>
            <w:r w:rsidRPr="00FD44E1">
              <w:rPr>
                <w:color w:val="auto"/>
                <w:sz w:val="22"/>
                <w:szCs w:val="22"/>
              </w:rPr>
              <w:t>0,43</w:t>
            </w:r>
          </w:p>
        </w:tc>
        <w:tc>
          <w:tcPr>
            <w:tcW w:w="2304" w:type="dxa"/>
            <w:tcBorders>
              <w:top w:val="single" w:sz="4" w:space="0" w:color="auto"/>
              <w:left w:val="nil"/>
              <w:bottom w:val="nil"/>
              <w:right w:val="nil"/>
            </w:tcBorders>
          </w:tcPr>
          <w:p w14:paraId="3469B69A" w14:textId="77777777" w:rsidR="00F97AD4" w:rsidRPr="00FD44E1" w:rsidRDefault="00F97AD4" w:rsidP="00F97AD4">
            <w:pPr>
              <w:jc w:val="center"/>
              <w:rPr>
                <w:color w:val="auto"/>
                <w:sz w:val="22"/>
                <w:szCs w:val="22"/>
              </w:rPr>
            </w:pPr>
            <w:r w:rsidRPr="00FD44E1">
              <w:rPr>
                <w:color w:val="auto"/>
                <w:sz w:val="22"/>
                <w:szCs w:val="22"/>
              </w:rPr>
              <w:t>0,4 - 0,6</w:t>
            </w:r>
          </w:p>
        </w:tc>
      </w:tr>
      <w:tr w:rsidR="00FD44E1" w:rsidRPr="00FD44E1" w14:paraId="741668C3" w14:textId="77777777" w:rsidTr="00F97AD4">
        <w:trPr>
          <w:jc w:val="center"/>
        </w:trPr>
        <w:tc>
          <w:tcPr>
            <w:tcW w:w="2303" w:type="dxa"/>
            <w:tcBorders>
              <w:top w:val="nil"/>
              <w:left w:val="nil"/>
              <w:bottom w:val="single" w:sz="4" w:space="0" w:color="auto"/>
              <w:right w:val="nil"/>
            </w:tcBorders>
          </w:tcPr>
          <w:p w14:paraId="48343628" w14:textId="77777777" w:rsidR="00F97AD4" w:rsidRPr="00FD44E1" w:rsidRDefault="00F97AD4" w:rsidP="00F97AD4">
            <w:pPr>
              <w:pStyle w:val="PargrafodaLista"/>
              <w:jc w:val="left"/>
              <w:rPr>
                <w:color w:val="auto"/>
              </w:rPr>
            </w:pPr>
            <m:oMathPara>
              <m:oMath>
                <m:r>
                  <w:rPr>
                    <w:rFonts w:ascii="Cambria Math" w:hAnsi="Cambria Math"/>
                    <w:color w:val="auto"/>
                  </w:rPr>
                  <m:t>H=α</m:t>
                </m:r>
                <m:sSup>
                  <m:sSupPr>
                    <m:ctrlPr>
                      <w:rPr>
                        <w:rFonts w:ascii="Cambria Math" w:hAnsi="Cambria Math"/>
                        <w:i/>
                        <w:color w:val="auto"/>
                      </w:rPr>
                    </m:ctrlPr>
                  </m:sSupPr>
                  <m:e>
                    <m:r>
                      <w:rPr>
                        <w:rFonts w:ascii="Cambria Math" w:hAnsi="Cambria Math"/>
                        <w:color w:val="auto"/>
                      </w:rPr>
                      <m:t>Q</m:t>
                    </m:r>
                  </m:e>
                  <m:sup>
                    <m:r>
                      <w:rPr>
                        <w:rFonts w:ascii="Cambria Math" w:hAnsi="Cambria Math"/>
                        <w:color w:val="auto"/>
                      </w:rPr>
                      <m:t>β</m:t>
                    </m:r>
                  </m:sup>
                </m:sSup>
              </m:oMath>
            </m:oMathPara>
          </w:p>
        </w:tc>
        <w:tc>
          <w:tcPr>
            <w:tcW w:w="2303" w:type="dxa"/>
            <w:tcBorders>
              <w:top w:val="nil"/>
              <w:left w:val="nil"/>
              <w:bottom w:val="single" w:sz="4" w:space="0" w:color="auto"/>
              <w:right w:val="nil"/>
            </w:tcBorders>
          </w:tcPr>
          <w:p w14:paraId="160E8429" w14:textId="77777777" w:rsidR="00F97AD4" w:rsidRPr="00FD44E1" w:rsidRDefault="00F97AD4" w:rsidP="00F97AD4">
            <w:pPr>
              <w:jc w:val="center"/>
              <w:rPr>
                <w:color w:val="auto"/>
                <w:sz w:val="22"/>
                <w:szCs w:val="22"/>
              </w:rPr>
            </w:pPr>
            <m:oMathPara>
              <m:oMath>
                <m:r>
                  <w:rPr>
                    <w:rFonts w:ascii="Cambria Math" w:hAnsi="Cambria Math"/>
                    <w:color w:val="auto"/>
                  </w:rPr>
                  <m:t>β</m:t>
                </m:r>
              </m:oMath>
            </m:oMathPara>
          </w:p>
        </w:tc>
        <w:tc>
          <w:tcPr>
            <w:tcW w:w="2304" w:type="dxa"/>
            <w:tcBorders>
              <w:top w:val="nil"/>
              <w:left w:val="nil"/>
              <w:bottom w:val="single" w:sz="4" w:space="0" w:color="auto"/>
              <w:right w:val="nil"/>
            </w:tcBorders>
          </w:tcPr>
          <w:p w14:paraId="45F0D463" w14:textId="77777777" w:rsidR="00F97AD4" w:rsidRPr="00FD44E1" w:rsidRDefault="00F97AD4" w:rsidP="00F97AD4">
            <w:pPr>
              <w:jc w:val="center"/>
              <w:rPr>
                <w:color w:val="auto"/>
                <w:sz w:val="22"/>
                <w:szCs w:val="22"/>
              </w:rPr>
            </w:pPr>
            <w:r w:rsidRPr="00FD44E1">
              <w:rPr>
                <w:color w:val="auto"/>
                <w:sz w:val="22"/>
                <w:szCs w:val="22"/>
              </w:rPr>
              <w:t>0,45</w:t>
            </w:r>
          </w:p>
        </w:tc>
        <w:tc>
          <w:tcPr>
            <w:tcW w:w="2304" w:type="dxa"/>
            <w:tcBorders>
              <w:top w:val="nil"/>
              <w:left w:val="nil"/>
              <w:bottom w:val="single" w:sz="4" w:space="0" w:color="auto"/>
              <w:right w:val="nil"/>
            </w:tcBorders>
          </w:tcPr>
          <w:p w14:paraId="4310BC59" w14:textId="77777777" w:rsidR="00F97AD4" w:rsidRPr="00FD44E1" w:rsidRDefault="00F97AD4" w:rsidP="00F97AD4">
            <w:pPr>
              <w:jc w:val="center"/>
              <w:rPr>
                <w:color w:val="auto"/>
                <w:sz w:val="22"/>
                <w:szCs w:val="22"/>
              </w:rPr>
            </w:pPr>
            <w:r w:rsidRPr="00FD44E1">
              <w:rPr>
                <w:color w:val="auto"/>
                <w:sz w:val="22"/>
                <w:szCs w:val="22"/>
              </w:rPr>
              <w:t>0,3 – 0,5</w:t>
            </w:r>
          </w:p>
        </w:tc>
      </w:tr>
    </w:tbl>
    <w:p w14:paraId="04BF65D1" w14:textId="20E9F3C6" w:rsidR="00F97AD4" w:rsidRPr="00FD44E1" w:rsidRDefault="00E96183" w:rsidP="00EC0738">
      <w:pPr>
        <w:rPr>
          <w:color w:val="auto"/>
          <w:sz w:val="20"/>
        </w:rPr>
      </w:pPr>
      <w:r w:rsidRPr="00FD44E1">
        <w:rPr>
          <w:color w:val="auto"/>
          <w:sz w:val="20"/>
        </w:rPr>
        <w:t xml:space="preserve">Fonte: </w:t>
      </w:r>
      <w:r w:rsidR="001C35D4">
        <w:rPr>
          <w:color w:val="auto"/>
          <w:sz w:val="20"/>
        </w:rPr>
        <w:t>a</w:t>
      </w:r>
      <w:r w:rsidRPr="00FD44E1">
        <w:rPr>
          <w:color w:val="auto"/>
          <w:sz w:val="20"/>
        </w:rPr>
        <w:t xml:space="preserve">daptado de </w:t>
      </w:r>
      <w:proofErr w:type="spellStart"/>
      <w:r w:rsidRPr="00FD44E1">
        <w:rPr>
          <w:color w:val="auto"/>
          <w:sz w:val="20"/>
        </w:rPr>
        <w:t>Chapra</w:t>
      </w:r>
      <w:proofErr w:type="spellEnd"/>
      <w:r w:rsidR="00184C12" w:rsidRPr="00FD44E1">
        <w:rPr>
          <w:color w:val="auto"/>
          <w:sz w:val="20"/>
        </w:rPr>
        <w:t xml:space="preserve"> (2003)</w:t>
      </w:r>
    </w:p>
    <w:p w14:paraId="7E2FFF74" w14:textId="77777777" w:rsidR="00ED27DA" w:rsidRPr="00FD44E1" w:rsidRDefault="00ED27DA" w:rsidP="00EC0738">
      <w:pPr>
        <w:rPr>
          <w:color w:val="auto"/>
          <w:szCs w:val="24"/>
        </w:rPr>
      </w:pPr>
    </w:p>
    <w:p w14:paraId="3DB1C3D0" w14:textId="7FA9FFFF" w:rsidR="00925BEC" w:rsidRPr="00FD44E1" w:rsidRDefault="00925BEC" w:rsidP="00925BEC">
      <w:pPr>
        <w:pStyle w:val="PargrafodaLista"/>
        <w:rPr>
          <w:color w:val="auto"/>
        </w:rPr>
      </w:pPr>
      <w:r w:rsidRPr="00FD44E1">
        <w:rPr>
          <w:color w:val="auto"/>
        </w:rPr>
        <w:lastRenderedPageBreak/>
        <w:t xml:space="preserve">Para as simulações </w:t>
      </w:r>
      <w:r w:rsidR="008C28BC" w:rsidRPr="00FD44E1">
        <w:rPr>
          <w:color w:val="auto"/>
        </w:rPr>
        <w:t>que não tiverem os dados mencionados até aqui, a última alternativa para estimar a velocidade e a profundidade do rio é através</w:t>
      </w:r>
      <w:r w:rsidRPr="00FD44E1">
        <w:rPr>
          <w:color w:val="auto"/>
        </w:rPr>
        <w:t xml:space="preserve"> </w:t>
      </w:r>
      <w:r w:rsidR="008C28BC" w:rsidRPr="00FD44E1">
        <w:rPr>
          <w:color w:val="auto"/>
        </w:rPr>
        <w:t>d</w:t>
      </w:r>
      <w:r w:rsidRPr="00FD44E1">
        <w:rPr>
          <w:color w:val="auto"/>
        </w:rPr>
        <w:t xml:space="preserve">a Equação de Manning, conforme a Equação </w:t>
      </w:r>
      <w:r w:rsidR="009449E7" w:rsidRPr="00FD44E1">
        <w:rPr>
          <w:color w:val="auto"/>
        </w:rPr>
        <w:t>21</w:t>
      </w:r>
      <w:r w:rsidRPr="00FD44E1">
        <w:rPr>
          <w:color w:val="auto"/>
        </w:rPr>
        <w:t>:</w:t>
      </w:r>
    </w:p>
    <w:p w14:paraId="67B1E7F0" w14:textId="77777777" w:rsidR="00925BEC" w:rsidRPr="00FD44E1" w:rsidRDefault="00925BEC" w:rsidP="00925BEC">
      <w:pPr>
        <w:pStyle w:val="PargrafodaLista"/>
        <w:ind w:left="720" w:firstLine="0"/>
        <w:rPr>
          <w:color w:val="auto"/>
        </w:rPr>
      </w:pPr>
    </w:p>
    <w:p w14:paraId="2F1BD92D" w14:textId="4906510F" w:rsidR="00925BEC" w:rsidRPr="00FD44E1" w:rsidRDefault="00925BEC" w:rsidP="00E80628">
      <m:oMath>
        <m:r>
          <w:rPr>
            <w:rFonts w:ascii="Cambria Math" w:hAnsi="Cambria Math"/>
          </w:rPr>
          <m:t>Q</m:t>
        </m:r>
        <m:r>
          <m:rPr>
            <m:sty m:val="p"/>
          </m:rPr>
          <w:rPr>
            <w:rFonts w:ascii="Cambria Math" w:hAnsi="Cambria Math"/>
          </w:rPr>
          <m:t>=</m:t>
        </m:r>
        <m:f>
          <m:fPr>
            <m:ctrlPr>
              <w:rPr>
                <w:rFonts w:ascii="Cambria Math" w:hAnsi="Cambria Math"/>
              </w:rPr>
            </m:ctrlPr>
          </m:fPr>
          <m:num>
            <m:sSubSup>
              <m:sSubSupPr>
                <m:ctrlPr>
                  <w:rPr>
                    <w:rFonts w:ascii="Cambria Math" w:hAnsi="Cambria Math"/>
                  </w:rPr>
                </m:ctrlPr>
              </m:sSubSupPr>
              <m:e>
                <m:r>
                  <w:rPr>
                    <w:rFonts w:ascii="Cambria Math" w:hAnsi="Cambria Math"/>
                  </w:rPr>
                  <m:t>S</m:t>
                </m:r>
              </m:e>
              <m:sub>
                <m:r>
                  <m:rPr>
                    <m:sty m:val="p"/>
                  </m:rPr>
                  <w:rPr>
                    <w:rFonts w:ascii="Cambria Math" w:hAnsi="Cambria Math"/>
                  </w:rPr>
                  <m:t>0</m:t>
                </m:r>
              </m:sub>
              <m:sup>
                <m:f>
                  <m:fPr>
                    <m:type m:val="skw"/>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sup>
            </m:sSubSup>
          </m:num>
          <m:den>
            <m:r>
              <w:rPr>
                <w:rFonts w:ascii="Cambria Math" w:hAnsi="Cambria Math"/>
              </w:rPr>
              <m:t>n</m:t>
            </m:r>
          </m:den>
        </m:f>
        <m:f>
          <m:fPr>
            <m:ctrlPr>
              <w:rPr>
                <w:rFonts w:ascii="Cambria Math" w:hAnsi="Cambria Math"/>
              </w:rPr>
            </m:ctrlPr>
          </m:fPr>
          <m:num>
            <m:sSubSup>
              <m:sSubSupPr>
                <m:ctrlPr>
                  <w:rPr>
                    <w:rFonts w:ascii="Cambria Math" w:hAnsi="Cambria Math"/>
                  </w:rPr>
                </m:ctrlPr>
              </m:sSubSupPr>
              <m:e>
                <m:r>
                  <w:rPr>
                    <w:rFonts w:ascii="Cambria Math" w:hAnsi="Cambria Math"/>
                  </w:rPr>
                  <m:t>A</m:t>
                </m:r>
              </m:e>
              <m:sub>
                <m:r>
                  <w:rPr>
                    <w:rFonts w:ascii="Cambria Math" w:hAnsi="Cambria Math"/>
                  </w:rPr>
                  <m:t>c</m:t>
                </m:r>
              </m:sub>
              <m:sup>
                <m:f>
                  <m:fPr>
                    <m:type m:val="skw"/>
                    <m:ctrlPr>
                      <w:rPr>
                        <w:rFonts w:ascii="Cambria Math" w:hAnsi="Cambria Math"/>
                      </w:rPr>
                    </m:ctrlPr>
                  </m:fPr>
                  <m:num>
                    <m:r>
                      <m:rPr>
                        <m:sty m:val="p"/>
                      </m:rPr>
                      <w:rPr>
                        <w:rFonts w:ascii="Cambria Math" w:hAnsi="Cambria Math"/>
                      </w:rPr>
                      <m:t>5</m:t>
                    </m:r>
                  </m:num>
                  <m:den>
                    <m:r>
                      <m:rPr>
                        <m:sty m:val="p"/>
                      </m:rPr>
                      <w:rPr>
                        <w:rFonts w:ascii="Cambria Math" w:hAnsi="Cambria Math"/>
                      </w:rPr>
                      <m:t>3</m:t>
                    </m:r>
                  </m:den>
                </m:f>
              </m:sup>
            </m:sSubSup>
          </m:num>
          <m:den>
            <m:sSup>
              <m:sSupPr>
                <m:ctrlPr>
                  <w:rPr>
                    <w:rFonts w:ascii="Cambria Math" w:hAnsi="Cambria Math"/>
                  </w:rPr>
                </m:ctrlPr>
              </m:sSupPr>
              <m:e>
                <m:r>
                  <w:rPr>
                    <w:rFonts w:ascii="Cambria Math" w:hAnsi="Cambria Math"/>
                  </w:rPr>
                  <m:t>P</m:t>
                </m:r>
              </m:e>
              <m:sup>
                <m:f>
                  <m:fPr>
                    <m:type m:val="skw"/>
                    <m:ctrlPr>
                      <w:rPr>
                        <w:rFonts w:ascii="Cambria Math" w:hAnsi="Cambria Math"/>
                      </w:rPr>
                    </m:ctrlPr>
                  </m:fPr>
                  <m:num>
                    <m:r>
                      <m:rPr>
                        <m:sty m:val="p"/>
                      </m:rPr>
                      <w:rPr>
                        <w:rFonts w:ascii="Cambria Math" w:hAnsi="Cambria Math"/>
                      </w:rPr>
                      <m:t>2</m:t>
                    </m:r>
                  </m:num>
                  <m:den>
                    <m:r>
                      <m:rPr>
                        <m:sty m:val="p"/>
                      </m:rPr>
                      <w:rPr>
                        <w:rFonts w:ascii="Cambria Math" w:hAnsi="Cambria Math"/>
                      </w:rPr>
                      <m:t>3</m:t>
                    </m:r>
                  </m:den>
                </m:f>
              </m:sup>
            </m:sSup>
          </m:den>
        </m:f>
      </m:oMath>
      <w:r w:rsidR="00E80628">
        <w:t xml:space="preserve">                                                                                                               (21)                                                                                               </w:t>
      </w:r>
    </w:p>
    <w:p w14:paraId="5A6757E8" w14:textId="77777777" w:rsidR="00925BEC" w:rsidRPr="00FD44E1" w:rsidRDefault="00925BEC" w:rsidP="00925BEC">
      <w:pPr>
        <w:pStyle w:val="PargrafodaLista"/>
        <w:ind w:left="720" w:firstLine="0"/>
        <w:rPr>
          <w:color w:val="auto"/>
        </w:rPr>
      </w:pPr>
    </w:p>
    <w:p w14:paraId="49A440D6" w14:textId="77777777" w:rsidR="00925BEC" w:rsidRPr="00FD44E1" w:rsidRDefault="00925BEC" w:rsidP="00925BEC">
      <w:pPr>
        <w:rPr>
          <w:color w:val="auto"/>
        </w:rPr>
      </w:pPr>
      <w:r w:rsidRPr="00FD44E1">
        <w:rPr>
          <w:color w:val="auto"/>
        </w:rPr>
        <w:t xml:space="preserve">Onde: </w:t>
      </w:r>
    </w:p>
    <w:p w14:paraId="3D583E9D" w14:textId="77777777" w:rsidR="00925BEC" w:rsidRPr="00FD44E1" w:rsidRDefault="0011332B" w:rsidP="00925BEC">
      <w:pPr>
        <w:rPr>
          <w:color w:val="auto"/>
        </w:rPr>
      </w:pPr>
      <m:oMath>
        <m:sSub>
          <m:sSubPr>
            <m:ctrlPr>
              <w:rPr>
                <w:rFonts w:ascii="Cambria Math" w:hAnsi="Cambria Math"/>
                <w:i/>
                <w:color w:val="auto"/>
              </w:rPr>
            </m:ctrlPr>
          </m:sSubPr>
          <m:e>
            <m:r>
              <w:rPr>
                <w:rFonts w:ascii="Cambria Math" w:hAnsi="Cambria Math"/>
                <w:color w:val="auto"/>
              </w:rPr>
              <m:t>S</m:t>
            </m:r>
          </m:e>
          <m:sub>
            <m:r>
              <w:rPr>
                <w:rFonts w:ascii="Cambria Math" w:hAnsi="Cambria Math"/>
                <w:color w:val="auto"/>
              </w:rPr>
              <m:t>0</m:t>
            </m:r>
          </m:sub>
        </m:sSub>
      </m:oMath>
      <w:r w:rsidR="00925BEC" w:rsidRPr="00FD44E1">
        <w:rPr>
          <w:color w:val="auto"/>
        </w:rPr>
        <w:t xml:space="preserve"> = </w:t>
      </w:r>
      <w:r w:rsidR="008C28BC" w:rsidRPr="00FD44E1">
        <w:rPr>
          <w:color w:val="auto"/>
        </w:rPr>
        <w:t>declividade</w:t>
      </w:r>
      <w:r w:rsidR="00925BEC" w:rsidRPr="00FD44E1">
        <w:rPr>
          <w:color w:val="auto"/>
        </w:rPr>
        <w:t xml:space="preserve"> </w:t>
      </w:r>
      <w:r w:rsidR="001D65CE" w:rsidRPr="00FD44E1">
        <w:rPr>
          <w:color w:val="auto"/>
        </w:rPr>
        <w:t>(</w:t>
      </w:r>
      <w:r w:rsidR="008C28BC" w:rsidRPr="00FD44E1">
        <w:rPr>
          <w:color w:val="auto"/>
        </w:rPr>
        <w:t>m</w:t>
      </w:r>
      <w:r w:rsidR="00925BEC" w:rsidRPr="00FD44E1">
        <w:rPr>
          <w:color w:val="auto"/>
        </w:rPr>
        <w:t>/</w:t>
      </w:r>
      <w:r w:rsidR="008C28BC" w:rsidRPr="00FD44E1">
        <w:rPr>
          <w:color w:val="auto"/>
        </w:rPr>
        <w:t>m</w:t>
      </w:r>
      <w:r w:rsidR="001D65CE" w:rsidRPr="00FD44E1">
        <w:rPr>
          <w:color w:val="auto"/>
        </w:rPr>
        <w:t>)</w:t>
      </w:r>
      <w:r w:rsidR="00925BEC" w:rsidRPr="00FD44E1">
        <w:rPr>
          <w:color w:val="auto"/>
        </w:rPr>
        <w:t xml:space="preserve"> </w:t>
      </w:r>
    </w:p>
    <w:p w14:paraId="7D66E3F3" w14:textId="77777777" w:rsidR="00925BEC" w:rsidRPr="00FD44E1" w:rsidRDefault="00925BEC" w:rsidP="00925BEC">
      <w:pPr>
        <w:rPr>
          <w:color w:val="auto"/>
        </w:rPr>
      </w:pPr>
      <m:oMath>
        <m:r>
          <w:rPr>
            <w:rFonts w:ascii="Cambria Math" w:hAnsi="Cambria Math"/>
            <w:color w:val="auto"/>
          </w:rPr>
          <m:t>n</m:t>
        </m:r>
      </m:oMath>
      <w:r w:rsidRPr="00FD44E1">
        <w:rPr>
          <w:color w:val="auto"/>
        </w:rPr>
        <w:t xml:space="preserve"> = coeficiente de Manning</w:t>
      </w:r>
    </w:p>
    <w:p w14:paraId="6F43D617" w14:textId="77777777" w:rsidR="00925BEC" w:rsidRPr="00FD44E1" w:rsidRDefault="008C28BC" w:rsidP="00925BEC">
      <w:pPr>
        <w:rPr>
          <w:color w:val="auto"/>
        </w:rPr>
      </w:pPr>
      <m:oMath>
        <m:r>
          <w:rPr>
            <w:rFonts w:ascii="Cambria Math" w:hAnsi="Cambria Math"/>
            <w:color w:val="auto"/>
          </w:rPr>
          <m:t>P</m:t>
        </m:r>
      </m:oMath>
      <w:r w:rsidR="00925BEC" w:rsidRPr="00FD44E1">
        <w:rPr>
          <w:color w:val="auto"/>
        </w:rPr>
        <w:t xml:space="preserve"> = </w:t>
      </w:r>
      <w:r w:rsidR="005F6A21" w:rsidRPr="00FD44E1">
        <w:rPr>
          <w:color w:val="auto"/>
        </w:rPr>
        <w:t>perímetro</w:t>
      </w:r>
      <w:r w:rsidR="00925BEC" w:rsidRPr="00FD44E1">
        <w:rPr>
          <w:color w:val="auto"/>
        </w:rPr>
        <w:t xml:space="preserve"> hidráulico </w:t>
      </w:r>
      <w:r w:rsidR="001D65CE" w:rsidRPr="00FD44E1">
        <w:rPr>
          <w:color w:val="auto"/>
        </w:rPr>
        <w:t>(</w:t>
      </w:r>
      <w:r w:rsidR="00925BEC" w:rsidRPr="00FD44E1">
        <w:rPr>
          <w:color w:val="auto"/>
        </w:rPr>
        <w:t>m</w:t>
      </w:r>
      <w:r w:rsidR="001D65CE" w:rsidRPr="00FD44E1">
        <w:rPr>
          <w:color w:val="auto"/>
        </w:rPr>
        <w:t>)</w:t>
      </w:r>
      <w:r w:rsidR="00925BEC" w:rsidRPr="00FD44E1">
        <w:rPr>
          <w:color w:val="auto"/>
        </w:rPr>
        <w:t xml:space="preserve"> </w:t>
      </w:r>
    </w:p>
    <w:p w14:paraId="18791117" w14:textId="77777777" w:rsidR="00631110" w:rsidRPr="00FD44E1" w:rsidRDefault="00631110" w:rsidP="00925BEC">
      <w:pPr>
        <w:rPr>
          <w:color w:val="auto"/>
        </w:rPr>
      </w:pPr>
    </w:p>
    <w:p w14:paraId="77916603" w14:textId="2DB3A257" w:rsidR="00367891" w:rsidRPr="00FD44E1" w:rsidRDefault="00367891" w:rsidP="00F85531">
      <w:pPr>
        <w:pStyle w:val="PargrafodaLista"/>
      </w:pPr>
      <w:r w:rsidRPr="00FD44E1">
        <w:t xml:space="preserve">Para o cálculo das variáveis, a equação de Manning requer que o VC seja visto como uma forma trapezoidal </w:t>
      </w:r>
      <w:r w:rsidR="00442A0C">
        <w:t xml:space="preserve">(CHAPRA, 2003). </w:t>
      </w:r>
      <w:r w:rsidRPr="00FD44E1">
        <w:t xml:space="preserve">Na </w:t>
      </w:r>
      <w:r w:rsidR="00FC4CBC" w:rsidRPr="00FD44E1">
        <w:rPr>
          <w:szCs w:val="24"/>
        </w:rPr>
        <w:fldChar w:fldCharType="begin"/>
      </w:r>
      <w:r w:rsidR="00FC4CBC" w:rsidRPr="00FD44E1">
        <w:rPr>
          <w:szCs w:val="24"/>
        </w:rPr>
        <w:instrText xml:space="preserve"> REF _Ref422294743 \h  \* MERGEFORMAT </w:instrText>
      </w:r>
      <w:r w:rsidR="00FC4CBC" w:rsidRPr="00FD44E1">
        <w:rPr>
          <w:szCs w:val="24"/>
        </w:rPr>
      </w:r>
      <w:r w:rsidR="00FC4CBC" w:rsidRPr="00FD44E1">
        <w:rPr>
          <w:szCs w:val="24"/>
        </w:rPr>
        <w:fldChar w:fldCharType="separate"/>
      </w:r>
      <w:r w:rsidR="00FC4CBC" w:rsidRPr="00FD44E1">
        <w:rPr>
          <w:szCs w:val="24"/>
        </w:rPr>
        <w:t xml:space="preserve">Figura </w:t>
      </w:r>
      <w:r w:rsidR="00FC4CBC" w:rsidRPr="00FD44E1">
        <w:rPr>
          <w:noProof/>
          <w:szCs w:val="24"/>
        </w:rPr>
        <w:t>11</w:t>
      </w:r>
      <w:r w:rsidR="00FC4CBC" w:rsidRPr="00FD44E1">
        <w:rPr>
          <w:szCs w:val="24"/>
        </w:rPr>
        <w:fldChar w:fldCharType="end"/>
      </w:r>
      <w:r w:rsidR="00FC4CBC" w:rsidRPr="00FD44E1">
        <w:t xml:space="preserve"> </w:t>
      </w:r>
      <w:r w:rsidRPr="00FD44E1">
        <w:t xml:space="preserve">pode-se observar como </w:t>
      </w:r>
      <w:proofErr w:type="spellStart"/>
      <w:r w:rsidRPr="00FD44E1">
        <w:t>Chapra</w:t>
      </w:r>
      <w:proofErr w:type="spellEnd"/>
      <w:r w:rsidRPr="00FD44E1">
        <w:t xml:space="preserve"> (2003) identi</w:t>
      </w:r>
      <w:r w:rsidR="00FC4CBC" w:rsidRPr="00FD44E1">
        <w:t>ficou as variáveis no problema:</w:t>
      </w:r>
    </w:p>
    <w:p w14:paraId="200365F2" w14:textId="77777777" w:rsidR="00367891" w:rsidRPr="00FD44E1" w:rsidRDefault="00367891" w:rsidP="00925BEC">
      <w:pPr>
        <w:rPr>
          <w:color w:val="auto"/>
        </w:rPr>
      </w:pPr>
    </w:p>
    <w:p w14:paraId="54AE009B" w14:textId="2F7B92EE" w:rsidR="00FC4CBC" w:rsidRPr="00FD44E1" w:rsidRDefault="00FC4CBC" w:rsidP="00FC4CBC">
      <w:pPr>
        <w:pStyle w:val="Legenda"/>
        <w:keepNext/>
        <w:spacing w:after="0"/>
        <w:jc w:val="center"/>
        <w:rPr>
          <w:color w:val="auto"/>
          <w:sz w:val="20"/>
          <w:szCs w:val="20"/>
        </w:rPr>
      </w:pPr>
      <w:bookmarkStart w:id="62" w:name="_Ref422294743"/>
      <w:bookmarkStart w:id="63" w:name="_Toc422402945"/>
      <w:r w:rsidRPr="00FD44E1">
        <w:rPr>
          <w:color w:val="auto"/>
          <w:sz w:val="20"/>
          <w:szCs w:val="20"/>
        </w:rPr>
        <w:t xml:space="preserve">Figura </w:t>
      </w:r>
      <w:r w:rsidRPr="00FD44E1">
        <w:rPr>
          <w:color w:val="auto"/>
          <w:sz w:val="20"/>
          <w:szCs w:val="20"/>
        </w:rPr>
        <w:fldChar w:fldCharType="begin"/>
      </w:r>
      <w:r w:rsidRPr="00FD44E1">
        <w:rPr>
          <w:color w:val="auto"/>
          <w:sz w:val="20"/>
          <w:szCs w:val="20"/>
        </w:rPr>
        <w:instrText xml:space="preserve"> SEQ Figura \* ARABIC </w:instrText>
      </w:r>
      <w:r w:rsidRPr="00FD44E1">
        <w:rPr>
          <w:color w:val="auto"/>
          <w:sz w:val="20"/>
          <w:szCs w:val="20"/>
        </w:rPr>
        <w:fldChar w:fldCharType="separate"/>
      </w:r>
      <w:r w:rsidRPr="00FD44E1">
        <w:rPr>
          <w:noProof/>
          <w:color w:val="auto"/>
          <w:sz w:val="20"/>
          <w:szCs w:val="20"/>
        </w:rPr>
        <w:t>11</w:t>
      </w:r>
      <w:r w:rsidRPr="00FD44E1">
        <w:rPr>
          <w:color w:val="auto"/>
          <w:sz w:val="20"/>
          <w:szCs w:val="20"/>
        </w:rPr>
        <w:fldChar w:fldCharType="end"/>
      </w:r>
      <w:bookmarkEnd w:id="62"/>
      <w:r w:rsidRPr="00FD44E1">
        <w:rPr>
          <w:noProof/>
          <w:color w:val="auto"/>
          <w:sz w:val="20"/>
          <w:szCs w:val="20"/>
        </w:rPr>
        <w:t xml:space="preserve"> - Representação do VC em forma trapezoidal</w:t>
      </w:r>
      <w:bookmarkEnd w:id="63"/>
    </w:p>
    <w:p w14:paraId="3D6ABB46" w14:textId="77777777" w:rsidR="00367891" w:rsidRPr="00FD44E1" w:rsidRDefault="00367891" w:rsidP="00367891">
      <w:pPr>
        <w:spacing w:line="240" w:lineRule="auto"/>
        <w:jc w:val="center"/>
        <w:rPr>
          <w:b/>
          <w:color w:val="auto"/>
          <w:sz w:val="20"/>
        </w:rPr>
      </w:pPr>
      <w:r w:rsidRPr="00FD44E1">
        <w:rPr>
          <w:b/>
          <w:noProof/>
          <w:color w:val="auto"/>
          <w:sz w:val="20"/>
        </w:rPr>
        <w:drawing>
          <wp:inline distT="0" distB="0" distL="0" distR="0" wp14:anchorId="08614ED3" wp14:editId="1819B88A">
            <wp:extent cx="4000500" cy="1400175"/>
            <wp:effectExtent l="0" t="0" r="0" b="9525"/>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000500" cy="1400175"/>
                    </a:xfrm>
                    <a:prstGeom prst="rect">
                      <a:avLst/>
                    </a:prstGeom>
                    <a:noFill/>
                    <a:ln>
                      <a:noFill/>
                    </a:ln>
                  </pic:spPr>
                </pic:pic>
              </a:graphicData>
            </a:graphic>
          </wp:inline>
        </w:drawing>
      </w:r>
    </w:p>
    <w:p w14:paraId="429F3569" w14:textId="77777777" w:rsidR="00367891" w:rsidRPr="00FD44E1" w:rsidRDefault="00367891" w:rsidP="00367891">
      <w:pPr>
        <w:spacing w:line="240" w:lineRule="auto"/>
        <w:jc w:val="center"/>
        <w:rPr>
          <w:color w:val="auto"/>
          <w:sz w:val="20"/>
        </w:rPr>
      </w:pPr>
      <w:r w:rsidRPr="00FD44E1">
        <w:rPr>
          <w:color w:val="auto"/>
          <w:sz w:val="20"/>
        </w:rPr>
        <w:t xml:space="preserve">Fonte: </w:t>
      </w:r>
      <w:proofErr w:type="spellStart"/>
      <w:r w:rsidRPr="00FD44E1">
        <w:rPr>
          <w:color w:val="auto"/>
          <w:sz w:val="20"/>
        </w:rPr>
        <w:t>Chapra</w:t>
      </w:r>
      <w:proofErr w:type="spellEnd"/>
      <w:r w:rsidRPr="00FD44E1">
        <w:rPr>
          <w:color w:val="auto"/>
          <w:sz w:val="20"/>
        </w:rPr>
        <w:t xml:space="preserve"> (2003)</w:t>
      </w:r>
    </w:p>
    <w:p w14:paraId="70D0D3D5" w14:textId="77777777" w:rsidR="00367891" w:rsidRPr="00FD44E1" w:rsidRDefault="00367891" w:rsidP="00925BEC">
      <w:pPr>
        <w:rPr>
          <w:color w:val="auto"/>
        </w:rPr>
      </w:pPr>
    </w:p>
    <w:p w14:paraId="165B98A7" w14:textId="740CAC68" w:rsidR="00367891" w:rsidRPr="00FD44E1" w:rsidRDefault="00367891" w:rsidP="00367891">
      <w:pPr>
        <w:pStyle w:val="PargrafodaLista"/>
        <w:rPr>
          <w:color w:val="auto"/>
        </w:rPr>
      </w:pPr>
      <w:r w:rsidRPr="00FD44E1">
        <w:rPr>
          <w:color w:val="auto"/>
        </w:rPr>
        <w:t xml:space="preserve">A área </w:t>
      </w:r>
      <w:r w:rsidR="005F6A21" w:rsidRPr="00FD44E1">
        <w:rPr>
          <w:color w:val="auto"/>
        </w:rPr>
        <w:t xml:space="preserve">(m) </w:t>
      </w:r>
      <w:r w:rsidRPr="00FD44E1">
        <w:rPr>
          <w:color w:val="auto"/>
        </w:rPr>
        <w:t>em corte transversal</w:t>
      </w:r>
      <w:r w:rsidR="005F6A21" w:rsidRPr="00FD44E1">
        <w:rPr>
          <w:color w:val="auto"/>
        </w:rPr>
        <w:t xml:space="preserve"> (</w:t>
      </w:r>
      <m:oMath>
        <m:sSub>
          <m:sSubPr>
            <m:ctrlPr>
              <w:rPr>
                <w:rFonts w:ascii="Cambria Math" w:hAnsi="Cambria Math"/>
                <w:i/>
                <w:color w:val="auto"/>
              </w:rPr>
            </m:ctrlPr>
          </m:sSubPr>
          <m:e>
            <m:r>
              <w:rPr>
                <w:rFonts w:ascii="Cambria Math" w:hAnsi="Cambria Math"/>
                <w:color w:val="auto"/>
              </w:rPr>
              <m:t>A</m:t>
            </m:r>
          </m:e>
          <m:sub>
            <m:r>
              <w:rPr>
                <w:rFonts w:ascii="Cambria Math" w:hAnsi="Cambria Math"/>
                <w:color w:val="auto"/>
              </w:rPr>
              <m:t>c</m:t>
            </m:r>
          </m:sub>
        </m:sSub>
      </m:oMath>
      <w:r w:rsidR="005F6A21" w:rsidRPr="00FD44E1">
        <w:rPr>
          <w:color w:val="auto"/>
        </w:rPr>
        <w:t>)</w:t>
      </w:r>
      <w:r w:rsidRPr="00FD44E1">
        <w:rPr>
          <w:color w:val="auto"/>
        </w:rPr>
        <w:t xml:space="preserve"> de uma forma trapezoidal é dada na </w:t>
      </w:r>
      <w:r w:rsidR="00F519FE" w:rsidRPr="00FD44E1">
        <w:rPr>
          <w:color w:val="auto"/>
        </w:rPr>
        <w:t>E</w:t>
      </w:r>
      <w:r w:rsidRPr="00FD44E1">
        <w:rPr>
          <w:color w:val="auto"/>
        </w:rPr>
        <w:t>quação</w:t>
      </w:r>
      <w:r w:rsidR="00F519FE" w:rsidRPr="00FD44E1">
        <w:rPr>
          <w:color w:val="auto"/>
        </w:rPr>
        <w:t xml:space="preserve"> 22</w:t>
      </w:r>
      <w:r w:rsidR="00C87D58" w:rsidRPr="00FD44E1">
        <w:rPr>
          <w:color w:val="auto"/>
        </w:rPr>
        <w:t xml:space="preserve"> </w:t>
      </w:r>
      <w:r w:rsidR="00442A0C">
        <w:rPr>
          <w:color w:val="auto"/>
        </w:rPr>
        <w:t>(CHAPRA, 2003):</w:t>
      </w:r>
    </w:p>
    <w:p w14:paraId="52FC0553" w14:textId="77777777" w:rsidR="00367891" w:rsidRPr="00FD44E1" w:rsidRDefault="00367891" w:rsidP="00925BEC">
      <w:pPr>
        <w:rPr>
          <w:color w:val="auto"/>
        </w:rPr>
      </w:pPr>
    </w:p>
    <w:p w14:paraId="29652602" w14:textId="73FB13BF" w:rsidR="00367891" w:rsidRPr="00FD44E1" w:rsidRDefault="0011332B" w:rsidP="00925BEC">
      <w:pPr>
        <w:rPr>
          <w:color w:val="auto"/>
        </w:rPr>
      </w:pPr>
      <m:oMath>
        <m:sSub>
          <m:sSubPr>
            <m:ctrlPr>
              <w:rPr>
                <w:rFonts w:ascii="Cambria Math" w:hAnsi="Cambria Math"/>
                <w:i/>
                <w:color w:val="auto"/>
              </w:rPr>
            </m:ctrlPr>
          </m:sSubPr>
          <m:e>
            <m:r>
              <w:rPr>
                <w:rFonts w:ascii="Cambria Math" w:hAnsi="Cambria Math"/>
                <w:color w:val="auto"/>
              </w:rPr>
              <m:t>A</m:t>
            </m:r>
          </m:e>
          <m:sub>
            <m:r>
              <w:rPr>
                <w:rFonts w:ascii="Cambria Math" w:hAnsi="Cambria Math"/>
                <w:color w:val="auto"/>
              </w:rPr>
              <m:t>c</m:t>
            </m:r>
          </m:sub>
        </m:sSub>
        <m:r>
          <w:rPr>
            <w:rFonts w:ascii="Cambria Math" w:hAnsi="Cambria Math"/>
            <w:color w:val="auto"/>
          </w:rPr>
          <m:t>=</m:t>
        </m:r>
        <m:sSub>
          <m:sSubPr>
            <m:ctrlPr>
              <w:rPr>
                <w:rFonts w:ascii="Cambria Math" w:hAnsi="Cambria Math"/>
                <w:i/>
                <w:color w:val="auto"/>
              </w:rPr>
            </m:ctrlPr>
          </m:sSubPr>
          <m:e>
            <m:r>
              <w:rPr>
                <w:rFonts w:ascii="Cambria Math" w:hAnsi="Cambria Math"/>
                <w:color w:val="auto"/>
              </w:rPr>
              <m:t>[B</m:t>
            </m:r>
          </m:e>
          <m:sub>
            <m:r>
              <w:rPr>
                <w:rFonts w:ascii="Cambria Math" w:hAnsi="Cambria Math"/>
                <w:color w:val="auto"/>
              </w:rPr>
              <m:t>0</m:t>
            </m:r>
          </m:sub>
        </m:sSub>
        <m:r>
          <w:rPr>
            <w:rFonts w:ascii="Cambria Math" w:hAnsi="Cambria Math"/>
            <w:color w:val="auto"/>
          </w:rPr>
          <m:t>+0,5</m:t>
        </m:r>
        <m:d>
          <m:dPr>
            <m:ctrlPr>
              <w:rPr>
                <w:rFonts w:ascii="Cambria Math" w:hAnsi="Cambria Math"/>
                <w:i/>
                <w:color w:val="auto"/>
              </w:rPr>
            </m:ctrlPr>
          </m:dPr>
          <m:e>
            <m:sSub>
              <m:sSubPr>
                <m:ctrlPr>
                  <w:rPr>
                    <w:rFonts w:ascii="Cambria Math" w:hAnsi="Cambria Math"/>
                    <w:i/>
                    <w:color w:val="auto"/>
                  </w:rPr>
                </m:ctrlPr>
              </m:sSubPr>
              <m:e>
                <m:r>
                  <w:rPr>
                    <w:rFonts w:ascii="Cambria Math" w:hAnsi="Cambria Math"/>
                    <w:color w:val="auto"/>
                  </w:rPr>
                  <m:t>s</m:t>
                </m:r>
              </m:e>
              <m:sub>
                <m:r>
                  <w:rPr>
                    <w:rFonts w:ascii="Cambria Math" w:hAnsi="Cambria Math"/>
                    <w:color w:val="auto"/>
                  </w:rPr>
                  <m:t>s1</m:t>
                </m:r>
              </m:sub>
            </m:sSub>
            <m:r>
              <w:rPr>
                <w:rFonts w:ascii="Cambria Math" w:hAnsi="Cambria Math"/>
                <w:color w:val="auto"/>
              </w:rPr>
              <m:t>+</m:t>
            </m:r>
            <m:sSub>
              <m:sSubPr>
                <m:ctrlPr>
                  <w:rPr>
                    <w:rFonts w:ascii="Cambria Math" w:hAnsi="Cambria Math"/>
                    <w:i/>
                    <w:color w:val="auto"/>
                  </w:rPr>
                </m:ctrlPr>
              </m:sSubPr>
              <m:e>
                <m:r>
                  <w:rPr>
                    <w:rFonts w:ascii="Cambria Math" w:hAnsi="Cambria Math"/>
                    <w:color w:val="auto"/>
                  </w:rPr>
                  <m:t>s</m:t>
                </m:r>
              </m:e>
              <m:sub>
                <m:r>
                  <w:rPr>
                    <w:rFonts w:ascii="Cambria Math" w:hAnsi="Cambria Math"/>
                    <w:color w:val="auto"/>
                  </w:rPr>
                  <m:t>s2</m:t>
                </m:r>
              </m:sub>
            </m:sSub>
          </m:e>
        </m:d>
        <m:r>
          <w:rPr>
            <w:rFonts w:ascii="Cambria Math" w:hAnsi="Cambria Math"/>
            <w:color w:val="auto"/>
          </w:rPr>
          <m:t>H]H</m:t>
        </m:r>
      </m:oMath>
      <w:r w:rsidR="00E80628">
        <w:rPr>
          <w:color w:val="auto"/>
        </w:rPr>
        <w:t xml:space="preserve"> </w:t>
      </w:r>
      <w:r w:rsidR="00E80628">
        <w:t xml:space="preserve">                                                                                   (22)                                                                                               </w:t>
      </w:r>
    </w:p>
    <w:p w14:paraId="5D30475A" w14:textId="77777777" w:rsidR="00F519FE" w:rsidRPr="00FD44E1" w:rsidRDefault="00F519FE" w:rsidP="00925BEC">
      <w:pPr>
        <w:rPr>
          <w:color w:val="auto"/>
        </w:rPr>
      </w:pPr>
    </w:p>
    <w:p w14:paraId="286FE0F0" w14:textId="77777777" w:rsidR="00367891" w:rsidRPr="00FD44E1" w:rsidRDefault="00367891" w:rsidP="00925BEC">
      <w:pPr>
        <w:rPr>
          <w:color w:val="auto"/>
        </w:rPr>
      </w:pPr>
      <w:r w:rsidRPr="00FD44E1">
        <w:rPr>
          <w:color w:val="auto"/>
        </w:rPr>
        <w:t>Onde:</w:t>
      </w:r>
    </w:p>
    <w:p w14:paraId="6715123B" w14:textId="77777777" w:rsidR="00367891" w:rsidRPr="00FD44E1" w:rsidRDefault="0011332B" w:rsidP="00925BEC">
      <w:pPr>
        <w:rPr>
          <w:color w:val="auto"/>
        </w:rPr>
      </w:pPr>
      <m:oMath>
        <m:sSub>
          <m:sSubPr>
            <m:ctrlPr>
              <w:rPr>
                <w:rFonts w:ascii="Cambria Math" w:hAnsi="Cambria Math"/>
                <w:i/>
                <w:color w:val="auto"/>
              </w:rPr>
            </m:ctrlPr>
          </m:sSubPr>
          <m:e>
            <m:r>
              <w:rPr>
                <w:rFonts w:ascii="Cambria Math" w:hAnsi="Cambria Math"/>
                <w:color w:val="auto"/>
              </w:rPr>
              <m:t>B</m:t>
            </m:r>
          </m:e>
          <m:sub>
            <m:r>
              <w:rPr>
                <w:rFonts w:ascii="Cambria Math" w:hAnsi="Cambria Math"/>
                <w:color w:val="auto"/>
              </w:rPr>
              <m:t>0</m:t>
            </m:r>
          </m:sub>
        </m:sSub>
        <m:r>
          <w:rPr>
            <w:rFonts w:ascii="Cambria Math" w:hAnsi="Cambria Math"/>
            <w:color w:val="auto"/>
          </w:rPr>
          <m:t xml:space="preserve"> </m:t>
        </m:r>
      </m:oMath>
      <w:r w:rsidR="00367891" w:rsidRPr="00FD44E1">
        <w:rPr>
          <w:color w:val="auto"/>
        </w:rPr>
        <w:t>= largura inferior (m)</w:t>
      </w:r>
    </w:p>
    <w:p w14:paraId="2E69405E" w14:textId="77777777" w:rsidR="00367891" w:rsidRPr="00FD44E1" w:rsidRDefault="0011332B" w:rsidP="00925BEC">
      <w:pPr>
        <w:rPr>
          <w:color w:val="auto"/>
        </w:rPr>
      </w:pPr>
      <m:oMath>
        <m:sSub>
          <m:sSubPr>
            <m:ctrlPr>
              <w:rPr>
                <w:rFonts w:ascii="Cambria Math" w:hAnsi="Cambria Math"/>
                <w:i/>
                <w:color w:val="auto"/>
              </w:rPr>
            </m:ctrlPr>
          </m:sSubPr>
          <m:e>
            <m:r>
              <w:rPr>
                <w:rFonts w:ascii="Cambria Math" w:hAnsi="Cambria Math"/>
                <w:color w:val="auto"/>
              </w:rPr>
              <m:t>s</m:t>
            </m:r>
          </m:e>
          <m:sub>
            <m:r>
              <w:rPr>
                <w:rFonts w:ascii="Cambria Math" w:hAnsi="Cambria Math"/>
                <w:color w:val="auto"/>
              </w:rPr>
              <m:t xml:space="preserve">s1 </m:t>
            </m:r>
          </m:sub>
        </m:sSub>
      </m:oMath>
      <w:proofErr w:type="gramStart"/>
      <w:r w:rsidR="005F6A21" w:rsidRPr="00FD44E1">
        <w:rPr>
          <w:color w:val="auto"/>
        </w:rPr>
        <w:t>e</w:t>
      </w:r>
      <w:proofErr w:type="gramEnd"/>
      <w:r w:rsidR="005F6A21" w:rsidRPr="00FD44E1">
        <w:rPr>
          <w:color w:val="auto"/>
        </w:rPr>
        <w:t xml:space="preserve"> </w:t>
      </w:r>
      <m:oMath>
        <m:sSub>
          <m:sSubPr>
            <m:ctrlPr>
              <w:rPr>
                <w:rFonts w:ascii="Cambria Math" w:hAnsi="Cambria Math"/>
                <w:i/>
                <w:color w:val="auto"/>
              </w:rPr>
            </m:ctrlPr>
          </m:sSubPr>
          <m:e>
            <m:r>
              <w:rPr>
                <w:rFonts w:ascii="Cambria Math" w:hAnsi="Cambria Math"/>
                <w:color w:val="auto"/>
              </w:rPr>
              <m:t>s</m:t>
            </m:r>
          </m:e>
          <m:sub>
            <m:r>
              <w:rPr>
                <w:rFonts w:ascii="Cambria Math" w:hAnsi="Cambria Math"/>
                <w:color w:val="auto"/>
              </w:rPr>
              <m:t xml:space="preserve">s1 </m:t>
            </m:r>
          </m:sub>
        </m:sSub>
        <m:r>
          <w:rPr>
            <w:rFonts w:ascii="Cambria Math" w:hAnsi="Cambria Math"/>
            <w:color w:val="auto"/>
          </w:rPr>
          <m:t xml:space="preserve"> </m:t>
        </m:r>
      </m:oMath>
      <w:r w:rsidR="00367891" w:rsidRPr="00FD44E1">
        <w:rPr>
          <w:color w:val="auto"/>
        </w:rPr>
        <w:t>=</w:t>
      </w:r>
      <w:r w:rsidR="005F6A21" w:rsidRPr="00FD44E1">
        <w:rPr>
          <w:color w:val="auto"/>
        </w:rPr>
        <w:t xml:space="preserve"> declividades (m/m)</w:t>
      </w:r>
    </w:p>
    <w:p w14:paraId="16D7354F" w14:textId="77777777" w:rsidR="005F6A21" w:rsidRPr="00FD44E1" w:rsidRDefault="005F6A21" w:rsidP="00925BEC">
      <w:pPr>
        <w:rPr>
          <w:color w:val="auto"/>
        </w:rPr>
      </w:pPr>
      <m:oMath>
        <m:r>
          <w:rPr>
            <w:rFonts w:ascii="Cambria Math" w:hAnsi="Cambria Math"/>
            <w:color w:val="auto"/>
          </w:rPr>
          <m:t>H</m:t>
        </m:r>
      </m:oMath>
      <w:r w:rsidRPr="00FD44E1">
        <w:rPr>
          <w:color w:val="auto"/>
        </w:rPr>
        <w:t xml:space="preserve"> = profundidade do VC</w:t>
      </w:r>
    </w:p>
    <w:p w14:paraId="5924E566" w14:textId="77777777" w:rsidR="005F6A21" w:rsidRPr="00FD44E1" w:rsidRDefault="005F6A21" w:rsidP="00925BEC">
      <w:pPr>
        <w:rPr>
          <w:color w:val="auto"/>
        </w:rPr>
      </w:pPr>
    </w:p>
    <w:p w14:paraId="778161C1" w14:textId="1DA4F602" w:rsidR="005F6A21" w:rsidRPr="00FD44E1" w:rsidRDefault="005F6A21" w:rsidP="005F6A21">
      <w:pPr>
        <w:pStyle w:val="PargrafodaLista"/>
        <w:rPr>
          <w:color w:val="auto"/>
        </w:rPr>
      </w:pPr>
      <w:r w:rsidRPr="00FD44E1">
        <w:rPr>
          <w:color w:val="auto"/>
        </w:rPr>
        <w:lastRenderedPageBreak/>
        <w:t xml:space="preserve">O próximo passo é identificar o valor do perímetro </w:t>
      </w:r>
      <w:r w:rsidR="00442A0C">
        <w:rPr>
          <w:color w:val="auto"/>
        </w:rPr>
        <w:t xml:space="preserve">(CHAPRA, 2003), </w:t>
      </w:r>
      <w:r w:rsidRPr="00FD44E1">
        <w:rPr>
          <w:color w:val="auto"/>
        </w:rPr>
        <w:t xml:space="preserve">conforme a </w:t>
      </w:r>
      <w:r w:rsidR="00F519FE" w:rsidRPr="00FD44E1">
        <w:rPr>
          <w:color w:val="auto"/>
        </w:rPr>
        <w:t>E</w:t>
      </w:r>
      <w:r w:rsidRPr="00FD44E1">
        <w:rPr>
          <w:color w:val="auto"/>
        </w:rPr>
        <w:t>quação</w:t>
      </w:r>
      <w:r w:rsidR="00F519FE" w:rsidRPr="00FD44E1">
        <w:rPr>
          <w:color w:val="auto"/>
        </w:rPr>
        <w:t xml:space="preserve"> 23</w:t>
      </w:r>
      <w:r w:rsidRPr="00FD44E1">
        <w:rPr>
          <w:color w:val="auto"/>
        </w:rPr>
        <w:t>:</w:t>
      </w:r>
    </w:p>
    <w:p w14:paraId="399011F0" w14:textId="77777777" w:rsidR="005F6A21" w:rsidRPr="00FD44E1" w:rsidRDefault="005F6A21" w:rsidP="005F6A21">
      <w:pPr>
        <w:pStyle w:val="PargrafodaLista"/>
        <w:rPr>
          <w:color w:val="auto"/>
        </w:rPr>
      </w:pPr>
    </w:p>
    <w:p w14:paraId="670D0285" w14:textId="2DFD365E" w:rsidR="005F6A21" w:rsidRPr="00FD44E1" w:rsidRDefault="005F6A21" w:rsidP="00E80628">
      <w:pPr>
        <w:rPr>
          <w:color w:val="auto"/>
        </w:rPr>
      </w:pPr>
      <m:oMath>
        <m:r>
          <w:rPr>
            <w:rFonts w:ascii="Cambria Math" w:hAnsi="Cambria Math"/>
            <w:color w:val="auto"/>
          </w:rPr>
          <m:t>P=</m:t>
        </m:r>
        <m:sSub>
          <m:sSubPr>
            <m:ctrlPr>
              <w:rPr>
                <w:rFonts w:ascii="Cambria Math" w:hAnsi="Cambria Math"/>
                <w:i/>
                <w:color w:val="auto"/>
              </w:rPr>
            </m:ctrlPr>
          </m:sSubPr>
          <m:e>
            <m:r>
              <w:rPr>
                <w:rFonts w:ascii="Cambria Math" w:hAnsi="Cambria Math"/>
                <w:color w:val="auto"/>
              </w:rPr>
              <m:t>B</m:t>
            </m:r>
          </m:e>
          <m:sub>
            <m:r>
              <w:rPr>
                <w:rFonts w:ascii="Cambria Math" w:hAnsi="Cambria Math"/>
                <w:color w:val="auto"/>
              </w:rPr>
              <m:t>0</m:t>
            </m:r>
          </m:sub>
        </m:sSub>
        <m:r>
          <w:rPr>
            <w:rFonts w:ascii="Cambria Math" w:hAnsi="Cambria Math"/>
            <w:color w:val="auto"/>
          </w:rPr>
          <m:t>+H</m:t>
        </m:r>
        <m:rad>
          <m:radPr>
            <m:degHide m:val="1"/>
            <m:ctrlPr>
              <w:rPr>
                <w:rFonts w:ascii="Cambria Math" w:hAnsi="Cambria Math"/>
                <w:i/>
                <w:color w:val="auto"/>
              </w:rPr>
            </m:ctrlPr>
          </m:radPr>
          <m:deg/>
          <m:e>
            <m:sSubSup>
              <m:sSubSupPr>
                <m:ctrlPr>
                  <w:rPr>
                    <w:rFonts w:ascii="Cambria Math" w:hAnsi="Cambria Math"/>
                    <w:i/>
                    <w:color w:val="auto"/>
                  </w:rPr>
                </m:ctrlPr>
              </m:sSubSupPr>
              <m:e>
                <m:r>
                  <w:rPr>
                    <w:rFonts w:ascii="Cambria Math" w:hAnsi="Cambria Math"/>
                    <w:color w:val="auto"/>
                  </w:rPr>
                  <m:t>s</m:t>
                </m:r>
              </m:e>
              <m:sub>
                <m:r>
                  <w:rPr>
                    <w:rFonts w:ascii="Cambria Math" w:hAnsi="Cambria Math"/>
                    <w:color w:val="auto"/>
                  </w:rPr>
                  <m:t>s1</m:t>
                </m:r>
              </m:sub>
              <m:sup>
                <m:r>
                  <w:rPr>
                    <w:rFonts w:ascii="Cambria Math" w:hAnsi="Cambria Math"/>
                    <w:color w:val="auto"/>
                  </w:rPr>
                  <m:t>2</m:t>
                </m:r>
              </m:sup>
            </m:sSubSup>
            <m:r>
              <w:rPr>
                <w:rFonts w:ascii="Cambria Math" w:hAnsi="Cambria Math"/>
                <w:color w:val="auto"/>
              </w:rPr>
              <m:t>+1</m:t>
            </m:r>
          </m:e>
        </m:rad>
        <m:r>
          <w:rPr>
            <w:rFonts w:ascii="Cambria Math" w:hAnsi="Cambria Math"/>
            <w:color w:val="auto"/>
          </w:rPr>
          <m:t>+H</m:t>
        </m:r>
        <m:rad>
          <m:radPr>
            <m:degHide m:val="1"/>
            <m:ctrlPr>
              <w:rPr>
                <w:rFonts w:ascii="Cambria Math" w:hAnsi="Cambria Math"/>
                <w:i/>
                <w:color w:val="auto"/>
              </w:rPr>
            </m:ctrlPr>
          </m:radPr>
          <m:deg/>
          <m:e>
            <m:sSubSup>
              <m:sSubSupPr>
                <m:ctrlPr>
                  <w:rPr>
                    <w:rFonts w:ascii="Cambria Math" w:hAnsi="Cambria Math"/>
                    <w:i/>
                    <w:color w:val="auto"/>
                  </w:rPr>
                </m:ctrlPr>
              </m:sSubSupPr>
              <m:e>
                <m:r>
                  <w:rPr>
                    <w:rFonts w:ascii="Cambria Math" w:hAnsi="Cambria Math"/>
                    <w:color w:val="auto"/>
                  </w:rPr>
                  <m:t>s</m:t>
                </m:r>
              </m:e>
              <m:sub>
                <m:r>
                  <w:rPr>
                    <w:rFonts w:ascii="Cambria Math" w:hAnsi="Cambria Math"/>
                    <w:color w:val="auto"/>
                  </w:rPr>
                  <m:t>s2</m:t>
                </m:r>
              </m:sub>
              <m:sup>
                <m:r>
                  <w:rPr>
                    <w:rFonts w:ascii="Cambria Math" w:hAnsi="Cambria Math"/>
                    <w:color w:val="auto"/>
                  </w:rPr>
                  <m:t>2</m:t>
                </m:r>
              </m:sup>
            </m:sSubSup>
            <m:r>
              <w:rPr>
                <w:rFonts w:ascii="Cambria Math" w:hAnsi="Cambria Math"/>
                <w:color w:val="auto"/>
              </w:rPr>
              <m:t>+1</m:t>
            </m:r>
          </m:e>
        </m:rad>
      </m:oMath>
      <w:r w:rsidR="00E80628">
        <w:rPr>
          <w:color w:val="auto"/>
        </w:rPr>
        <w:t xml:space="preserve"> </w:t>
      </w:r>
      <w:r w:rsidR="00E80628">
        <w:t xml:space="preserve">                                                                             (23)                                                                                               </w:t>
      </w:r>
    </w:p>
    <w:p w14:paraId="79269C74" w14:textId="77777777" w:rsidR="005F6A21" w:rsidRPr="00FD44E1" w:rsidRDefault="005F6A21" w:rsidP="005F6A21">
      <w:pPr>
        <w:pStyle w:val="PargrafodaLista"/>
        <w:jc w:val="left"/>
        <w:rPr>
          <w:color w:val="auto"/>
        </w:rPr>
      </w:pPr>
    </w:p>
    <w:p w14:paraId="594CFCCF" w14:textId="400A1E6F" w:rsidR="005F6A21" w:rsidRPr="00FD44E1" w:rsidRDefault="005F6A21" w:rsidP="005F6A21">
      <w:pPr>
        <w:pStyle w:val="PargrafodaLista"/>
        <w:jc w:val="left"/>
        <w:rPr>
          <w:color w:val="auto"/>
        </w:rPr>
      </w:pPr>
      <w:r w:rsidRPr="00FD44E1">
        <w:rPr>
          <w:color w:val="auto"/>
        </w:rPr>
        <w:t xml:space="preserve">Substituindo as </w:t>
      </w:r>
      <w:r w:rsidR="00F519FE" w:rsidRPr="00FD44E1">
        <w:rPr>
          <w:color w:val="auto"/>
        </w:rPr>
        <w:t>E</w:t>
      </w:r>
      <w:r w:rsidRPr="00FD44E1">
        <w:rPr>
          <w:color w:val="auto"/>
        </w:rPr>
        <w:t xml:space="preserve">quações </w:t>
      </w:r>
      <w:r w:rsidR="00F519FE" w:rsidRPr="00FD44E1">
        <w:rPr>
          <w:color w:val="auto"/>
        </w:rPr>
        <w:t>22</w:t>
      </w:r>
      <w:r w:rsidRPr="00FD44E1">
        <w:rPr>
          <w:color w:val="auto"/>
        </w:rPr>
        <w:t xml:space="preserve"> e </w:t>
      </w:r>
      <w:r w:rsidR="00F519FE" w:rsidRPr="00FD44E1">
        <w:rPr>
          <w:color w:val="auto"/>
        </w:rPr>
        <w:t>23</w:t>
      </w:r>
      <w:r w:rsidRPr="00FD44E1">
        <w:rPr>
          <w:color w:val="auto"/>
        </w:rPr>
        <w:t>, a equação de Manning pode ser es</w:t>
      </w:r>
      <w:r w:rsidR="00F519FE" w:rsidRPr="00FD44E1">
        <w:rPr>
          <w:color w:val="auto"/>
        </w:rPr>
        <w:t xml:space="preserve">crita em função da profundidade </w:t>
      </w:r>
      <w:r w:rsidR="00442A0C">
        <w:rPr>
          <w:color w:val="auto"/>
        </w:rPr>
        <w:t xml:space="preserve">(CHAPRA, 2003), </w:t>
      </w:r>
      <w:r w:rsidR="00F519FE" w:rsidRPr="00FD44E1">
        <w:rPr>
          <w:color w:val="auto"/>
        </w:rPr>
        <w:t>como mostra a Equação 24</w:t>
      </w:r>
      <w:r w:rsidRPr="00FD44E1">
        <w:rPr>
          <w:color w:val="auto"/>
        </w:rPr>
        <w:t>:</w:t>
      </w:r>
    </w:p>
    <w:p w14:paraId="798B75F9" w14:textId="77777777" w:rsidR="005F6A21" w:rsidRPr="00FD44E1" w:rsidRDefault="005F6A21" w:rsidP="005F6A21">
      <w:pPr>
        <w:pStyle w:val="PargrafodaLista"/>
        <w:jc w:val="left"/>
        <w:rPr>
          <w:color w:val="auto"/>
        </w:rPr>
      </w:pPr>
    </w:p>
    <w:p w14:paraId="7639DD6C" w14:textId="74BBAC4D" w:rsidR="005F6A21" w:rsidRPr="00FD44E1" w:rsidRDefault="0011332B" w:rsidP="00E80628">
      <m:oMath>
        <m:sSub>
          <m:sSubPr>
            <m:ctrlPr>
              <w:rPr>
                <w:rFonts w:ascii="Cambria Math" w:hAnsi="Cambria Math"/>
              </w:rPr>
            </m:ctrlPr>
          </m:sSubPr>
          <m:e>
            <m:r>
              <w:rPr>
                <w:rFonts w:ascii="Cambria Math" w:hAnsi="Cambria Math"/>
              </w:rPr>
              <m:t>H</m:t>
            </m:r>
          </m:e>
          <m:sub>
            <m:r>
              <w:rPr>
                <w:rFonts w:ascii="Cambria Math" w:hAnsi="Cambria Math"/>
              </w:rPr>
              <m:t>n</m:t>
            </m:r>
          </m:sub>
        </m:sSub>
        <m:r>
          <m:rPr>
            <m:sty m:val="p"/>
          </m:rPr>
          <w:rPr>
            <w:rFonts w:ascii="Cambria Math" w:hAnsi="Cambria Math"/>
          </w:rPr>
          <m:t>=</m:t>
        </m:r>
        <m:f>
          <m:fPr>
            <m:ctrlPr>
              <w:rPr>
                <w:rFonts w:ascii="Cambria Math" w:hAnsi="Cambria Math"/>
              </w:rPr>
            </m:ctrlPr>
          </m:fPr>
          <m:num>
            <m:sSubSup>
              <m:sSubSupPr>
                <m:ctrlPr>
                  <w:rPr>
                    <w:rFonts w:ascii="Cambria Math" w:hAnsi="Cambria Math"/>
                  </w:rPr>
                </m:ctrlPr>
              </m:sSubSupPr>
              <m:e>
                <m:r>
                  <w:rPr>
                    <w:rFonts w:ascii="Cambria Math" w:hAnsi="Cambria Math"/>
                  </w:rPr>
                  <m:t>Q</m:t>
                </m:r>
              </m:e>
              <m:sub>
                <m:r>
                  <w:rPr>
                    <w:rFonts w:ascii="Cambria Math" w:hAnsi="Cambria Math"/>
                  </w:rPr>
                  <m:t>n</m:t>
                </m:r>
              </m:sub>
              <m:sup>
                <m:f>
                  <m:fPr>
                    <m:type m:val="skw"/>
                    <m:ctrlPr>
                      <w:rPr>
                        <w:rFonts w:ascii="Cambria Math" w:hAnsi="Cambria Math"/>
                      </w:rPr>
                    </m:ctrlPr>
                  </m:fPr>
                  <m:num>
                    <m:r>
                      <m:rPr>
                        <m:sty m:val="p"/>
                      </m:rPr>
                      <w:rPr>
                        <w:rFonts w:ascii="Cambria Math" w:hAnsi="Cambria Math"/>
                      </w:rPr>
                      <m:t>3</m:t>
                    </m:r>
                  </m:num>
                  <m:den>
                    <m:r>
                      <m:rPr>
                        <m:sty m:val="p"/>
                      </m:rPr>
                      <w:rPr>
                        <w:rFonts w:ascii="Cambria Math" w:hAnsi="Cambria Math"/>
                      </w:rPr>
                      <m:t>5</m:t>
                    </m:r>
                  </m:den>
                </m:f>
              </m:sup>
            </m:sSubSup>
            <m:sSup>
              <m:sSupPr>
                <m:ctrlPr>
                  <w:rPr>
                    <w:rFonts w:ascii="Cambria Math" w:hAnsi="Cambria Math"/>
                  </w:rPr>
                </m:ctrlPr>
              </m:sSupPr>
              <m:e>
                <m:r>
                  <m:rPr>
                    <m:sty m:val="p"/>
                  </m:rPr>
                  <w:rPr>
                    <w:rFonts w:ascii="Cambria Math" w:hAnsi="Cambria Math"/>
                  </w:rPr>
                  <m:t>(</m:t>
                </m:r>
                <m:sSub>
                  <m:sSubPr>
                    <m:ctrlPr>
                      <w:rPr>
                        <w:rFonts w:ascii="Cambria Math" w:hAnsi="Cambria Math"/>
                      </w:rPr>
                    </m:ctrlPr>
                  </m:sSubPr>
                  <m:e>
                    <m:r>
                      <w:rPr>
                        <w:rFonts w:ascii="Cambria Math" w:hAnsi="Cambria Math"/>
                      </w:rPr>
                      <m:t>B</m:t>
                    </m:r>
                  </m:e>
                  <m:sub>
                    <m:r>
                      <m:rPr>
                        <m:sty m:val="p"/>
                      </m:rPr>
                      <w:rPr>
                        <w:rFonts w:ascii="Cambria Math" w:hAnsi="Cambria Math"/>
                      </w:rPr>
                      <m:t>0</m:t>
                    </m:r>
                  </m:sub>
                </m:sSub>
                <m:r>
                  <m:rPr>
                    <m:sty m:val="p"/>
                  </m:rPr>
                  <w:rPr>
                    <w:rFonts w:ascii="Cambria Math" w:hAnsi="Cambria Math"/>
                  </w:rPr>
                  <m:t>+</m:t>
                </m:r>
                <m:sSub>
                  <m:sSubPr>
                    <m:ctrlPr>
                      <w:rPr>
                        <w:rFonts w:ascii="Cambria Math" w:hAnsi="Cambria Math"/>
                      </w:rPr>
                    </m:ctrlPr>
                  </m:sSubPr>
                  <m:e>
                    <m:r>
                      <w:rPr>
                        <w:rFonts w:ascii="Cambria Math" w:hAnsi="Cambria Math"/>
                      </w:rPr>
                      <m:t>H</m:t>
                    </m:r>
                  </m:e>
                  <m:sub>
                    <m:r>
                      <w:rPr>
                        <w:rFonts w:ascii="Cambria Math" w:hAnsi="Cambria Math"/>
                      </w:rPr>
                      <m:t>k</m:t>
                    </m:r>
                    <m:r>
                      <m:rPr>
                        <m:sty m:val="p"/>
                      </m:rPr>
                      <w:rPr>
                        <w:rFonts w:ascii="Cambria Math" w:hAnsi="Cambria Math"/>
                      </w:rPr>
                      <m:t>-1</m:t>
                    </m:r>
                  </m:sub>
                </m:sSub>
                <m:rad>
                  <m:radPr>
                    <m:degHide m:val="1"/>
                    <m:ctrlPr>
                      <w:rPr>
                        <w:rFonts w:ascii="Cambria Math" w:hAnsi="Cambria Math"/>
                      </w:rPr>
                    </m:ctrlPr>
                  </m:radPr>
                  <m:deg/>
                  <m:e>
                    <m:sSubSup>
                      <m:sSubSupPr>
                        <m:ctrlPr>
                          <w:rPr>
                            <w:rFonts w:ascii="Cambria Math" w:hAnsi="Cambria Math"/>
                          </w:rPr>
                        </m:ctrlPr>
                      </m:sSubSupPr>
                      <m:e>
                        <m:r>
                          <w:rPr>
                            <w:rFonts w:ascii="Cambria Math" w:hAnsi="Cambria Math"/>
                          </w:rPr>
                          <m:t>s</m:t>
                        </m:r>
                      </m:e>
                      <m:sub>
                        <m:r>
                          <w:rPr>
                            <w:rFonts w:ascii="Cambria Math" w:hAnsi="Cambria Math"/>
                          </w:rPr>
                          <m:t>s</m:t>
                        </m:r>
                        <m:r>
                          <m:rPr>
                            <m:sty m:val="p"/>
                          </m:rPr>
                          <w:rPr>
                            <w:rFonts w:ascii="Cambria Math" w:hAnsi="Cambria Math"/>
                          </w:rPr>
                          <m:t>1</m:t>
                        </m:r>
                      </m:sub>
                      <m:sup>
                        <m:r>
                          <m:rPr>
                            <m:sty m:val="p"/>
                          </m:rPr>
                          <w:rPr>
                            <w:rFonts w:ascii="Cambria Math" w:hAnsi="Cambria Math"/>
                          </w:rPr>
                          <m:t>2</m:t>
                        </m:r>
                      </m:sup>
                    </m:sSubSup>
                    <m:r>
                      <m:rPr>
                        <m:sty m:val="p"/>
                      </m:rPr>
                      <w:rPr>
                        <w:rFonts w:ascii="Cambria Math" w:hAnsi="Cambria Math"/>
                      </w:rPr>
                      <m:t>+1</m:t>
                    </m:r>
                  </m:e>
                </m:rad>
                <m:r>
                  <m:rPr>
                    <m:sty m:val="p"/>
                  </m:rPr>
                  <w:rPr>
                    <w:rFonts w:ascii="Cambria Math" w:hAnsi="Cambria Math"/>
                  </w:rPr>
                  <m:t>+</m:t>
                </m:r>
                <m:sSub>
                  <m:sSubPr>
                    <m:ctrlPr>
                      <w:rPr>
                        <w:rFonts w:ascii="Cambria Math" w:hAnsi="Cambria Math"/>
                      </w:rPr>
                    </m:ctrlPr>
                  </m:sSubPr>
                  <m:e>
                    <m:r>
                      <w:rPr>
                        <w:rFonts w:ascii="Cambria Math" w:hAnsi="Cambria Math"/>
                      </w:rPr>
                      <m:t>H</m:t>
                    </m:r>
                  </m:e>
                  <m:sub>
                    <m:r>
                      <w:rPr>
                        <w:rFonts w:ascii="Cambria Math" w:hAnsi="Cambria Math"/>
                      </w:rPr>
                      <m:t>k</m:t>
                    </m:r>
                    <m:r>
                      <m:rPr>
                        <m:sty m:val="p"/>
                      </m:rPr>
                      <w:rPr>
                        <w:rFonts w:ascii="Cambria Math" w:hAnsi="Cambria Math"/>
                      </w:rPr>
                      <m:t>-1</m:t>
                    </m:r>
                  </m:sub>
                </m:sSub>
                <m:rad>
                  <m:radPr>
                    <m:degHide m:val="1"/>
                    <m:ctrlPr>
                      <w:rPr>
                        <w:rFonts w:ascii="Cambria Math" w:hAnsi="Cambria Math"/>
                      </w:rPr>
                    </m:ctrlPr>
                  </m:radPr>
                  <m:deg/>
                  <m:e>
                    <m:sSubSup>
                      <m:sSubSupPr>
                        <m:ctrlPr>
                          <w:rPr>
                            <w:rFonts w:ascii="Cambria Math" w:hAnsi="Cambria Math"/>
                          </w:rPr>
                        </m:ctrlPr>
                      </m:sSubSupPr>
                      <m:e>
                        <m:r>
                          <w:rPr>
                            <w:rFonts w:ascii="Cambria Math" w:hAnsi="Cambria Math"/>
                          </w:rPr>
                          <m:t>s</m:t>
                        </m:r>
                      </m:e>
                      <m:sub>
                        <m:r>
                          <w:rPr>
                            <w:rFonts w:ascii="Cambria Math" w:hAnsi="Cambria Math"/>
                          </w:rPr>
                          <m:t>s</m:t>
                        </m:r>
                        <m:r>
                          <m:rPr>
                            <m:sty m:val="p"/>
                          </m:rPr>
                          <w:rPr>
                            <w:rFonts w:ascii="Cambria Math" w:hAnsi="Cambria Math"/>
                          </w:rPr>
                          <m:t>2</m:t>
                        </m:r>
                      </m:sub>
                      <m:sup>
                        <m:r>
                          <m:rPr>
                            <m:sty m:val="p"/>
                          </m:rPr>
                          <w:rPr>
                            <w:rFonts w:ascii="Cambria Math" w:hAnsi="Cambria Math"/>
                          </w:rPr>
                          <m:t>2</m:t>
                        </m:r>
                      </m:sup>
                    </m:sSubSup>
                    <m:r>
                      <m:rPr>
                        <m:sty m:val="p"/>
                      </m:rPr>
                      <w:rPr>
                        <w:rFonts w:ascii="Cambria Math" w:hAnsi="Cambria Math"/>
                      </w:rPr>
                      <m:t>+1</m:t>
                    </m:r>
                  </m:e>
                </m:rad>
                <m:r>
                  <m:rPr>
                    <m:sty m:val="p"/>
                  </m:rPr>
                  <w:rPr>
                    <w:rFonts w:ascii="Cambria Math" w:hAnsi="Cambria Math"/>
                  </w:rPr>
                  <m:t>)</m:t>
                </m:r>
              </m:e>
              <m:sup>
                <m:f>
                  <m:fPr>
                    <m:type m:val="skw"/>
                    <m:ctrlPr>
                      <w:rPr>
                        <w:rFonts w:ascii="Cambria Math" w:hAnsi="Cambria Math"/>
                      </w:rPr>
                    </m:ctrlPr>
                  </m:fPr>
                  <m:num>
                    <m:r>
                      <m:rPr>
                        <m:sty m:val="p"/>
                      </m:rPr>
                      <w:rPr>
                        <w:rFonts w:ascii="Cambria Math" w:hAnsi="Cambria Math"/>
                      </w:rPr>
                      <m:t>2</m:t>
                    </m:r>
                  </m:num>
                  <m:den>
                    <m:r>
                      <m:rPr>
                        <m:sty m:val="p"/>
                      </m:rPr>
                      <w:rPr>
                        <w:rFonts w:ascii="Cambria Math" w:hAnsi="Cambria Math"/>
                      </w:rPr>
                      <m:t>5</m:t>
                    </m:r>
                  </m:den>
                </m:f>
              </m:sup>
            </m:sSup>
          </m:num>
          <m:den>
            <m:sSup>
              <m:sSupPr>
                <m:ctrlPr>
                  <w:rPr>
                    <w:rFonts w:ascii="Cambria Math" w:hAnsi="Cambria Math"/>
                  </w:rPr>
                </m:ctrlPr>
              </m:sSupPr>
              <m:e>
                <m:r>
                  <w:rPr>
                    <w:rFonts w:ascii="Cambria Math" w:hAnsi="Cambria Math"/>
                  </w:rPr>
                  <m:t>S</m:t>
                </m:r>
              </m:e>
              <m:sup>
                <m:f>
                  <m:fPr>
                    <m:type m:val="skw"/>
                    <m:ctrlPr>
                      <w:rPr>
                        <w:rFonts w:ascii="Cambria Math" w:hAnsi="Cambria Math"/>
                      </w:rPr>
                    </m:ctrlPr>
                  </m:fPr>
                  <m:num>
                    <m:r>
                      <m:rPr>
                        <m:sty m:val="p"/>
                      </m:rPr>
                      <w:rPr>
                        <w:rFonts w:ascii="Cambria Math" w:hAnsi="Cambria Math"/>
                      </w:rPr>
                      <m:t>3</m:t>
                    </m:r>
                  </m:num>
                  <m:den>
                    <m:r>
                      <m:rPr>
                        <m:sty m:val="p"/>
                      </m:rPr>
                      <w:rPr>
                        <w:rFonts w:ascii="Cambria Math" w:hAnsi="Cambria Math"/>
                      </w:rPr>
                      <m:t>10</m:t>
                    </m:r>
                  </m:den>
                </m:f>
              </m:sup>
            </m:sSup>
            <m:sSub>
              <m:sSubPr>
                <m:ctrlPr>
                  <w:rPr>
                    <w:rFonts w:ascii="Cambria Math" w:hAnsi="Cambria Math"/>
                  </w:rPr>
                </m:ctrlPr>
              </m:sSubPr>
              <m:e>
                <m:r>
                  <m:rPr>
                    <m:sty m:val="p"/>
                  </m:rPr>
                  <w:rPr>
                    <w:rFonts w:ascii="Cambria Math" w:hAnsi="Cambria Math"/>
                  </w:rPr>
                  <m:t>[</m:t>
                </m:r>
                <m:r>
                  <w:rPr>
                    <w:rFonts w:ascii="Cambria Math" w:hAnsi="Cambria Math"/>
                  </w:rPr>
                  <m:t>B</m:t>
                </m:r>
              </m:e>
              <m:sub>
                <m:r>
                  <m:rPr>
                    <m:sty m:val="p"/>
                  </m:rPr>
                  <w:rPr>
                    <w:rFonts w:ascii="Cambria Math" w:hAnsi="Cambria Math"/>
                  </w:rPr>
                  <m:t>0</m:t>
                </m:r>
              </m:sub>
            </m:sSub>
            <m:r>
              <m:rPr>
                <m:sty m:val="p"/>
              </m:rPr>
              <w:rPr>
                <w:rFonts w:ascii="Cambria Math" w:hAnsi="Cambria Math"/>
              </w:rPr>
              <m:t>+0,5</m:t>
            </m:r>
            <m:d>
              <m:dPr>
                <m:ctrlPr>
                  <w:rPr>
                    <w:rFonts w:ascii="Cambria Math" w:hAnsi="Cambria Math"/>
                  </w:rPr>
                </m:ctrlPr>
              </m:dPr>
              <m:e>
                <m:sSub>
                  <m:sSubPr>
                    <m:ctrlPr>
                      <w:rPr>
                        <w:rFonts w:ascii="Cambria Math" w:hAnsi="Cambria Math"/>
                      </w:rPr>
                    </m:ctrlPr>
                  </m:sSubPr>
                  <m:e>
                    <m:r>
                      <w:rPr>
                        <w:rFonts w:ascii="Cambria Math" w:hAnsi="Cambria Math"/>
                      </w:rPr>
                      <m:t>s</m:t>
                    </m:r>
                  </m:e>
                  <m:sub>
                    <m:r>
                      <w:rPr>
                        <w:rFonts w:ascii="Cambria Math" w:hAnsi="Cambria Math"/>
                      </w:rPr>
                      <m:t>s</m:t>
                    </m:r>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s</m:t>
                    </m:r>
                  </m:e>
                  <m:sub>
                    <m:r>
                      <w:rPr>
                        <w:rFonts w:ascii="Cambria Math" w:hAnsi="Cambria Math"/>
                      </w:rPr>
                      <m:t>s</m:t>
                    </m:r>
                    <m:r>
                      <m:rPr>
                        <m:sty m:val="p"/>
                      </m:rPr>
                      <w:rPr>
                        <w:rFonts w:ascii="Cambria Math" w:hAnsi="Cambria Math"/>
                      </w:rPr>
                      <m:t>2</m:t>
                    </m:r>
                  </m:sub>
                </m:sSub>
              </m:e>
            </m:d>
            <m:sSub>
              <m:sSubPr>
                <m:ctrlPr>
                  <w:rPr>
                    <w:rFonts w:ascii="Cambria Math" w:hAnsi="Cambria Math"/>
                  </w:rPr>
                </m:ctrlPr>
              </m:sSubPr>
              <m:e>
                <m:r>
                  <w:rPr>
                    <w:rFonts w:ascii="Cambria Math" w:hAnsi="Cambria Math"/>
                  </w:rPr>
                  <m:t>H</m:t>
                </m:r>
              </m:e>
              <m:sub>
                <m:r>
                  <w:rPr>
                    <w:rFonts w:ascii="Cambria Math" w:hAnsi="Cambria Math"/>
                  </w:rPr>
                  <m:t>k</m:t>
                </m:r>
                <m:r>
                  <m:rPr>
                    <m:sty m:val="p"/>
                  </m:rPr>
                  <w:rPr>
                    <w:rFonts w:ascii="Cambria Math" w:hAnsi="Cambria Math"/>
                  </w:rPr>
                  <m:t>-1</m:t>
                </m:r>
              </m:sub>
            </m:sSub>
            <m:r>
              <m:rPr>
                <m:sty m:val="p"/>
              </m:rPr>
              <w:rPr>
                <w:rFonts w:ascii="Cambria Math" w:hAnsi="Cambria Math"/>
              </w:rPr>
              <m:t>]</m:t>
            </m:r>
          </m:den>
        </m:f>
      </m:oMath>
      <w:r w:rsidR="00E80628">
        <w:t xml:space="preserve">                                                                         (24)                                                                                               </w:t>
      </w:r>
    </w:p>
    <w:p w14:paraId="24F05DC4" w14:textId="77777777" w:rsidR="001E7688" w:rsidRPr="00FD44E1" w:rsidRDefault="001E7688" w:rsidP="005F6A21">
      <w:pPr>
        <w:pStyle w:val="PargrafodaLista"/>
        <w:jc w:val="left"/>
        <w:rPr>
          <w:color w:val="auto"/>
        </w:rPr>
      </w:pPr>
    </w:p>
    <w:p w14:paraId="3449E07A" w14:textId="77777777" w:rsidR="001E7688" w:rsidRPr="00FD44E1" w:rsidRDefault="001E7688" w:rsidP="001E7688">
      <w:pPr>
        <w:rPr>
          <w:color w:val="auto"/>
        </w:rPr>
      </w:pPr>
      <w:r w:rsidRPr="00FD44E1">
        <w:rPr>
          <w:color w:val="auto"/>
        </w:rPr>
        <w:t>Onde:</w:t>
      </w:r>
    </w:p>
    <w:p w14:paraId="11356B9C" w14:textId="6DE204B5" w:rsidR="001E7688" w:rsidRPr="00FD44E1" w:rsidRDefault="001E7688" w:rsidP="001E7688">
      <w:pPr>
        <w:rPr>
          <w:color w:val="auto"/>
        </w:rPr>
      </w:pPr>
      <m:oMath>
        <m:r>
          <w:rPr>
            <w:rFonts w:ascii="Cambria Math" w:hAnsi="Cambria Math"/>
            <w:color w:val="auto"/>
          </w:rPr>
          <m:t>k</m:t>
        </m:r>
      </m:oMath>
      <w:r w:rsidRPr="00FD44E1">
        <w:rPr>
          <w:color w:val="auto"/>
        </w:rPr>
        <w:t xml:space="preserve"> = </w:t>
      </w:r>
      <w:r w:rsidR="00AF6652" w:rsidRPr="00FD44E1">
        <w:rPr>
          <w:color w:val="auto"/>
        </w:rPr>
        <w:t>contador (</w:t>
      </w:r>
      <w:r w:rsidRPr="00FD44E1">
        <w:rPr>
          <w:color w:val="auto"/>
        </w:rPr>
        <w:t>1, 2, 3...</w:t>
      </w:r>
      <m:oMath>
        <m:r>
          <w:rPr>
            <w:rFonts w:ascii="Cambria Math" w:hAnsi="Cambria Math"/>
            <w:color w:val="auto"/>
          </w:rPr>
          <m:t xml:space="preserve"> n</m:t>
        </m:r>
      </m:oMath>
      <w:r w:rsidR="00AF6652" w:rsidRPr="00FD44E1">
        <w:rPr>
          <w:color w:val="auto"/>
        </w:rPr>
        <w:t>)</w:t>
      </w:r>
    </w:p>
    <w:p w14:paraId="496DF77E" w14:textId="77777777" w:rsidR="001E7688" w:rsidRPr="00FD44E1" w:rsidRDefault="001E7688" w:rsidP="001E7688">
      <w:pPr>
        <w:rPr>
          <w:color w:val="auto"/>
        </w:rPr>
      </w:pPr>
      <m:oMath>
        <m:r>
          <w:rPr>
            <w:rFonts w:ascii="Cambria Math" w:hAnsi="Cambria Math"/>
            <w:color w:val="auto"/>
          </w:rPr>
          <m:t>n</m:t>
        </m:r>
      </m:oMath>
      <w:r w:rsidRPr="00FD44E1">
        <w:rPr>
          <w:color w:val="auto"/>
        </w:rPr>
        <w:t xml:space="preserve"> = número de iterações necessárias</w:t>
      </w:r>
    </w:p>
    <w:p w14:paraId="1ABC82FA" w14:textId="77777777" w:rsidR="00CF1912" w:rsidRPr="00FD44E1" w:rsidRDefault="00CF1912" w:rsidP="001E7688">
      <w:pPr>
        <w:rPr>
          <w:color w:val="auto"/>
        </w:rPr>
      </w:pPr>
    </w:p>
    <w:p w14:paraId="4CF9815E" w14:textId="5DA456CE" w:rsidR="00CF1912" w:rsidRPr="00FD44E1" w:rsidRDefault="00CF1912" w:rsidP="00A026C8">
      <w:pPr>
        <w:pStyle w:val="PargrafodaLista"/>
        <w:rPr>
          <w:color w:val="auto"/>
        </w:rPr>
      </w:pPr>
      <w:proofErr w:type="spellStart"/>
      <w:r w:rsidRPr="00FD44E1">
        <w:rPr>
          <w:color w:val="auto"/>
        </w:rPr>
        <w:t>Chapra</w:t>
      </w:r>
      <w:proofErr w:type="spellEnd"/>
      <w:r w:rsidRPr="00FD44E1">
        <w:rPr>
          <w:color w:val="auto"/>
        </w:rPr>
        <w:t xml:space="preserve"> (2003) recomenda que se use a suposição </w:t>
      </w:r>
      <m:oMath>
        <m:sSub>
          <m:sSubPr>
            <m:ctrlPr>
              <w:rPr>
                <w:rFonts w:ascii="Cambria Math" w:hAnsi="Cambria Math"/>
                <w:i/>
                <w:color w:val="auto"/>
              </w:rPr>
            </m:ctrlPr>
          </m:sSubPr>
          <m:e>
            <m:r>
              <w:rPr>
                <w:rFonts w:ascii="Cambria Math" w:hAnsi="Cambria Math"/>
                <w:color w:val="auto"/>
              </w:rPr>
              <m:t>H</m:t>
            </m:r>
          </m:e>
          <m:sub>
            <m:r>
              <w:rPr>
                <w:rFonts w:ascii="Cambria Math" w:hAnsi="Cambria Math"/>
                <w:color w:val="auto"/>
              </w:rPr>
              <m:t>0</m:t>
            </m:r>
          </m:sub>
        </m:sSub>
        <m:r>
          <w:rPr>
            <w:rFonts w:ascii="Cambria Math" w:hAnsi="Cambria Math"/>
            <w:color w:val="auto"/>
          </w:rPr>
          <m:t>=0</m:t>
        </m:r>
      </m:oMath>
      <w:r w:rsidRPr="00FD44E1">
        <w:rPr>
          <w:color w:val="auto"/>
        </w:rPr>
        <w:t>. Este método numérico pode ser encerrado quando o erro (</w:t>
      </w:r>
      <m:oMath>
        <m:sSub>
          <m:sSubPr>
            <m:ctrlPr>
              <w:rPr>
                <w:rFonts w:ascii="Cambria Math" w:hAnsi="Cambria Math"/>
                <w:i/>
                <w:color w:val="auto"/>
              </w:rPr>
            </m:ctrlPr>
          </m:sSubPr>
          <m:e>
            <m:r>
              <w:rPr>
                <w:rFonts w:ascii="Cambria Math" w:hAnsi="Cambria Math"/>
                <w:color w:val="auto"/>
              </w:rPr>
              <m:t>ε</m:t>
            </m:r>
          </m:e>
          <m:sub>
            <m:r>
              <w:rPr>
                <w:rFonts w:ascii="Cambria Math" w:hAnsi="Cambria Math"/>
                <w:color w:val="auto"/>
              </w:rPr>
              <m:t>a</m:t>
            </m:r>
          </m:sub>
        </m:sSub>
        <m:r>
          <w:rPr>
            <w:rFonts w:ascii="Cambria Math" w:hAnsi="Cambria Math"/>
            <w:color w:val="auto"/>
          </w:rPr>
          <m:t xml:space="preserve">) </m:t>
        </m:r>
      </m:oMath>
      <w:r w:rsidRPr="00FD44E1">
        <w:rPr>
          <w:color w:val="auto"/>
        </w:rPr>
        <w:t xml:space="preserve">for menor que 0,001%. O erro pode ser estimado pela </w:t>
      </w:r>
      <w:r w:rsidR="00F32E87" w:rsidRPr="00FD44E1">
        <w:rPr>
          <w:color w:val="auto"/>
        </w:rPr>
        <w:t>E</w:t>
      </w:r>
      <w:r w:rsidRPr="00FD44E1">
        <w:rPr>
          <w:color w:val="auto"/>
        </w:rPr>
        <w:t>quação</w:t>
      </w:r>
      <w:r w:rsidR="00F32E87" w:rsidRPr="00FD44E1">
        <w:rPr>
          <w:color w:val="auto"/>
        </w:rPr>
        <w:t xml:space="preserve"> 25</w:t>
      </w:r>
      <w:r w:rsidRPr="00FD44E1">
        <w:rPr>
          <w:color w:val="auto"/>
        </w:rPr>
        <w:t>:</w:t>
      </w:r>
    </w:p>
    <w:p w14:paraId="1AE4D71B" w14:textId="77777777" w:rsidR="00CF1912" w:rsidRPr="00FD44E1" w:rsidRDefault="00CF1912" w:rsidP="001E7688">
      <w:pPr>
        <w:rPr>
          <w:color w:val="auto"/>
        </w:rPr>
      </w:pPr>
    </w:p>
    <w:p w14:paraId="581CE61F" w14:textId="6ED55379" w:rsidR="00CF1912" w:rsidRPr="00FD44E1" w:rsidRDefault="0011332B" w:rsidP="001E7688">
      <w:pPr>
        <w:rPr>
          <w:color w:val="auto"/>
        </w:rPr>
      </w:pPr>
      <m:oMath>
        <m:sSub>
          <m:sSubPr>
            <m:ctrlPr>
              <w:rPr>
                <w:rFonts w:ascii="Cambria Math" w:hAnsi="Cambria Math"/>
                <w:i/>
                <w:color w:val="auto"/>
              </w:rPr>
            </m:ctrlPr>
          </m:sSubPr>
          <m:e>
            <m:r>
              <w:rPr>
                <w:rFonts w:ascii="Cambria Math" w:hAnsi="Cambria Math"/>
                <w:color w:val="auto"/>
              </w:rPr>
              <m:t>ε</m:t>
            </m:r>
          </m:e>
          <m:sub>
            <m:r>
              <w:rPr>
                <w:rFonts w:ascii="Cambria Math" w:hAnsi="Cambria Math"/>
                <w:color w:val="auto"/>
              </w:rPr>
              <m:t>a</m:t>
            </m:r>
          </m:sub>
        </m:sSub>
        <m:r>
          <w:rPr>
            <w:rFonts w:ascii="Cambria Math" w:hAnsi="Cambria Math"/>
            <w:color w:val="auto"/>
          </w:rPr>
          <m:t>=</m:t>
        </m:r>
        <m:d>
          <m:dPr>
            <m:begChr m:val="|"/>
            <m:endChr m:val="|"/>
            <m:ctrlPr>
              <w:rPr>
                <w:rFonts w:ascii="Cambria Math" w:hAnsi="Cambria Math"/>
                <w:i/>
                <w:color w:val="auto"/>
              </w:rPr>
            </m:ctrlPr>
          </m:dPr>
          <m:e>
            <m:f>
              <m:fPr>
                <m:ctrlPr>
                  <w:rPr>
                    <w:rFonts w:ascii="Cambria Math" w:hAnsi="Cambria Math"/>
                    <w:i/>
                    <w:color w:val="auto"/>
                  </w:rPr>
                </m:ctrlPr>
              </m:fPr>
              <m:num>
                <m:sSub>
                  <m:sSubPr>
                    <m:ctrlPr>
                      <w:rPr>
                        <w:rFonts w:ascii="Cambria Math" w:hAnsi="Cambria Math"/>
                        <w:i/>
                        <w:color w:val="auto"/>
                      </w:rPr>
                    </m:ctrlPr>
                  </m:sSubPr>
                  <m:e>
                    <m:r>
                      <w:rPr>
                        <w:rFonts w:ascii="Cambria Math" w:hAnsi="Cambria Math"/>
                        <w:color w:val="auto"/>
                      </w:rPr>
                      <m:t>H</m:t>
                    </m:r>
                  </m:e>
                  <m:sub>
                    <m:r>
                      <w:rPr>
                        <w:rFonts w:ascii="Cambria Math" w:hAnsi="Cambria Math"/>
                        <w:color w:val="auto"/>
                      </w:rPr>
                      <m:t>k+1</m:t>
                    </m:r>
                  </m:sub>
                </m:sSub>
                <m:r>
                  <w:rPr>
                    <w:rFonts w:ascii="Cambria Math" w:hAnsi="Cambria Math"/>
                    <w:color w:val="auto"/>
                  </w:rPr>
                  <m:t>-</m:t>
                </m:r>
                <m:sSub>
                  <m:sSubPr>
                    <m:ctrlPr>
                      <w:rPr>
                        <w:rFonts w:ascii="Cambria Math" w:hAnsi="Cambria Math"/>
                        <w:i/>
                        <w:color w:val="auto"/>
                      </w:rPr>
                    </m:ctrlPr>
                  </m:sSubPr>
                  <m:e>
                    <m:r>
                      <w:rPr>
                        <w:rFonts w:ascii="Cambria Math" w:hAnsi="Cambria Math"/>
                        <w:color w:val="auto"/>
                      </w:rPr>
                      <m:t>H</m:t>
                    </m:r>
                  </m:e>
                  <m:sub>
                    <m:r>
                      <w:rPr>
                        <w:rFonts w:ascii="Cambria Math" w:hAnsi="Cambria Math"/>
                        <w:color w:val="auto"/>
                      </w:rPr>
                      <m:t>k</m:t>
                    </m:r>
                  </m:sub>
                </m:sSub>
              </m:num>
              <m:den>
                <m:sSub>
                  <m:sSubPr>
                    <m:ctrlPr>
                      <w:rPr>
                        <w:rFonts w:ascii="Cambria Math" w:hAnsi="Cambria Math"/>
                        <w:i/>
                        <w:color w:val="auto"/>
                      </w:rPr>
                    </m:ctrlPr>
                  </m:sSubPr>
                  <m:e>
                    <m:r>
                      <w:rPr>
                        <w:rFonts w:ascii="Cambria Math" w:hAnsi="Cambria Math"/>
                        <w:color w:val="auto"/>
                      </w:rPr>
                      <m:t>H</m:t>
                    </m:r>
                  </m:e>
                  <m:sub>
                    <m:r>
                      <w:rPr>
                        <w:rFonts w:ascii="Cambria Math" w:hAnsi="Cambria Math"/>
                        <w:color w:val="auto"/>
                      </w:rPr>
                      <m:t>k+1</m:t>
                    </m:r>
                  </m:sub>
                </m:sSub>
              </m:den>
            </m:f>
          </m:e>
        </m:d>
        <m:r>
          <w:rPr>
            <w:rFonts w:ascii="Cambria Math" w:hAnsi="Cambria Math"/>
            <w:color w:val="auto"/>
          </w:rPr>
          <m:t>100%</m:t>
        </m:r>
      </m:oMath>
      <w:r w:rsidR="00E80628">
        <w:rPr>
          <w:color w:val="auto"/>
        </w:rPr>
        <w:t xml:space="preserve">  </w:t>
      </w:r>
      <w:r w:rsidR="00E80628">
        <w:t xml:space="preserve">                                                                                                (25)                                                                                               </w:t>
      </w:r>
    </w:p>
    <w:p w14:paraId="67B51FC1" w14:textId="77777777" w:rsidR="00367891" w:rsidRPr="00FD44E1" w:rsidRDefault="00367891" w:rsidP="00925BEC">
      <w:pPr>
        <w:rPr>
          <w:color w:val="auto"/>
        </w:rPr>
      </w:pPr>
    </w:p>
    <w:p w14:paraId="2A902FEB" w14:textId="5C7037FC" w:rsidR="00A026C8" w:rsidRPr="00FD44E1" w:rsidRDefault="00A026C8" w:rsidP="00A026C8">
      <w:pPr>
        <w:pStyle w:val="PargrafodaLista"/>
        <w:rPr>
          <w:color w:val="auto"/>
        </w:rPr>
      </w:pPr>
      <w:r w:rsidRPr="00FD44E1">
        <w:rPr>
          <w:color w:val="auto"/>
        </w:rPr>
        <w:t xml:space="preserve">Determina-se a área da seção transversal a partir da </w:t>
      </w:r>
      <w:r w:rsidR="00F32E87" w:rsidRPr="00FD44E1">
        <w:rPr>
          <w:color w:val="auto"/>
        </w:rPr>
        <w:t>E</w:t>
      </w:r>
      <w:r w:rsidRPr="00FD44E1">
        <w:rPr>
          <w:color w:val="auto"/>
        </w:rPr>
        <w:t xml:space="preserve">quação </w:t>
      </w:r>
      <w:r w:rsidR="00F32E87" w:rsidRPr="00FD44E1">
        <w:rPr>
          <w:color w:val="auto"/>
        </w:rPr>
        <w:t>22.</w:t>
      </w:r>
      <w:r w:rsidRPr="00FD44E1">
        <w:rPr>
          <w:color w:val="auto"/>
        </w:rPr>
        <w:t xml:space="preserve"> Então, pode-se definir a velocidade a partir da </w:t>
      </w:r>
      <w:r w:rsidR="00F32E87" w:rsidRPr="00FD44E1">
        <w:rPr>
          <w:color w:val="auto"/>
        </w:rPr>
        <w:t>E</w:t>
      </w:r>
      <w:r w:rsidRPr="00FD44E1">
        <w:rPr>
          <w:color w:val="auto"/>
        </w:rPr>
        <w:t>quação</w:t>
      </w:r>
      <w:r w:rsidR="00F32E87" w:rsidRPr="00FD44E1">
        <w:rPr>
          <w:color w:val="auto"/>
        </w:rPr>
        <w:t xml:space="preserve"> 26</w:t>
      </w:r>
      <w:r w:rsidRPr="00FD44E1">
        <w:rPr>
          <w:color w:val="auto"/>
        </w:rPr>
        <w:t xml:space="preserve"> </w:t>
      </w:r>
      <w:r w:rsidR="00442A0C">
        <w:rPr>
          <w:color w:val="auto"/>
        </w:rPr>
        <w:t>(CHAPRA, 2003):</w:t>
      </w:r>
    </w:p>
    <w:p w14:paraId="788B070F" w14:textId="77777777" w:rsidR="00A026C8" w:rsidRPr="00FD44E1" w:rsidRDefault="00A026C8" w:rsidP="00925BEC">
      <w:pPr>
        <w:rPr>
          <w:color w:val="auto"/>
        </w:rPr>
      </w:pPr>
    </w:p>
    <w:p w14:paraId="089ACF9A" w14:textId="2CDB4676" w:rsidR="00A026C8" w:rsidRPr="00FD44E1" w:rsidRDefault="00A026C8" w:rsidP="00E80628">
      <w:pPr>
        <w:rPr>
          <w:color w:val="auto"/>
        </w:rPr>
      </w:pPr>
      <m:oMath>
        <m:r>
          <w:rPr>
            <w:rFonts w:ascii="Cambria Math" w:hAnsi="Cambria Math"/>
            <w:color w:val="auto"/>
          </w:rPr>
          <m:t>U=</m:t>
        </m:r>
        <m:f>
          <m:fPr>
            <m:ctrlPr>
              <w:rPr>
                <w:rFonts w:ascii="Cambria Math" w:hAnsi="Cambria Math"/>
                <w:i/>
                <w:color w:val="auto"/>
              </w:rPr>
            </m:ctrlPr>
          </m:fPr>
          <m:num>
            <m:r>
              <w:rPr>
                <w:rFonts w:ascii="Cambria Math" w:hAnsi="Cambria Math"/>
                <w:color w:val="auto"/>
              </w:rPr>
              <m:t>Q</m:t>
            </m:r>
          </m:num>
          <m:den>
            <m:sSub>
              <m:sSubPr>
                <m:ctrlPr>
                  <w:rPr>
                    <w:rFonts w:ascii="Cambria Math" w:hAnsi="Cambria Math"/>
                    <w:i/>
                    <w:color w:val="auto"/>
                  </w:rPr>
                </m:ctrlPr>
              </m:sSubPr>
              <m:e>
                <m:r>
                  <w:rPr>
                    <w:rFonts w:ascii="Cambria Math" w:hAnsi="Cambria Math"/>
                    <w:color w:val="auto"/>
                  </w:rPr>
                  <m:t>A</m:t>
                </m:r>
              </m:e>
              <m:sub>
                <m:r>
                  <w:rPr>
                    <w:rFonts w:ascii="Cambria Math" w:hAnsi="Cambria Math"/>
                    <w:color w:val="auto"/>
                  </w:rPr>
                  <m:t>c</m:t>
                </m:r>
              </m:sub>
            </m:sSub>
          </m:den>
        </m:f>
      </m:oMath>
      <w:r w:rsidR="00E80628">
        <w:rPr>
          <w:color w:val="auto"/>
        </w:rPr>
        <w:t xml:space="preserve">  </w:t>
      </w:r>
      <w:r w:rsidR="00E80628">
        <w:t xml:space="preserve">                                                                                                                     (26)                                                                                               </w:t>
      </w:r>
    </w:p>
    <w:p w14:paraId="361AF1E1" w14:textId="77777777" w:rsidR="00A026C8" w:rsidRPr="00FD44E1" w:rsidRDefault="00A026C8" w:rsidP="00A026C8">
      <w:pPr>
        <w:pStyle w:val="PargrafodaLista"/>
        <w:jc w:val="left"/>
        <w:rPr>
          <w:color w:val="auto"/>
        </w:rPr>
      </w:pPr>
    </w:p>
    <w:p w14:paraId="42BE21A6" w14:textId="13DFEBB1" w:rsidR="00A026C8" w:rsidRPr="00FD44E1" w:rsidRDefault="00A026C8" w:rsidP="00A026C8">
      <w:pPr>
        <w:pStyle w:val="PargrafodaLista"/>
        <w:jc w:val="left"/>
        <w:rPr>
          <w:color w:val="auto"/>
        </w:rPr>
      </w:pPr>
      <w:proofErr w:type="spellStart"/>
      <w:r w:rsidRPr="00FD44E1">
        <w:rPr>
          <w:color w:val="auto"/>
        </w:rPr>
        <w:t>Chapra</w:t>
      </w:r>
      <w:proofErr w:type="spellEnd"/>
      <w:r w:rsidRPr="00FD44E1">
        <w:rPr>
          <w:color w:val="auto"/>
        </w:rPr>
        <w:t xml:space="preserve"> (2003) também assume que a largura média do VC é representada </w:t>
      </w:r>
      <w:r w:rsidR="00F32E87" w:rsidRPr="00FD44E1">
        <w:rPr>
          <w:color w:val="auto"/>
        </w:rPr>
        <w:t>pela Equação 27</w:t>
      </w:r>
      <w:r w:rsidRPr="00FD44E1">
        <w:rPr>
          <w:color w:val="auto"/>
        </w:rPr>
        <w:t>:</w:t>
      </w:r>
    </w:p>
    <w:p w14:paraId="131DC023" w14:textId="77777777" w:rsidR="00A026C8" w:rsidRPr="00FD44E1" w:rsidRDefault="00A026C8" w:rsidP="00A026C8">
      <w:pPr>
        <w:pStyle w:val="PargrafodaLista"/>
        <w:jc w:val="left"/>
        <w:rPr>
          <w:color w:val="auto"/>
        </w:rPr>
      </w:pPr>
    </w:p>
    <w:p w14:paraId="7760C897" w14:textId="55F4DC92" w:rsidR="00A026C8" w:rsidRPr="00FD44E1" w:rsidRDefault="00A026C8" w:rsidP="00E80628">
      <m:oMath>
        <m:r>
          <w:rPr>
            <w:rFonts w:ascii="Cambria Math" w:hAnsi="Cambria Math"/>
          </w:rPr>
          <m:t>B</m:t>
        </m:r>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A</m:t>
                </m:r>
              </m:e>
              <m:sub>
                <m:r>
                  <w:rPr>
                    <w:rFonts w:ascii="Cambria Math" w:hAnsi="Cambria Math"/>
                  </w:rPr>
                  <m:t>c</m:t>
                </m:r>
              </m:sub>
            </m:sSub>
          </m:num>
          <m:den>
            <m:r>
              <w:rPr>
                <w:rFonts w:ascii="Cambria Math" w:hAnsi="Cambria Math"/>
              </w:rPr>
              <m:t>H</m:t>
            </m:r>
          </m:den>
        </m:f>
      </m:oMath>
      <w:r w:rsidR="00E80628">
        <w:t xml:space="preserve">                                                                                                                       (27)                                                                                               </w:t>
      </w:r>
    </w:p>
    <w:p w14:paraId="56FC4CCE" w14:textId="77777777" w:rsidR="009F78BE" w:rsidRPr="00FD44E1" w:rsidRDefault="009F78BE" w:rsidP="00A026C8">
      <w:pPr>
        <w:pStyle w:val="PargrafodaLista"/>
        <w:jc w:val="left"/>
        <w:rPr>
          <w:color w:val="auto"/>
        </w:rPr>
      </w:pPr>
    </w:p>
    <w:p w14:paraId="281B4FBB" w14:textId="629A6122" w:rsidR="009F78BE" w:rsidRPr="00FD44E1" w:rsidRDefault="009F78BE" w:rsidP="00A026C8">
      <w:pPr>
        <w:pStyle w:val="PargrafodaLista"/>
        <w:jc w:val="left"/>
        <w:rPr>
          <w:color w:val="auto"/>
        </w:rPr>
      </w:pPr>
      <w:r w:rsidRPr="00FD44E1">
        <w:rPr>
          <w:color w:val="auto"/>
        </w:rPr>
        <w:lastRenderedPageBreak/>
        <w:t xml:space="preserve">A largura superior da forma trapezoidal em estudo refere-se </w:t>
      </w:r>
      <w:r w:rsidR="00F32E87" w:rsidRPr="00FD44E1">
        <w:rPr>
          <w:color w:val="auto"/>
        </w:rPr>
        <w:t>à</w:t>
      </w:r>
      <w:r w:rsidRPr="00FD44E1">
        <w:rPr>
          <w:color w:val="auto"/>
        </w:rPr>
        <w:t xml:space="preserve"> </w:t>
      </w:r>
      <w:r w:rsidR="00F32E87" w:rsidRPr="00FD44E1">
        <w:rPr>
          <w:color w:val="auto"/>
        </w:rPr>
        <w:t>E</w:t>
      </w:r>
      <w:r w:rsidRPr="00FD44E1">
        <w:rPr>
          <w:color w:val="auto"/>
        </w:rPr>
        <w:t xml:space="preserve">quação </w:t>
      </w:r>
      <w:r w:rsidR="00F32E87" w:rsidRPr="00FD44E1">
        <w:rPr>
          <w:color w:val="auto"/>
        </w:rPr>
        <w:t xml:space="preserve">28 </w:t>
      </w:r>
      <w:r w:rsidR="00442A0C">
        <w:rPr>
          <w:color w:val="auto"/>
        </w:rPr>
        <w:t>(CHAPRA, 2003):</w:t>
      </w:r>
    </w:p>
    <w:p w14:paraId="3ACE8B0E" w14:textId="77777777" w:rsidR="00A026C8" w:rsidRPr="00FD44E1" w:rsidRDefault="00A026C8" w:rsidP="00A026C8">
      <w:pPr>
        <w:rPr>
          <w:color w:val="auto"/>
        </w:rPr>
      </w:pPr>
    </w:p>
    <w:p w14:paraId="20B974ED" w14:textId="21581C10" w:rsidR="009F78BE" w:rsidRPr="00FD44E1" w:rsidRDefault="0011332B" w:rsidP="00A026C8">
      <w:pPr>
        <w:rPr>
          <w:color w:val="auto"/>
        </w:rPr>
      </w:pPr>
      <m:oMath>
        <m:sSub>
          <m:sSubPr>
            <m:ctrlPr>
              <w:rPr>
                <w:rFonts w:ascii="Cambria Math" w:hAnsi="Cambria Math"/>
                <w:i/>
                <w:color w:val="auto"/>
              </w:rPr>
            </m:ctrlPr>
          </m:sSubPr>
          <m:e>
            <m:r>
              <w:rPr>
                <w:rFonts w:ascii="Cambria Math" w:hAnsi="Cambria Math"/>
                <w:color w:val="auto"/>
              </w:rPr>
              <m:t>B</m:t>
            </m:r>
          </m:e>
          <m:sub>
            <m:r>
              <w:rPr>
                <w:rFonts w:ascii="Cambria Math" w:hAnsi="Cambria Math"/>
                <w:color w:val="auto"/>
              </w:rPr>
              <m:t>1</m:t>
            </m:r>
          </m:sub>
        </m:sSub>
        <m:r>
          <w:rPr>
            <w:rFonts w:ascii="Cambria Math" w:hAnsi="Cambria Math"/>
            <w:color w:val="auto"/>
          </w:rPr>
          <m:t>=</m:t>
        </m:r>
        <m:sSub>
          <m:sSubPr>
            <m:ctrlPr>
              <w:rPr>
                <w:rFonts w:ascii="Cambria Math" w:hAnsi="Cambria Math"/>
                <w:i/>
                <w:color w:val="auto"/>
              </w:rPr>
            </m:ctrlPr>
          </m:sSubPr>
          <m:e>
            <m:r>
              <w:rPr>
                <w:rFonts w:ascii="Cambria Math" w:hAnsi="Cambria Math"/>
                <w:color w:val="auto"/>
              </w:rPr>
              <m:t>B</m:t>
            </m:r>
          </m:e>
          <m:sub>
            <m:r>
              <w:rPr>
                <w:rFonts w:ascii="Cambria Math" w:hAnsi="Cambria Math"/>
                <w:color w:val="auto"/>
              </w:rPr>
              <m:t>0</m:t>
            </m:r>
          </m:sub>
        </m:sSub>
        <m:r>
          <w:rPr>
            <w:rFonts w:ascii="Cambria Math" w:hAnsi="Cambria Math"/>
            <w:color w:val="auto"/>
          </w:rPr>
          <m:t xml:space="preserve">+ </m:t>
        </m:r>
        <m:d>
          <m:dPr>
            <m:ctrlPr>
              <w:rPr>
                <w:rFonts w:ascii="Cambria Math" w:hAnsi="Cambria Math"/>
                <w:i/>
                <w:color w:val="auto"/>
              </w:rPr>
            </m:ctrlPr>
          </m:dPr>
          <m:e>
            <m:sSub>
              <m:sSubPr>
                <m:ctrlPr>
                  <w:rPr>
                    <w:rFonts w:ascii="Cambria Math" w:hAnsi="Cambria Math"/>
                    <w:i/>
                    <w:color w:val="auto"/>
                  </w:rPr>
                </m:ctrlPr>
              </m:sSubPr>
              <m:e>
                <m:r>
                  <w:rPr>
                    <w:rFonts w:ascii="Cambria Math" w:hAnsi="Cambria Math"/>
                    <w:color w:val="auto"/>
                  </w:rPr>
                  <m:t>s</m:t>
                </m:r>
              </m:e>
              <m:sub>
                <m:r>
                  <w:rPr>
                    <w:rFonts w:ascii="Cambria Math" w:hAnsi="Cambria Math"/>
                    <w:color w:val="auto"/>
                  </w:rPr>
                  <m:t>s1</m:t>
                </m:r>
              </m:sub>
            </m:sSub>
            <m:r>
              <w:rPr>
                <w:rFonts w:ascii="Cambria Math" w:hAnsi="Cambria Math"/>
                <w:color w:val="auto"/>
              </w:rPr>
              <m:t>+</m:t>
            </m:r>
            <m:sSub>
              <m:sSubPr>
                <m:ctrlPr>
                  <w:rPr>
                    <w:rFonts w:ascii="Cambria Math" w:hAnsi="Cambria Math"/>
                    <w:i/>
                    <w:color w:val="auto"/>
                  </w:rPr>
                </m:ctrlPr>
              </m:sSubPr>
              <m:e>
                <m:r>
                  <w:rPr>
                    <w:rFonts w:ascii="Cambria Math" w:hAnsi="Cambria Math"/>
                    <w:color w:val="auto"/>
                  </w:rPr>
                  <m:t>s</m:t>
                </m:r>
              </m:e>
              <m:sub>
                <m:r>
                  <w:rPr>
                    <w:rFonts w:ascii="Cambria Math" w:hAnsi="Cambria Math"/>
                    <w:color w:val="auto"/>
                  </w:rPr>
                  <m:t>s2</m:t>
                </m:r>
              </m:sub>
            </m:sSub>
          </m:e>
        </m:d>
        <m:r>
          <w:rPr>
            <w:rFonts w:ascii="Cambria Math" w:hAnsi="Cambria Math"/>
            <w:color w:val="auto"/>
          </w:rPr>
          <m:t>H</m:t>
        </m:r>
      </m:oMath>
      <w:r w:rsidR="00E80628">
        <w:rPr>
          <w:color w:val="auto"/>
        </w:rPr>
        <w:t xml:space="preserve"> </w:t>
      </w:r>
      <w:r w:rsidR="00E80628">
        <w:t xml:space="preserve">                                                                                            (28)                                                                                               </w:t>
      </w:r>
    </w:p>
    <w:p w14:paraId="1231787A" w14:textId="77777777" w:rsidR="00F32E87" w:rsidRPr="00FD44E1" w:rsidRDefault="00F32E87" w:rsidP="00A026C8">
      <w:pPr>
        <w:rPr>
          <w:color w:val="auto"/>
        </w:rPr>
      </w:pPr>
    </w:p>
    <w:p w14:paraId="05C75D9A" w14:textId="3419D8F6" w:rsidR="009F78BE" w:rsidRPr="00FD44E1" w:rsidRDefault="009F78BE" w:rsidP="00A760E9">
      <w:pPr>
        <w:pStyle w:val="PargrafodaLista"/>
        <w:rPr>
          <w:color w:val="auto"/>
        </w:rPr>
      </w:pPr>
      <w:r w:rsidRPr="00FD44E1">
        <w:rPr>
          <w:color w:val="auto"/>
        </w:rPr>
        <w:t xml:space="preserve">A área do VC pode ser expressa </w:t>
      </w:r>
      <w:r w:rsidR="00F32E87" w:rsidRPr="00FD44E1">
        <w:rPr>
          <w:color w:val="auto"/>
        </w:rPr>
        <w:t xml:space="preserve">de acordo com a Equação 29 </w:t>
      </w:r>
      <w:r w:rsidR="00442A0C">
        <w:rPr>
          <w:color w:val="auto"/>
        </w:rPr>
        <w:t>(CHAPRA, 2003):</w:t>
      </w:r>
    </w:p>
    <w:p w14:paraId="4C5E8495" w14:textId="77777777" w:rsidR="009F78BE" w:rsidRPr="00FD44E1" w:rsidRDefault="009F78BE" w:rsidP="00A026C8">
      <w:pPr>
        <w:rPr>
          <w:color w:val="auto"/>
        </w:rPr>
      </w:pPr>
    </w:p>
    <w:p w14:paraId="61112557" w14:textId="17256FD0" w:rsidR="009F78BE" w:rsidRPr="00E80628" w:rsidRDefault="0011332B" w:rsidP="00A026C8">
      <m:oMath>
        <m:sSub>
          <m:sSubPr>
            <m:ctrlPr>
              <w:rPr>
                <w:rFonts w:ascii="Cambria Math" w:hAnsi="Cambria Math"/>
                <w:i/>
                <w:color w:val="auto"/>
              </w:rPr>
            </m:ctrlPr>
          </m:sSubPr>
          <m:e>
            <m:r>
              <w:rPr>
                <w:rFonts w:ascii="Cambria Math" w:hAnsi="Cambria Math"/>
                <w:color w:val="auto"/>
              </w:rPr>
              <m:t>A</m:t>
            </m:r>
          </m:e>
          <m:sub>
            <m:r>
              <w:rPr>
                <w:rFonts w:ascii="Cambria Math" w:hAnsi="Cambria Math"/>
                <w:color w:val="auto"/>
              </w:rPr>
              <m:t>s</m:t>
            </m:r>
          </m:sub>
        </m:sSub>
        <m:r>
          <w:rPr>
            <w:rFonts w:ascii="Cambria Math" w:hAnsi="Cambria Math"/>
            <w:color w:val="auto"/>
          </w:rPr>
          <m:t>=</m:t>
        </m:r>
        <m:sSub>
          <m:sSubPr>
            <m:ctrlPr>
              <w:rPr>
                <w:rFonts w:ascii="Cambria Math" w:hAnsi="Cambria Math"/>
                <w:i/>
                <w:color w:val="auto"/>
              </w:rPr>
            </m:ctrlPr>
          </m:sSubPr>
          <m:e>
            <m:r>
              <w:rPr>
                <w:rFonts w:ascii="Cambria Math" w:hAnsi="Cambria Math"/>
                <w:color w:val="auto"/>
              </w:rPr>
              <m:t>B</m:t>
            </m:r>
          </m:e>
          <m:sub>
            <m:r>
              <w:rPr>
                <w:rFonts w:ascii="Cambria Math" w:hAnsi="Cambria Math"/>
                <w:color w:val="auto"/>
              </w:rPr>
              <m:t>1</m:t>
            </m:r>
          </m:sub>
        </m:sSub>
        <m:r>
          <w:rPr>
            <w:rFonts w:ascii="Cambria Math" w:hAnsi="Cambria Math"/>
            <w:color w:val="auto"/>
          </w:rPr>
          <m:t>∆x</m:t>
        </m:r>
      </m:oMath>
      <w:r w:rsidR="00E80628">
        <w:rPr>
          <w:color w:val="auto"/>
        </w:rPr>
        <w:t xml:space="preserve"> </w:t>
      </w:r>
      <w:r w:rsidR="00E80628">
        <w:t xml:space="preserve">                                                                                                                (29)                                                                                               </w:t>
      </w:r>
    </w:p>
    <w:p w14:paraId="69D252F2" w14:textId="77777777" w:rsidR="009F78BE" w:rsidRPr="00FD44E1" w:rsidRDefault="009F78BE" w:rsidP="00A026C8">
      <w:pPr>
        <w:rPr>
          <w:color w:val="auto"/>
        </w:rPr>
      </w:pPr>
    </w:p>
    <w:p w14:paraId="51DEBE91" w14:textId="680F9CEC" w:rsidR="009F78BE" w:rsidRDefault="009F78BE" w:rsidP="00442A0C">
      <w:pPr>
        <w:pStyle w:val="PargrafodaLista"/>
        <w:rPr>
          <w:color w:val="auto"/>
        </w:rPr>
      </w:pPr>
      <w:r w:rsidRPr="00FD44E1">
        <w:rPr>
          <w:color w:val="auto"/>
        </w:rPr>
        <w:t>E o volume</w:t>
      </w:r>
      <w:r w:rsidR="00F32E87" w:rsidRPr="00FD44E1">
        <w:rPr>
          <w:color w:val="auto"/>
        </w:rPr>
        <w:t xml:space="preserve"> de acordo com a Equação 30 </w:t>
      </w:r>
      <w:r w:rsidR="00442A0C">
        <w:rPr>
          <w:color w:val="auto"/>
        </w:rPr>
        <w:t>(CHAPRA, 2003):</w:t>
      </w:r>
    </w:p>
    <w:p w14:paraId="2FBFB1AA" w14:textId="77777777" w:rsidR="00442A0C" w:rsidRPr="00FD44E1" w:rsidRDefault="00442A0C" w:rsidP="00442A0C">
      <w:pPr>
        <w:pStyle w:val="PargrafodaLista"/>
        <w:rPr>
          <w:color w:val="auto"/>
        </w:rPr>
      </w:pPr>
    </w:p>
    <w:p w14:paraId="6941ADC5" w14:textId="06AFE32E" w:rsidR="009F78BE" w:rsidRPr="00FD44E1" w:rsidRDefault="009F78BE" w:rsidP="00A026C8">
      <w:pPr>
        <w:rPr>
          <w:color w:val="auto"/>
        </w:rPr>
      </w:pPr>
      <m:oMath>
        <m:r>
          <w:rPr>
            <w:rFonts w:ascii="Cambria Math" w:hAnsi="Cambria Math"/>
            <w:color w:val="auto"/>
          </w:rPr>
          <m:t>V=BH∆x</m:t>
        </m:r>
      </m:oMath>
      <w:r w:rsidR="00E80628">
        <w:rPr>
          <w:color w:val="auto"/>
        </w:rPr>
        <w:t xml:space="preserve"> </w:t>
      </w:r>
      <w:r w:rsidR="00E80628">
        <w:t xml:space="preserve">                                                                                                                (30)                                                                                               </w:t>
      </w:r>
    </w:p>
    <w:p w14:paraId="5DC30497" w14:textId="77777777" w:rsidR="008F0309" w:rsidRPr="00FD44E1" w:rsidRDefault="008F0309" w:rsidP="00D75D40">
      <w:pPr>
        <w:rPr>
          <w:color w:val="auto"/>
        </w:rPr>
      </w:pPr>
    </w:p>
    <w:p w14:paraId="2B00A556" w14:textId="730F2F7E" w:rsidR="007B5804" w:rsidRPr="00FD44E1" w:rsidRDefault="00A760E9" w:rsidP="007B5804">
      <w:pPr>
        <w:pStyle w:val="PargrafodaLista"/>
        <w:rPr>
          <w:color w:val="auto"/>
        </w:rPr>
      </w:pPr>
      <w:r w:rsidRPr="00FD44E1">
        <w:rPr>
          <w:color w:val="auto"/>
        </w:rPr>
        <w:t xml:space="preserve">Serão aplicados no modelo QUAL2K os parâmetros levantados na metodologia do trabalho. </w:t>
      </w:r>
      <w:r w:rsidR="007A339B" w:rsidRPr="00FD44E1">
        <w:rPr>
          <w:color w:val="auto"/>
        </w:rPr>
        <w:t>A</w:t>
      </w:r>
      <w:r w:rsidRPr="00FD44E1">
        <w:rPr>
          <w:color w:val="auto"/>
        </w:rPr>
        <w:t xml:space="preserve"> partir da validação de dados, o modelo será então </w:t>
      </w:r>
      <w:r w:rsidR="007A339B" w:rsidRPr="00FD44E1">
        <w:rPr>
          <w:color w:val="auto"/>
        </w:rPr>
        <w:t>dimensionado para a realidade do rio dos Sinos. Esta metodologia avalia distintos parâmetros com a finalidade de obter-se um modelo que estime valores mais próximos possíveis dos dados reais.</w:t>
      </w:r>
    </w:p>
    <w:p w14:paraId="52D3A4CA" w14:textId="77777777" w:rsidR="007B5804" w:rsidRPr="00FD44E1" w:rsidRDefault="007B5804" w:rsidP="007B5804">
      <w:pPr>
        <w:pStyle w:val="PargrafodaLista"/>
        <w:rPr>
          <w:color w:val="auto"/>
        </w:rPr>
      </w:pPr>
    </w:p>
    <w:p w14:paraId="0606651C" w14:textId="77777777" w:rsidR="00267C8A" w:rsidRPr="00FD44E1" w:rsidRDefault="00267C8A">
      <w:pPr>
        <w:spacing w:line="276" w:lineRule="auto"/>
        <w:jc w:val="left"/>
        <w:rPr>
          <w:rFonts w:eastAsia="Trebuchet MS" w:cs="Trebuchet MS"/>
          <w:b/>
          <w:caps/>
          <w:color w:val="auto"/>
        </w:rPr>
      </w:pPr>
      <w:r w:rsidRPr="00FD44E1">
        <w:rPr>
          <w:color w:val="auto"/>
        </w:rPr>
        <w:br w:type="page"/>
      </w:r>
    </w:p>
    <w:p w14:paraId="3E6186C3" w14:textId="4D715D3B" w:rsidR="002F51F4" w:rsidRPr="00FD44E1" w:rsidRDefault="002F51F4" w:rsidP="002F51F4">
      <w:pPr>
        <w:pStyle w:val="Ttulo1"/>
        <w:numPr>
          <w:ilvl w:val="0"/>
          <w:numId w:val="1"/>
        </w:numPr>
        <w:rPr>
          <w:color w:val="auto"/>
          <w:lang w:val="en-US"/>
        </w:rPr>
      </w:pPr>
      <w:bookmarkStart w:id="64" w:name="_Toc422402976"/>
      <w:r w:rsidRPr="00FD44E1">
        <w:rPr>
          <w:color w:val="auto"/>
          <w:lang w:val="en-US"/>
        </w:rPr>
        <w:lastRenderedPageBreak/>
        <w:t>RESULTADOS ESPERADOS</w:t>
      </w:r>
      <w:r w:rsidR="00EE19CE">
        <w:rPr>
          <w:color w:val="auto"/>
          <w:lang w:val="en-US"/>
        </w:rPr>
        <w:t xml:space="preserve"> E CRONOGRAMA</w:t>
      </w:r>
      <w:bookmarkEnd w:id="64"/>
    </w:p>
    <w:p w14:paraId="3E7BCB65" w14:textId="77777777" w:rsidR="002F51F4" w:rsidRPr="00FD44E1" w:rsidRDefault="002F51F4" w:rsidP="00FC7490">
      <w:pPr>
        <w:pStyle w:val="PargrafodaLista"/>
        <w:rPr>
          <w:color w:val="auto"/>
          <w:lang w:val="en-US"/>
        </w:rPr>
      </w:pPr>
    </w:p>
    <w:p w14:paraId="036671DC" w14:textId="7F2AF771" w:rsidR="007B5804" w:rsidRPr="00EE19CE" w:rsidRDefault="007B5804" w:rsidP="00EE19CE">
      <w:pPr>
        <w:pStyle w:val="PargrafodaLista"/>
        <w:rPr>
          <w:color w:val="auto"/>
        </w:rPr>
      </w:pPr>
      <w:r w:rsidRPr="00FD44E1">
        <w:rPr>
          <w:color w:val="auto"/>
        </w:rPr>
        <w:t xml:space="preserve">É esperada a obtenção do modelo customizado para a </w:t>
      </w:r>
      <w:r w:rsidR="00433913" w:rsidRPr="00FD44E1">
        <w:rPr>
          <w:color w:val="auto"/>
        </w:rPr>
        <w:t xml:space="preserve">realidade do rio dos Sinos. </w:t>
      </w:r>
      <w:r w:rsidR="000773DB" w:rsidRPr="00FD44E1">
        <w:rPr>
          <w:color w:val="auto"/>
        </w:rPr>
        <w:t xml:space="preserve"> </w:t>
      </w:r>
      <w:r w:rsidR="00433913" w:rsidRPr="00FD44E1">
        <w:rPr>
          <w:color w:val="auto"/>
        </w:rPr>
        <w:t>Acredita-se que o modelo possa</w:t>
      </w:r>
      <w:r w:rsidR="000773DB" w:rsidRPr="00FD44E1">
        <w:rPr>
          <w:color w:val="auto"/>
        </w:rPr>
        <w:t xml:space="preserve"> gera</w:t>
      </w:r>
      <w:r w:rsidR="00433913" w:rsidRPr="00FD44E1">
        <w:rPr>
          <w:color w:val="auto"/>
        </w:rPr>
        <w:t>r</w:t>
      </w:r>
      <w:r w:rsidR="000773DB" w:rsidRPr="00FD44E1">
        <w:rPr>
          <w:color w:val="auto"/>
        </w:rPr>
        <w:t xml:space="preserve"> resultados próximos dos parâmetros reais do rio</w:t>
      </w:r>
      <w:r w:rsidR="00433913" w:rsidRPr="00FD44E1">
        <w:rPr>
          <w:color w:val="auto"/>
        </w:rPr>
        <w:t>.</w:t>
      </w:r>
      <w:r w:rsidR="000773DB" w:rsidRPr="00FD44E1">
        <w:rPr>
          <w:color w:val="auto"/>
        </w:rPr>
        <w:t xml:space="preserve"> </w:t>
      </w:r>
      <w:r w:rsidR="00433913" w:rsidRPr="00FD44E1">
        <w:rPr>
          <w:color w:val="auto"/>
        </w:rPr>
        <w:t xml:space="preserve">Através destes resultados, </w:t>
      </w:r>
      <w:r w:rsidR="000773DB" w:rsidRPr="00FD44E1">
        <w:rPr>
          <w:color w:val="auto"/>
        </w:rPr>
        <w:t>almeja-se que este modelo preveja parâmetros para que o monitoramento do rio</w:t>
      </w:r>
      <w:r w:rsidR="00433913" w:rsidRPr="00FD44E1">
        <w:rPr>
          <w:color w:val="auto"/>
        </w:rPr>
        <w:t xml:space="preserve"> possa ser realiz</w:t>
      </w:r>
      <w:r w:rsidR="00D7755E" w:rsidRPr="00FD44E1">
        <w:rPr>
          <w:color w:val="auto"/>
        </w:rPr>
        <w:t>ado de maneira preventiva, considerando o máximo de interações possíveis no leito em estudo.</w:t>
      </w:r>
    </w:p>
    <w:p w14:paraId="0B76D1CA" w14:textId="0519466A" w:rsidR="00EE19CE" w:rsidRDefault="00EE19CE" w:rsidP="00EE19CE">
      <w:pPr>
        <w:ind w:firstLine="708"/>
        <w:rPr>
          <w:b/>
          <w:szCs w:val="24"/>
        </w:rPr>
      </w:pPr>
      <w:r w:rsidRPr="00B94930">
        <w:rPr>
          <w:szCs w:val="24"/>
        </w:rPr>
        <w:t xml:space="preserve">As etapas </w:t>
      </w:r>
      <w:r>
        <w:rPr>
          <w:szCs w:val="24"/>
        </w:rPr>
        <w:t>da continuidade</w:t>
      </w:r>
      <w:r w:rsidRPr="00B94930">
        <w:rPr>
          <w:szCs w:val="24"/>
        </w:rPr>
        <w:t xml:space="preserve"> do trabalho </w:t>
      </w:r>
      <w:r>
        <w:rPr>
          <w:szCs w:val="24"/>
        </w:rPr>
        <w:t xml:space="preserve">estão representadas na </w:t>
      </w:r>
      <w:r w:rsidRPr="00EE19CE">
        <w:rPr>
          <w:szCs w:val="24"/>
        </w:rPr>
        <w:fldChar w:fldCharType="begin"/>
      </w:r>
      <w:r w:rsidRPr="00EE19CE">
        <w:rPr>
          <w:szCs w:val="24"/>
        </w:rPr>
        <w:instrText xml:space="preserve"> REF _Ref422387350 \h </w:instrText>
      </w:r>
      <w:r>
        <w:rPr>
          <w:szCs w:val="24"/>
        </w:rPr>
        <w:instrText xml:space="preserve"> \* MERGEFORMAT </w:instrText>
      </w:r>
      <w:r w:rsidRPr="00EE19CE">
        <w:rPr>
          <w:szCs w:val="24"/>
        </w:rPr>
      </w:r>
      <w:r w:rsidRPr="00EE19CE">
        <w:rPr>
          <w:szCs w:val="24"/>
        </w:rPr>
        <w:fldChar w:fldCharType="separate"/>
      </w:r>
      <w:r w:rsidRPr="00EE19CE">
        <w:rPr>
          <w:color w:val="auto"/>
          <w:szCs w:val="24"/>
        </w:rPr>
        <w:t xml:space="preserve">Tabela </w:t>
      </w:r>
      <w:r w:rsidRPr="00EE19CE">
        <w:rPr>
          <w:noProof/>
          <w:color w:val="auto"/>
          <w:szCs w:val="24"/>
        </w:rPr>
        <w:t>7</w:t>
      </w:r>
      <w:r w:rsidRPr="00EE19CE">
        <w:rPr>
          <w:szCs w:val="24"/>
        </w:rPr>
        <w:fldChar w:fldCharType="end"/>
      </w:r>
      <w:r>
        <w:rPr>
          <w:szCs w:val="24"/>
        </w:rPr>
        <w:t>, com seus respectivos prazos:</w:t>
      </w:r>
    </w:p>
    <w:p w14:paraId="685ADFF0" w14:textId="59C872AE" w:rsidR="00EE19CE" w:rsidRPr="00B94930" w:rsidRDefault="00EE19CE" w:rsidP="00EE19CE">
      <w:pPr>
        <w:ind w:firstLine="708"/>
        <w:jc w:val="center"/>
        <w:rPr>
          <w:szCs w:val="24"/>
        </w:rPr>
      </w:pPr>
    </w:p>
    <w:p w14:paraId="087DEB10" w14:textId="216104A9" w:rsidR="00EE19CE" w:rsidRPr="00EE19CE" w:rsidRDefault="00EE19CE" w:rsidP="00EE19CE">
      <w:pPr>
        <w:pStyle w:val="Legenda"/>
        <w:keepNext/>
        <w:spacing w:after="0"/>
        <w:jc w:val="center"/>
        <w:rPr>
          <w:color w:val="auto"/>
          <w:sz w:val="22"/>
          <w:szCs w:val="22"/>
        </w:rPr>
      </w:pPr>
      <w:bookmarkStart w:id="65" w:name="_Ref422387350"/>
      <w:r w:rsidRPr="00EE19CE">
        <w:rPr>
          <w:color w:val="auto"/>
          <w:sz w:val="22"/>
          <w:szCs w:val="22"/>
        </w:rPr>
        <w:t xml:space="preserve">Tabela </w:t>
      </w:r>
      <w:r w:rsidRPr="00EE19CE">
        <w:rPr>
          <w:color w:val="auto"/>
          <w:sz w:val="22"/>
          <w:szCs w:val="22"/>
        </w:rPr>
        <w:fldChar w:fldCharType="begin"/>
      </w:r>
      <w:r w:rsidRPr="00EE19CE">
        <w:rPr>
          <w:color w:val="auto"/>
          <w:sz w:val="22"/>
          <w:szCs w:val="22"/>
        </w:rPr>
        <w:instrText xml:space="preserve"> SEQ Tabela \* ARABIC </w:instrText>
      </w:r>
      <w:r w:rsidRPr="00EE19CE">
        <w:rPr>
          <w:color w:val="auto"/>
          <w:sz w:val="22"/>
          <w:szCs w:val="22"/>
        </w:rPr>
        <w:fldChar w:fldCharType="separate"/>
      </w:r>
      <w:r w:rsidR="00D30403">
        <w:rPr>
          <w:noProof/>
          <w:color w:val="auto"/>
          <w:sz w:val="22"/>
          <w:szCs w:val="22"/>
        </w:rPr>
        <w:t>8</w:t>
      </w:r>
      <w:r w:rsidRPr="00EE19CE">
        <w:rPr>
          <w:color w:val="auto"/>
          <w:sz w:val="22"/>
          <w:szCs w:val="22"/>
        </w:rPr>
        <w:fldChar w:fldCharType="end"/>
      </w:r>
      <w:bookmarkEnd w:id="65"/>
      <w:r w:rsidRPr="00EE19CE">
        <w:rPr>
          <w:color w:val="auto"/>
          <w:sz w:val="22"/>
          <w:szCs w:val="22"/>
        </w:rPr>
        <w:t xml:space="preserve"> - Cronograma do trabalho</w:t>
      </w:r>
    </w:p>
    <w:tbl>
      <w:tblPr>
        <w:tblStyle w:val="PlainTable21"/>
        <w:tblpPr w:leftFromText="141" w:rightFromText="141" w:vertAnchor="text" w:horzAnchor="margin" w:tblpXSpec="center" w:tblpY="101"/>
        <w:tblW w:w="8532" w:type="dxa"/>
        <w:tblLook w:val="04A0" w:firstRow="1" w:lastRow="0" w:firstColumn="1" w:lastColumn="0" w:noHBand="0" w:noVBand="1"/>
      </w:tblPr>
      <w:tblGrid>
        <w:gridCol w:w="5292"/>
        <w:gridCol w:w="648"/>
        <w:gridCol w:w="648"/>
        <w:gridCol w:w="648"/>
        <w:gridCol w:w="648"/>
        <w:gridCol w:w="648"/>
      </w:tblGrid>
      <w:tr w:rsidR="00EE19CE" w:rsidRPr="00B94930" w14:paraId="51E05F97" w14:textId="77777777" w:rsidTr="00784035">
        <w:trPr>
          <w:cnfStyle w:val="100000000000" w:firstRow="1" w:lastRow="0" w:firstColumn="0" w:lastColumn="0" w:oddVBand="0" w:evenVBand="0" w:oddHBand="0" w:evenHBand="0" w:firstRowFirstColumn="0" w:firstRowLastColumn="0" w:lastRowFirstColumn="0" w:lastRowLastColumn="0"/>
          <w:trHeight w:val="1692"/>
        </w:trPr>
        <w:tc>
          <w:tcPr>
            <w:cnfStyle w:val="001000000000" w:firstRow="0" w:lastRow="0" w:firstColumn="1" w:lastColumn="0" w:oddVBand="0" w:evenVBand="0" w:oddHBand="0" w:evenHBand="0" w:firstRowFirstColumn="0" w:firstRowLastColumn="0" w:lastRowFirstColumn="0" w:lastRowLastColumn="0"/>
            <w:tcW w:w="5292" w:type="dxa"/>
            <w:tcBorders>
              <w:top w:val="single" w:sz="4" w:space="0" w:color="7F7F7F" w:themeColor="text1" w:themeTint="80"/>
              <w:left w:val="nil"/>
              <w:bottom w:val="single" w:sz="4" w:space="0" w:color="auto"/>
              <w:right w:val="single" w:sz="4" w:space="0" w:color="auto"/>
            </w:tcBorders>
            <w:noWrap/>
            <w:vAlign w:val="center"/>
            <w:hideMark/>
          </w:tcPr>
          <w:p w14:paraId="014DE4D1" w14:textId="5FB14E9D" w:rsidR="00EE19CE" w:rsidRPr="00EE19CE" w:rsidRDefault="00784035" w:rsidP="00784035">
            <w:pPr>
              <w:spacing w:line="240" w:lineRule="auto"/>
              <w:jc w:val="center"/>
              <w:rPr>
                <w:rFonts w:ascii="Arial" w:eastAsia="Times New Roman" w:hAnsi="Arial" w:cs="Arial"/>
                <w:b w:val="0"/>
                <w:sz w:val="22"/>
                <w:lang w:eastAsia="pt-BR"/>
              </w:rPr>
            </w:pPr>
            <w:r>
              <w:rPr>
                <w:rFonts w:ascii="Arial" w:eastAsia="Times New Roman" w:hAnsi="Arial" w:cs="Arial"/>
                <w:b w:val="0"/>
                <w:sz w:val="22"/>
                <w:lang w:eastAsia="pt-BR"/>
              </w:rPr>
              <w:t>Etapa</w:t>
            </w:r>
          </w:p>
        </w:tc>
        <w:tc>
          <w:tcPr>
            <w:tcW w:w="648" w:type="dxa"/>
            <w:tcBorders>
              <w:left w:val="single" w:sz="4" w:space="0" w:color="auto"/>
              <w:bottom w:val="single" w:sz="4" w:space="0" w:color="auto"/>
            </w:tcBorders>
            <w:noWrap/>
            <w:textDirection w:val="btLr"/>
            <w:vAlign w:val="center"/>
            <w:hideMark/>
          </w:tcPr>
          <w:p w14:paraId="30BFA6B1" w14:textId="77777777" w:rsidR="00EE19CE" w:rsidRPr="00EE19CE" w:rsidRDefault="00EE19CE" w:rsidP="00784035">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sz w:val="22"/>
                <w:lang w:eastAsia="pt-BR"/>
              </w:rPr>
            </w:pPr>
            <w:r w:rsidRPr="00EE19CE">
              <w:rPr>
                <w:rFonts w:ascii="Arial" w:eastAsia="Times New Roman" w:hAnsi="Arial" w:cs="Arial"/>
                <w:b w:val="0"/>
                <w:sz w:val="22"/>
                <w:lang w:eastAsia="pt-BR"/>
              </w:rPr>
              <w:t>Agosto/2015</w:t>
            </w:r>
          </w:p>
        </w:tc>
        <w:tc>
          <w:tcPr>
            <w:tcW w:w="648" w:type="dxa"/>
            <w:tcBorders>
              <w:bottom w:val="single" w:sz="4" w:space="0" w:color="auto"/>
            </w:tcBorders>
            <w:noWrap/>
            <w:textDirection w:val="btLr"/>
            <w:vAlign w:val="center"/>
            <w:hideMark/>
          </w:tcPr>
          <w:p w14:paraId="436A9CD5" w14:textId="77777777" w:rsidR="00EE19CE" w:rsidRPr="00EE19CE" w:rsidRDefault="00EE19CE" w:rsidP="00784035">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sz w:val="22"/>
                <w:lang w:eastAsia="pt-BR"/>
              </w:rPr>
            </w:pPr>
            <w:r w:rsidRPr="00EE19CE">
              <w:rPr>
                <w:rFonts w:ascii="Arial" w:eastAsia="Times New Roman" w:hAnsi="Arial" w:cs="Arial"/>
                <w:b w:val="0"/>
                <w:sz w:val="22"/>
                <w:lang w:eastAsia="pt-BR"/>
              </w:rPr>
              <w:t>Setembro/2015</w:t>
            </w:r>
          </w:p>
        </w:tc>
        <w:tc>
          <w:tcPr>
            <w:tcW w:w="648" w:type="dxa"/>
            <w:tcBorders>
              <w:bottom w:val="single" w:sz="4" w:space="0" w:color="auto"/>
            </w:tcBorders>
            <w:noWrap/>
            <w:textDirection w:val="btLr"/>
            <w:vAlign w:val="center"/>
            <w:hideMark/>
          </w:tcPr>
          <w:p w14:paraId="6C0F6A9F" w14:textId="77777777" w:rsidR="00EE19CE" w:rsidRPr="00EE19CE" w:rsidRDefault="00EE19CE" w:rsidP="00784035">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sz w:val="22"/>
                <w:lang w:eastAsia="pt-BR"/>
              </w:rPr>
            </w:pPr>
            <w:r w:rsidRPr="00EE19CE">
              <w:rPr>
                <w:rFonts w:ascii="Arial" w:eastAsia="Times New Roman" w:hAnsi="Arial" w:cs="Arial"/>
                <w:b w:val="0"/>
                <w:sz w:val="22"/>
                <w:lang w:eastAsia="pt-BR"/>
              </w:rPr>
              <w:t>Outubro/2015</w:t>
            </w:r>
          </w:p>
        </w:tc>
        <w:tc>
          <w:tcPr>
            <w:tcW w:w="648" w:type="dxa"/>
            <w:tcBorders>
              <w:bottom w:val="single" w:sz="4" w:space="0" w:color="auto"/>
            </w:tcBorders>
            <w:noWrap/>
            <w:textDirection w:val="btLr"/>
            <w:vAlign w:val="center"/>
            <w:hideMark/>
          </w:tcPr>
          <w:p w14:paraId="267A4E66" w14:textId="77777777" w:rsidR="00EE19CE" w:rsidRPr="00EE19CE" w:rsidRDefault="00EE19CE" w:rsidP="00784035">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sz w:val="22"/>
                <w:lang w:eastAsia="pt-BR"/>
              </w:rPr>
            </w:pPr>
            <w:r w:rsidRPr="00EE19CE">
              <w:rPr>
                <w:rFonts w:ascii="Arial" w:eastAsia="Times New Roman" w:hAnsi="Arial" w:cs="Arial"/>
                <w:b w:val="0"/>
                <w:sz w:val="22"/>
                <w:lang w:eastAsia="pt-BR"/>
              </w:rPr>
              <w:t>Novembro/2015</w:t>
            </w:r>
          </w:p>
        </w:tc>
        <w:tc>
          <w:tcPr>
            <w:tcW w:w="648" w:type="dxa"/>
            <w:tcBorders>
              <w:bottom w:val="single" w:sz="4" w:space="0" w:color="auto"/>
            </w:tcBorders>
            <w:noWrap/>
            <w:textDirection w:val="btLr"/>
            <w:vAlign w:val="center"/>
            <w:hideMark/>
          </w:tcPr>
          <w:p w14:paraId="3D1E639D" w14:textId="77777777" w:rsidR="00EE19CE" w:rsidRPr="00EE19CE" w:rsidRDefault="00EE19CE" w:rsidP="00784035">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sz w:val="22"/>
                <w:lang w:eastAsia="pt-BR"/>
              </w:rPr>
            </w:pPr>
            <w:r w:rsidRPr="00EE19CE">
              <w:rPr>
                <w:rFonts w:ascii="Arial" w:eastAsia="Times New Roman" w:hAnsi="Arial" w:cs="Arial"/>
                <w:b w:val="0"/>
                <w:sz w:val="22"/>
                <w:lang w:eastAsia="pt-BR"/>
              </w:rPr>
              <w:t>Dezembro/2015</w:t>
            </w:r>
          </w:p>
        </w:tc>
      </w:tr>
      <w:tr w:rsidR="00EE19CE" w:rsidRPr="00B94930" w14:paraId="6057ACC7" w14:textId="77777777" w:rsidTr="00784035">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5292" w:type="dxa"/>
            <w:tcBorders>
              <w:top w:val="single" w:sz="4" w:space="0" w:color="auto"/>
              <w:bottom w:val="nil"/>
            </w:tcBorders>
            <w:noWrap/>
            <w:hideMark/>
          </w:tcPr>
          <w:p w14:paraId="668FD0C0" w14:textId="14CB9C51" w:rsidR="00EE19CE" w:rsidRPr="00EE19CE" w:rsidRDefault="00EE19CE" w:rsidP="00EE19CE">
            <w:pPr>
              <w:spacing w:line="240" w:lineRule="auto"/>
              <w:rPr>
                <w:rFonts w:ascii="Arial" w:eastAsia="Times New Roman" w:hAnsi="Arial" w:cs="Arial"/>
                <w:b w:val="0"/>
                <w:sz w:val="22"/>
                <w:lang w:eastAsia="pt-BR"/>
              </w:rPr>
            </w:pPr>
            <w:r w:rsidRPr="00EE19CE">
              <w:rPr>
                <w:rFonts w:ascii="Arial" w:eastAsia="Times New Roman" w:hAnsi="Arial" w:cs="Arial"/>
                <w:b w:val="0"/>
                <w:sz w:val="22"/>
                <w:lang w:eastAsia="pt-BR"/>
              </w:rPr>
              <w:t>Coleta de Dados</w:t>
            </w:r>
          </w:p>
        </w:tc>
        <w:tc>
          <w:tcPr>
            <w:tcW w:w="648" w:type="dxa"/>
            <w:tcBorders>
              <w:top w:val="single" w:sz="4" w:space="0" w:color="auto"/>
              <w:bottom w:val="nil"/>
            </w:tcBorders>
            <w:noWrap/>
            <w:hideMark/>
          </w:tcPr>
          <w:p w14:paraId="7635BE4A" w14:textId="77777777" w:rsidR="00EE19CE" w:rsidRPr="00EE19CE" w:rsidRDefault="00EE19CE" w:rsidP="00EE19CE">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2"/>
                <w:lang w:eastAsia="pt-BR"/>
              </w:rPr>
            </w:pPr>
            <w:r w:rsidRPr="00EE19CE">
              <w:rPr>
                <w:rFonts w:ascii="Arial" w:eastAsia="Times New Roman" w:hAnsi="Arial" w:cs="Arial"/>
                <w:sz w:val="22"/>
                <w:lang w:eastAsia="pt-BR"/>
              </w:rPr>
              <w:t> X</w:t>
            </w:r>
          </w:p>
        </w:tc>
        <w:tc>
          <w:tcPr>
            <w:tcW w:w="648" w:type="dxa"/>
            <w:tcBorders>
              <w:top w:val="single" w:sz="4" w:space="0" w:color="auto"/>
              <w:bottom w:val="nil"/>
            </w:tcBorders>
            <w:noWrap/>
            <w:hideMark/>
          </w:tcPr>
          <w:p w14:paraId="06D20B68" w14:textId="77777777" w:rsidR="00EE19CE" w:rsidRPr="00EE19CE" w:rsidRDefault="00EE19CE" w:rsidP="00EE19CE">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2"/>
                <w:lang w:eastAsia="pt-BR"/>
              </w:rPr>
            </w:pPr>
          </w:p>
        </w:tc>
        <w:tc>
          <w:tcPr>
            <w:tcW w:w="648" w:type="dxa"/>
            <w:tcBorders>
              <w:top w:val="single" w:sz="4" w:space="0" w:color="auto"/>
              <w:bottom w:val="nil"/>
            </w:tcBorders>
            <w:noWrap/>
            <w:hideMark/>
          </w:tcPr>
          <w:p w14:paraId="430C4543" w14:textId="77777777" w:rsidR="00EE19CE" w:rsidRPr="00EE19CE" w:rsidRDefault="00EE19CE" w:rsidP="00EE19CE">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2"/>
                <w:lang w:eastAsia="pt-BR"/>
              </w:rPr>
            </w:pPr>
            <w:r w:rsidRPr="00EE19CE">
              <w:rPr>
                <w:rFonts w:ascii="Arial" w:eastAsia="Times New Roman" w:hAnsi="Arial" w:cs="Arial"/>
                <w:sz w:val="22"/>
                <w:lang w:eastAsia="pt-BR"/>
              </w:rPr>
              <w:t> </w:t>
            </w:r>
          </w:p>
        </w:tc>
        <w:tc>
          <w:tcPr>
            <w:tcW w:w="648" w:type="dxa"/>
            <w:tcBorders>
              <w:top w:val="single" w:sz="4" w:space="0" w:color="auto"/>
              <w:bottom w:val="nil"/>
            </w:tcBorders>
            <w:noWrap/>
            <w:hideMark/>
          </w:tcPr>
          <w:p w14:paraId="48C9E2D2" w14:textId="77777777" w:rsidR="00EE19CE" w:rsidRPr="00EE19CE" w:rsidRDefault="00EE19CE" w:rsidP="00EE19CE">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2"/>
                <w:lang w:eastAsia="pt-BR"/>
              </w:rPr>
            </w:pPr>
            <w:r w:rsidRPr="00EE19CE">
              <w:rPr>
                <w:rFonts w:ascii="Arial" w:eastAsia="Times New Roman" w:hAnsi="Arial" w:cs="Arial"/>
                <w:sz w:val="22"/>
                <w:lang w:eastAsia="pt-BR"/>
              </w:rPr>
              <w:t> </w:t>
            </w:r>
          </w:p>
        </w:tc>
        <w:tc>
          <w:tcPr>
            <w:tcW w:w="648" w:type="dxa"/>
            <w:tcBorders>
              <w:top w:val="single" w:sz="4" w:space="0" w:color="auto"/>
              <w:bottom w:val="nil"/>
            </w:tcBorders>
            <w:noWrap/>
            <w:hideMark/>
          </w:tcPr>
          <w:p w14:paraId="040F7712" w14:textId="77777777" w:rsidR="00EE19CE" w:rsidRPr="00EE19CE" w:rsidRDefault="00EE19CE" w:rsidP="00EE19CE">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2"/>
                <w:lang w:eastAsia="pt-BR"/>
              </w:rPr>
            </w:pPr>
            <w:r w:rsidRPr="00EE19CE">
              <w:rPr>
                <w:rFonts w:ascii="Arial" w:eastAsia="Times New Roman" w:hAnsi="Arial" w:cs="Arial"/>
                <w:sz w:val="22"/>
                <w:lang w:eastAsia="pt-BR"/>
              </w:rPr>
              <w:t> </w:t>
            </w:r>
          </w:p>
        </w:tc>
      </w:tr>
      <w:tr w:rsidR="00EE19CE" w:rsidRPr="00B94930" w14:paraId="18DD93C3" w14:textId="77777777" w:rsidTr="00784035">
        <w:trPr>
          <w:trHeight w:val="262"/>
        </w:trPr>
        <w:tc>
          <w:tcPr>
            <w:cnfStyle w:val="001000000000" w:firstRow="0" w:lastRow="0" w:firstColumn="1" w:lastColumn="0" w:oddVBand="0" w:evenVBand="0" w:oddHBand="0" w:evenHBand="0" w:firstRowFirstColumn="0" w:firstRowLastColumn="0" w:lastRowFirstColumn="0" w:lastRowLastColumn="0"/>
            <w:tcW w:w="5292" w:type="dxa"/>
            <w:tcBorders>
              <w:top w:val="nil"/>
              <w:bottom w:val="nil"/>
            </w:tcBorders>
            <w:noWrap/>
            <w:hideMark/>
          </w:tcPr>
          <w:p w14:paraId="1E8C33D3" w14:textId="1F113684" w:rsidR="00EE19CE" w:rsidRPr="00EE19CE" w:rsidRDefault="00EE19CE" w:rsidP="00EE19CE">
            <w:pPr>
              <w:spacing w:line="240" w:lineRule="auto"/>
              <w:rPr>
                <w:rFonts w:ascii="Arial" w:eastAsia="Times New Roman" w:hAnsi="Arial" w:cs="Arial"/>
                <w:b w:val="0"/>
                <w:sz w:val="22"/>
                <w:lang w:eastAsia="pt-BR"/>
              </w:rPr>
            </w:pPr>
            <w:r w:rsidRPr="00EE19CE">
              <w:rPr>
                <w:rFonts w:ascii="Arial" w:eastAsia="Times New Roman" w:hAnsi="Arial" w:cs="Arial"/>
                <w:b w:val="0"/>
                <w:sz w:val="22"/>
                <w:lang w:eastAsia="pt-BR"/>
              </w:rPr>
              <w:t>Execução do modelo</w:t>
            </w:r>
          </w:p>
        </w:tc>
        <w:tc>
          <w:tcPr>
            <w:tcW w:w="648" w:type="dxa"/>
            <w:tcBorders>
              <w:top w:val="nil"/>
              <w:bottom w:val="nil"/>
            </w:tcBorders>
            <w:noWrap/>
            <w:hideMark/>
          </w:tcPr>
          <w:p w14:paraId="7A6DABA8" w14:textId="77777777" w:rsidR="00EE19CE" w:rsidRPr="00EE19CE" w:rsidRDefault="00EE19CE" w:rsidP="00EE19CE">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2"/>
                <w:lang w:eastAsia="pt-BR"/>
              </w:rPr>
            </w:pPr>
            <w:r w:rsidRPr="00EE19CE">
              <w:rPr>
                <w:rFonts w:ascii="Arial" w:eastAsia="Times New Roman" w:hAnsi="Arial" w:cs="Arial"/>
                <w:sz w:val="22"/>
                <w:lang w:eastAsia="pt-BR"/>
              </w:rPr>
              <w:t> X</w:t>
            </w:r>
          </w:p>
        </w:tc>
        <w:tc>
          <w:tcPr>
            <w:tcW w:w="648" w:type="dxa"/>
            <w:tcBorders>
              <w:top w:val="nil"/>
              <w:bottom w:val="nil"/>
            </w:tcBorders>
            <w:noWrap/>
            <w:hideMark/>
          </w:tcPr>
          <w:p w14:paraId="5C5F5633" w14:textId="77777777" w:rsidR="00EE19CE" w:rsidRPr="00EE19CE" w:rsidRDefault="00EE19CE" w:rsidP="00EE19CE">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2"/>
                <w:lang w:eastAsia="pt-BR"/>
              </w:rPr>
            </w:pPr>
            <w:r w:rsidRPr="00EE19CE">
              <w:rPr>
                <w:rFonts w:ascii="Arial" w:eastAsia="Times New Roman" w:hAnsi="Arial" w:cs="Arial"/>
                <w:sz w:val="22"/>
                <w:lang w:eastAsia="pt-BR"/>
              </w:rPr>
              <w:t> X</w:t>
            </w:r>
          </w:p>
        </w:tc>
        <w:tc>
          <w:tcPr>
            <w:tcW w:w="648" w:type="dxa"/>
            <w:tcBorders>
              <w:top w:val="nil"/>
              <w:bottom w:val="nil"/>
            </w:tcBorders>
            <w:noWrap/>
            <w:hideMark/>
          </w:tcPr>
          <w:p w14:paraId="507ABA45" w14:textId="77777777" w:rsidR="00EE19CE" w:rsidRPr="00EE19CE" w:rsidRDefault="00EE19CE" w:rsidP="00EE19CE">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2"/>
                <w:lang w:eastAsia="pt-BR"/>
              </w:rPr>
            </w:pPr>
          </w:p>
        </w:tc>
        <w:tc>
          <w:tcPr>
            <w:tcW w:w="648" w:type="dxa"/>
            <w:tcBorders>
              <w:top w:val="nil"/>
              <w:bottom w:val="nil"/>
            </w:tcBorders>
            <w:noWrap/>
            <w:hideMark/>
          </w:tcPr>
          <w:p w14:paraId="0F48B772" w14:textId="77777777" w:rsidR="00EE19CE" w:rsidRPr="00EE19CE" w:rsidRDefault="00EE19CE" w:rsidP="00EE19CE">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2"/>
                <w:lang w:eastAsia="pt-BR"/>
              </w:rPr>
            </w:pPr>
            <w:r w:rsidRPr="00EE19CE">
              <w:rPr>
                <w:rFonts w:ascii="Arial" w:eastAsia="Times New Roman" w:hAnsi="Arial" w:cs="Arial"/>
                <w:sz w:val="22"/>
                <w:lang w:eastAsia="pt-BR"/>
              </w:rPr>
              <w:t> </w:t>
            </w:r>
          </w:p>
        </w:tc>
        <w:tc>
          <w:tcPr>
            <w:tcW w:w="648" w:type="dxa"/>
            <w:tcBorders>
              <w:top w:val="nil"/>
              <w:bottom w:val="nil"/>
            </w:tcBorders>
            <w:noWrap/>
            <w:hideMark/>
          </w:tcPr>
          <w:p w14:paraId="73B243BD" w14:textId="77777777" w:rsidR="00EE19CE" w:rsidRPr="00EE19CE" w:rsidRDefault="00EE19CE" w:rsidP="00EE19CE">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2"/>
                <w:lang w:eastAsia="pt-BR"/>
              </w:rPr>
            </w:pPr>
            <w:r w:rsidRPr="00EE19CE">
              <w:rPr>
                <w:rFonts w:ascii="Arial" w:eastAsia="Times New Roman" w:hAnsi="Arial" w:cs="Arial"/>
                <w:sz w:val="22"/>
                <w:lang w:eastAsia="pt-BR"/>
              </w:rPr>
              <w:t> </w:t>
            </w:r>
          </w:p>
        </w:tc>
      </w:tr>
      <w:tr w:rsidR="00EE19CE" w:rsidRPr="00B94930" w14:paraId="09D4BFDB" w14:textId="77777777" w:rsidTr="00784035">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5292" w:type="dxa"/>
            <w:tcBorders>
              <w:top w:val="nil"/>
              <w:bottom w:val="nil"/>
            </w:tcBorders>
            <w:noWrap/>
            <w:hideMark/>
          </w:tcPr>
          <w:p w14:paraId="077A5B1D" w14:textId="77777777" w:rsidR="00EE19CE" w:rsidRPr="00EE19CE" w:rsidRDefault="00EE19CE" w:rsidP="00EE19CE">
            <w:pPr>
              <w:spacing w:line="240" w:lineRule="auto"/>
              <w:rPr>
                <w:rFonts w:ascii="Arial" w:eastAsia="Times New Roman" w:hAnsi="Arial" w:cs="Arial"/>
                <w:b w:val="0"/>
                <w:sz w:val="22"/>
                <w:lang w:eastAsia="pt-BR"/>
              </w:rPr>
            </w:pPr>
            <w:r w:rsidRPr="00EE19CE">
              <w:rPr>
                <w:rFonts w:ascii="Arial" w:eastAsia="Times New Roman" w:hAnsi="Arial" w:cs="Arial"/>
                <w:b w:val="0"/>
                <w:sz w:val="22"/>
                <w:lang w:eastAsia="pt-BR"/>
              </w:rPr>
              <w:t>Interpretação dos dados</w:t>
            </w:r>
          </w:p>
        </w:tc>
        <w:tc>
          <w:tcPr>
            <w:tcW w:w="648" w:type="dxa"/>
            <w:tcBorders>
              <w:top w:val="nil"/>
              <w:bottom w:val="nil"/>
            </w:tcBorders>
            <w:noWrap/>
            <w:hideMark/>
          </w:tcPr>
          <w:p w14:paraId="23465B6D" w14:textId="77777777" w:rsidR="00EE19CE" w:rsidRPr="00EE19CE" w:rsidRDefault="00EE19CE" w:rsidP="00EE19CE">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2"/>
                <w:lang w:eastAsia="pt-BR"/>
              </w:rPr>
            </w:pPr>
            <w:r w:rsidRPr="00EE19CE">
              <w:rPr>
                <w:rFonts w:ascii="Arial" w:eastAsia="Times New Roman" w:hAnsi="Arial" w:cs="Arial"/>
                <w:sz w:val="22"/>
                <w:lang w:eastAsia="pt-BR"/>
              </w:rPr>
              <w:t> </w:t>
            </w:r>
          </w:p>
        </w:tc>
        <w:tc>
          <w:tcPr>
            <w:tcW w:w="648" w:type="dxa"/>
            <w:tcBorders>
              <w:top w:val="nil"/>
              <w:bottom w:val="nil"/>
            </w:tcBorders>
            <w:noWrap/>
            <w:hideMark/>
          </w:tcPr>
          <w:p w14:paraId="5D2E196C" w14:textId="77777777" w:rsidR="00EE19CE" w:rsidRPr="00EE19CE" w:rsidRDefault="00EE19CE" w:rsidP="00EE19CE">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2"/>
                <w:lang w:eastAsia="pt-BR"/>
              </w:rPr>
            </w:pPr>
            <w:r w:rsidRPr="00EE19CE">
              <w:rPr>
                <w:rFonts w:ascii="Arial" w:eastAsia="Times New Roman" w:hAnsi="Arial" w:cs="Arial"/>
                <w:sz w:val="22"/>
                <w:lang w:eastAsia="pt-BR"/>
              </w:rPr>
              <w:t> X</w:t>
            </w:r>
          </w:p>
        </w:tc>
        <w:tc>
          <w:tcPr>
            <w:tcW w:w="648" w:type="dxa"/>
            <w:tcBorders>
              <w:top w:val="nil"/>
              <w:bottom w:val="nil"/>
            </w:tcBorders>
            <w:noWrap/>
            <w:hideMark/>
          </w:tcPr>
          <w:p w14:paraId="4C92203F" w14:textId="77777777" w:rsidR="00EE19CE" w:rsidRPr="00EE19CE" w:rsidRDefault="00EE19CE" w:rsidP="00EE19CE">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2"/>
                <w:lang w:eastAsia="pt-BR"/>
              </w:rPr>
            </w:pPr>
            <w:r w:rsidRPr="00EE19CE">
              <w:rPr>
                <w:rFonts w:ascii="Arial" w:eastAsia="Times New Roman" w:hAnsi="Arial" w:cs="Arial"/>
                <w:sz w:val="22"/>
                <w:lang w:eastAsia="pt-BR"/>
              </w:rPr>
              <w:t>X </w:t>
            </w:r>
          </w:p>
        </w:tc>
        <w:tc>
          <w:tcPr>
            <w:tcW w:w="648" w:type="dxa"/>
            <w:tcBorders>
              <w:top w:val="nil"/>
              <w:bottom w:val="nil"/>
            </w:tcBorders>
            <w:noWrap/>
            <w:hideMark/>
          </w:tcPr>
          <w:p w14:paraId="1CEBECD4" w14:textId="77777777" w:rsidR="00EE19CE" w:rsidRPr="00EE19CE" w:rsidRDefault="00EE19CE" w:rsidP="00EE19CE">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2"/>
                <w:lang w:eastAsia="pt-BR"/>
              </w:rPr>
            </w:pPr>
          </w:p>
        </w:tc>
        <w:tc>
          <w:tcPr>
            <w:tcW w:w="648" w:type="dxa"/>
            <w:tcBorders>
              <w:top w:val="nil"/>
              <w:bottom w:val="nil"/>
            </w:tcBorders>
            <w:noWrap/>
            <w:hideMark/>
          </w:tcPr>
          <w:p w14:paraId="21E92FA0" w14:textId="77777777" w:rsidR="00EE19CE" w:rsidRPr="00EE19CE" w:rsidRDefault="00EE19CE" w:rsidP="00EE19CE">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2"/>
                <w:lang w:eastAsia="pt-BR"/>
              </w:rPr>
            </w:pPr>
            <w:r w:rsidRPr="00EE19CE">
              <w:rPr>
                <w:rFonts w:ascii="Arial" w:eastAsia="Times New Roman" w:hAnsi="Arial" w:cs="Arial"/>
                <w:sz w:val="22"/>
                <w:lang w:eastAsia="pt-BR"/>
              </w:rPr>
              <w:t> </w:t>
            </w:r>
          </w:p>
        </w:tc>
      </w:tr>
      <w:tr w:rsidR="00EE19CE" w:rsidRPr="00B94930" w14:paraId="4B897B6A" w14:textId="77777777" w:rsidTr="00784035">
        <w:trPr>
          <w:trHeight w:val="262"/>
        </w:trPr>
        <w:tc>
          <w:tcPr>
            <w:cnfStyle w:val="001000000000" w:firstRow="0" w:lastRow="0" w:firstColumn="1" w:lastColumn="0" w:oddVBand="0" w:evenVBand="0" w:oddHBand="0" w:evenHBand="0" w:firstRowFirstColumn="0" w:firstRowLastColumn="0" w:lastRowFirstColumn="0" w:lastRowLastColumn="0"/>
            <w:tcW w:w="5292" w:type="dxa"/>
            <w:tcBorders>
              <w:top w:val="nil"/>
              <w:bottom w:val="nil"/>
            </w:tcBorders>
            <w:noWrap/>
          </w:tcPr>
          <w:p w14:paraId="4AA03323" w14:textId="4E386FBA" w:rsidR="00EE19CE" w:rsidRPr="00EE19CE" w:rsidRDefault="00EE19CE" w:rsidP="00EE19CE">
            <w:pPr>
              <w:spacing w:line="240" w:lineRule="auto"/>
              <w:rPr>
                <w:rFonts w:ascii="Arial" w:eastAsia="Times New Roman" w:hAnsi="Arial" w:cs="Arial"/>
                <w:b w:val="0"/>
                <w:sz w:val="22"/>
              </w:rPr>
            </w:pPr>
            <w:r w:rsidRPr="00EE19CE">
              <w:rPr>
                <w:rFonts w:ascii="Arial" w:eastAsia="Times New Roman" w:hAnsi="Arial" w:cs="Arial"/>
                <w:b w:val="0"/>
                <w:sz w:val="22"/>
              </w:rPr>
              <w:t>Validação do modelo</w:t>
            </w:r>
          </w:p>
        </w:tc>
        <w:tc>
          <w:tcPr>
            <w:tcW w:w="648" w:type="dxa"/>
            <w:tcBorders>
              <w:top w:val="nil"/>
              <w:bottom w:val="nil"/>
            </w:tcBorders>
            <w:noWrap/>
          </w:tcPr>
          <w:p w14:paraId="7ED69223" w14:textId="77777777" w:rsidR="00EE19CE" w:rsidRPr="00EE19CE" w:rsidRDefault="00EE19CE" w:rsidP="00EE19CE">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2"/>
              </w:rPr>
            </w:pPr>
          </w:p>
        </w:tc>
        <w:tc>
          <w:tcPr>
            <w:tcW w:w="648" w:type="dxa"/>
            <w:tcBorders>
              <w:top w:val="nil"/>
              <w:bottom w:val="nil"/>
            </w:tcBorders>
            <w:noWrap/>
          </w:tcPr>
          <w:p w14:paraId="08B15369" w14:textId="4BBE68AE" w:rsidR="00EE19CE" w:rsidRPr="00EE19CE" w:rsidRDefault="00EE19CE" w:rsidP="00EE19CE">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2"/>
              </w:rPr>
            </w:pPr>
            <w:r>
              <w:rPr>
                <w:rFonts w:ascii="Arial" w:eastAsia="Times New Roman" w:hAnsi="Arial" w:cs="Arial"/>
                <w:sz w:val="22"/>
              </w:rPr>
              <w:t>X</w:t>
            </w:r>
          </w:p>
        </w:tc>
        <w:tc>
          <w:tcPr>
            <w:tcW w:w="648" w:type="dxa"/>
            <w:tcBorders>
              <w:top w:val="nil"/>
              <w:bottom w:val="nil"/>
            </w:tcBorders>
            <w:noWrap/>
          </w:tcPr>
          <w:p w14:paraId="15D99F04" w14:textId="62C2B5AF" w:rsidR="00EE19CE" w:rsidRPr="00EE19CE" w:rsidRDefault="00EE19CE" w:rsidP="00EE19CE">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2"/>
              </w:rPr>
            </w:pPr>
            <w:r>
              <w:rPr>
                <w:rFonts w:ascii="Arial" w:eastAsia="Times New Roman" w:hAnsi="Arial" w:cs="Arial"/>
                <w:sz w:val="22"/>
              </w:rPr>
              <w:t>X</w:t>
            </w:r>
          </w:p>
        </w:tc>
        <w:tc>
          <w:tcPr>
            <w:tcW w:w="648" w:type="dxa"/>
            <w:tcBorders>
              <w:top w:val="nil"/>
              <w:bottom w:val="nil"/>
            </w:tcBorders>
            <w:noWrap/>
          </w:tcPr>
          <w:p w14:paraId="58B614F3" w14:textId="77777777" w:rsidR="00EE19CE" w:rsidRPr="00EE19CE" w:rsidRDefault="00EE19CE" w:rsidP="00EE19CE">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2"/>
              </w:rPr>
            </w:pPr>
          </w:p>
        </w:tc>
        <w:tc>
          <w:tcPr>
            <w:tcW w:w="648" w:type="dxa"/>
            <w:tcBorders>
              <w:top w:val="nil"/>
              <w:bottom w:val="nil"/>
            </w:tcBorders>
            <w:noWrap/>
          </w:tcPr>
          <w:p w14:paraId="5C4E8677" w14:textId="77777777" w:rsidR="00EE19CE" w:rsidRPr="00EE19CE" w:rsidRDefault="00EE19CE" w:rsidP="00EE19CE">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2"/>
              </w:rPr>
            </w:pPr>
          </w:p>
        </w:tc>
      </w:tr>
      <w:tr w:rsidR="00EE19CE" w:rsidRPr="00B94930" w14:paraId="7DEF827F" w14:textId="77777777" w:rsidTr="00784035">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5292" w:type="dxa"/>
            <w:tcBorders>
              <w:top w:val="nil"/>
              <w:bottom w:val="nil"/>
            </w:tcBorders>
            <w:noWrap/>
            <w:hideMark/>
          </w:tcPr>
          <w:p w14:paraId="41D0E6E9" w14:textId="77777777" w:rsidR="00EE19CE" w:rsidRPr="00EE19CE" w:rsidRDefault="00EE19CE" w:rsidP="00EE19CE">
            <w:pPr>
              <w:spacing w:line="240" w:lineRule="auto"/>
              <w:rPr>
                <w:rFonts w:ascii="Arial" w:eastAsia="Times New Roman" w:hAnsi="Arial" w:cs="Arial"/>
                <w:b w:val="0"/>
                <w:sz w:val="22"/>
                <w:lang w:eastAsia="pt-BR"/>
              </w:rPr>
            </w:pPr>
            <w:r w:rsidRPr="00EE19CE">
              <w:rPr>
                <w:rFonts w:ascii="Arial" w:eastAsia="Times New Roman" w:hAnsi="Arial" w:cs="Arial"/>
                <w:b w:val="0"/>
                <w:sz w:val="22"/>
                <w:lang w:eastAsia="pt-BR"/>
              </w:rPr>
              <w:t>Discussão dos resultados</w:t>
            </w:r>
          </w:p>
        </w:tc>
        <w:tc>
          <w:tcPr>
            <w:tcW w:w="648" w:type="dxa"/>
            <w:tcBorders>
              <w:top w:val="nil"/>
              <w:bottom w:val="nil"/>
            </w:tcBorders>
            <w:noWrap/>
            <w:hideMark/>
          </w:tcPr>
          <w:p w14:paraId="5836BECE" w14:textId="77777777" w:rsidR="00EE19CE" w:rsidRPr="00EE19CE" w:rsidRDefault="00EE19CE" w:rsidP="00EE19CE">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2"/>
                <w:lang w:eastAsia="pt-BR"/>
              </w:rPr>
            </w:pPr>
            <w:r w:rsidRPr="00EE19CE">
              <w:rPr>
                <w:rFonts w:ascii="Arial" w:eastAsia="Times New Roman" w:hAnsi="Arial" w:cs="Arial"/>
                <w:sz w:val="22"/>
                <w:lang w:eastAsia="pt-BR"/>
              </w:rPr>
              <w:t> </w:t>
            </w:r>
          </w:p>
        </w:tc>
        <w:tc>
          <w:tcPr>
            <w:tcW w:w="648" w:type="dxa"/>
            <w:tcBorders>
              <w:top w:val="nil"/>
              <w:bottom w:val="nil"/>
            </w:tcBorders>
            <w:noWrap/>
            <w:hideMark/>
          </w:tcPr>
          <w:p w14:paraId="4742DB73" w14:textId="77777777" w:rsidR="00EE19CE" w:rsidRPr="00EE19CE" w:rsidRDefault="00EE19CE" w:rsidP="00EE19CE">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2"/>
                <w:lang w:eastAsia="pt-BR"/>
              </w:rPr>
            </w:pPr>
            <w:r w:rsidRPr="00EE19CE">
              <w:rPr>
                <w:rFonts w:ascii="Arial" w:eastAsia="Times New Roman" w:hAnsi="Arial" w:cs="Arial"/>
                <w:sz w:val="22"/>
                <w:lang w:eastAsia="pt-BR"/>
              </w:rPr>
              <w:t> </w:t>
            </w:r>
          </w:p>
        </w:tc>
        <w:tc>
          <w:tcPr>
            <w:tcW w:w="648" w:type="dxa"/>
            <w:tcBorders>
              <w:top w:val="nil"/>
              <w:bottom w:val="nil"/>
            </w:tcBorders>
            <w:noWrap/>
            <w:hideMark/>
          </w:tcPr>
          <w:p w14:paraId="6AE992DB" w14:textId="77777777" w:rsidR="00EE19CE" w:rsidRPr="00EE19CE" w:rsidRDefault="00EE19CE" w:rsidP="00EE19CE">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2"/>
                <w:lang w:eastAsia="pt-BR"/>
              </w:rPr>
            </w:pPr>
            <w:r w:rsidRPr="00EE19CE">
              <w:rPr>
                <w:rFonts w:ascii="Arial" w:eastAsia="Times New Roman" w:hAnsi="Arial" w:cs="Arial"/>
                <w:sz w:val="22"/>
                <w:lang w:eastAsia="pt-BR"/>
              </w:rPr>
              <w:t>X </w:t>
            </w:r>
          </w:p>
        </w:tc>
        <w:tc>
          <w:tcPr>
            <w:tcW w:w="648" w:type="dxa"/>
            <w:tcBorders>
              <w:top w:val="nil"/>
              <w:bottom w:val="nil"/>
            </w:tcBorders>
            <w:noWrap/>
            <w:hideMark/>
          </w:tcPr>
          <w:p w14:paraId="1DB3D1B9" w14:textId="77777777" w:rsidR="00EE19CE" w:rsidRPr="00EE19CE" w:rsidRDefault="00EE19CE" w:rsidP="00EE19CE">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2"/>
                <w:lang w:eastAsia="pt-BR"/>
              </w:rPr>
            </w:pPr>
            <w:r w:rsidRPr="00EE19CE">
              <w:rPr>
                <w:rFonts w:ascii="Arial" w:eastAsia="Times New Roman" w:hAnsi="Arial" w:cs="Arial"/>
                <w:sz w:val="22"/>
                <w:lang w:eastAsia="pt-BR"/>
              </w:rPr>
              <w:t>X</w:t>
            </w:r>
          </w:p>
        </w:tc>
        <w:tc>
          <w:tcPr>
            <w:tcW w:w="648" w:type="dxa"/>
            <w:tcBorders>
              <w:top w:val="nil"/>
              <w:bottom w:val="nil"/>
            </w:tcBorders>
            <w:noWrap/>
            <w:hideMark/>
          </w:tcPr>
          <w:p w14:paraId="16816AEB" w14:textId="77777777" w:rsidR="00EE19CE" w:rsidRPr="00EE19CE" w:rsidRDefault="00EE19CE" w:rsidP="00EE19CE">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2"/>
                <w:lang w:eastAsia="pt-BR"/>
              </w:rPr>
            </w:pPr>
            <w:r w:rsidRPr="00EE19CE">
              <w:rPr>
                <w:rFonts w:ascii="Arial" w:eastAsia="Times New Roman" w:hAnsi="Arial" w:cs="Arial"/>
                <w:sz w:val="22"/>
                <w:lang w:eastAsia="pt-BR"/>
              </w:rPr>
              <w:t> </w:t>
            </w:r>
          </w:p>
        </w:tc>
      </w:tr>
      <w:tr w:rsidR="00EE19CE" w:rsidRPr="00B94930" w14:paraId="1A21A7A3" w14:textId="77777777" w:rsidTr="00784035">
        <w:trPr>
          <w:trHeight w:val="262"/>
        </w:trPr>
        <w:tc>
          <w:tcPr>
            <w:cnfStyle w:val="001000000000" w:firstRow="0" w:lastRow="0" w:firstColumn="1" w:lastColumn="0" w:oddVBand="0" w:evenVBand="0" w:oddHBand="0" w:evenHBand="0" w:firstRowFirstColumn="0" w:firstRowLastColumn="0" w:lastRowFirstColumn="0" w:lastRowLastColumn="0"/>
            <w:tcW w:w="5292" w:type="dxa"/>
            <w:tcBorders>
              <w:top w:val="nil"/>
              <w:bottom w:val="nil"/>
            </w:tcBorders>
            <w:noWrap/>
          </w:tcPr>
          <w:p w14:paraId="3336802B" w14:textId="70C1CF78" w:rsidR="00EE19CE" w:rsidRPr="00EE19CE" w:rsidRDefault="00EE19CE" w:rsidP="00EE19CE">
            <w:pPr>
              <w:spacing w:line="240" w:lineRule="auto"/>
              <w:rPr>
                <w:rFonts w:ascii="Arial" w:eastAsia="Times New Roman" w:hAnsi="Arial" w:cs="Arial"/>
                <w:b w:val="0"/>
                <w:sz w:val="22"/>
              </w:rPr>
            </w:pPr>
            <w:r w:rsidRPr="00EE19CE">
              <w:rPr>
                <w:rFonts w:ascii="Arial" w:eastAsia="Times New Roman" w:hAnsi="Arial" w:cs="Arial"/>
                <w:b w:val="0"/>
                <w:sz w:val="22"/>
              </w:rPr>
              <w:t>Revisão do trabalho</w:t>
            </w:r>
          </w:p>
        </w:tc>
        <w:tc>
          <w:tcPr>
            <w:tcW w:w="648" w:type="dxa"/>
            <w:tcBorders>
              <w:top w:val="nil"/>
              <w:bottom w:val="nil"/>
            </w:tcBorders>
            <w:noWrap/>
          </w:tcPr>
          <w:p w14:paraId="4CDFCFF5" w14:textId="77777777" w:rsidR="00EE19CE" w:rsidRPr="00EE19CE" w:rsidRDefault="00EE19CE" w:rsidP="00EE19CE">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 w:val="22"/>
              </w:rPr>
            </w:pPr>
          </w:p>
        </w:tc>
        <w:tc>
          <w:tcPr>
            <w:tcW w:w="648" w:type="dxa"/>
            <w:tcBorders>
              <w:top w:val="nil"/>
              <w:bottom w:val="nil"/>
            </w:tcBorders>
            <w:noWrap/>
          </w:tcPr>
          <w:p w14:paraId="4139B7C8" w14:textId="77777777" w:rsidR="00EE19CE" w:rsidRPr="00EE19CE" w:rsidRDefault="00EE19CE" w:rsidP="00EE19CE">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 w:val="22"/>
              </w:rPr>
            </w:pPr>
          </w:p>
        </w:tc>
        <w:tc>
          <w:tcPr>
            <w:tcW w:w="648" w:type="dxa"/>
            <w:tcBorders>
              <w:top w:val="nil"/>
              <w:bottom w:val="nil"/>
            </w:tcBorders>
            <w:noWrap/>
          </w:tcPr>
          <w:p w14:paraId="5E4C3BF6" w14:textId="77777777" w:rsidR="00EE19CE" w:rsidRPr="00EE19CE" w:rsidRDefault="00EE19CE" w:rsidP="00EE19CE">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 w:val="22"/>
              </w:rPr>
            </w:pPr>
          </w:p>
        </w:tc>
        <w:tc>
          <w:tcPr>
            <w:tcW w:w="648" w:type="dxa"/>
            <w:tcBorders>
              <w:top w:val="nil"/>
              <w:bottom w:val="nil"/>
            </w:tcBorders>
            <w:noWrap/>
          </w:tcPr>
          <w:p w14:paraId="2DA53112" w14:textId="6788A797" w:rsidR="00EE19CE" w:rsidRPr="00EE19CE" w:rsidRDefault="00EE19CE" w:rsidP="00EE19CE">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2"/>
              </w:rPr>
            </w:pPr>
            <w:r w:rsidRPr="00EE19CE">
              <w:rPr>
                <w:rFonts w:ascii="Arial" w:eastAsia="Times New Roman" w:hAnsi="Arial" w:cs="Arial"/>
                <w:sz w:val="22"/>
              </w:rPr>
              <w:t>X</w:t>
            </w:r>
          </w:p>
        </w:tc>
        <w:tc>
          <w:tcPr>
            <w:tcW w:w="648" w:type="dxa"/>
            <w:tcBorders>
              <w:top w:val="nil"/>
              <w:bottom w:val="nil"/>
            </w:tcBorders>
            <w:noWrap/>
          </w:tcPr>
          <w:p w14:paraId="35585E2D" w14:textId="00923369" w:rsidR="00EE19CE" w:rsidRPr="00EE19CE" w:rsidRDefault="00EE19CE" w:rsidP="00EE19CE">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2"/>
              </w:rPr>
            </w:pPr>
            <w:r w:rsidRPr="00EE19CE">
              <w:rPr>
                <w:rFonts w:ascii="Arial" w:eastAsia="Times New Roman" w:hAnsi="Arial" w:cs="Arial"/>
                <w:sz w:val="22"/>
              </w:rPr>
              <w:t>X</w:t>
            </w:r>
          </w:p>
        </w:tc>
      </w:tr>
      <w:tr w:rsidR="00EE19CE" w:rsidRPr="00B94930" w14:paraId="4DC35609" w14:textId="77777777" w:rsidTr="00784035">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5292" w:type="dxa"/>
            <w:tcBorders>
              <w:top w:val="nil"/>
              <w:bottom w:val="single" w:sz="4" w:space="0" w:color="auto"/>
            </w:tcBorders>
            <w:noWrap/>
            <w:hideMark/>
          </w:tcPr>
          <w:p w14:paraId="27CA05D0" w14:textId="77777777" w:rsidR="00EE19CE" w:rsidRPr="00EE19CE" w:rsidRDefault="00EE19CE" w:rsidP="00EE19CE">
            <w:pPr>
              <w:spacing w:line="240" w:lineRule="auto"/>
              <w:rPr>
                <w:rFonts w:ascii="Arial" w:eastAsia="Times New Roman" w:hAnsi="Arial" w:cs="Arial"/>
                <w:b w:val="0"/>
                <w:sz w:val="22"/>
                <w:lang w:eastAsia="pt-BR"/>
              </w:rPr>
            </w:pPr>
            <w:r w:rsidRPr="00EE19CE">
              <w:rPr>
                <w:rFonts w:ascii="Arial" w:eastAsia="Times New Roman" w:hAnsi="Arial" w:cs="Arial"/>
                <w:b w:val="0"/>
                <w:sz w:val="22"/>
                <w:lang w:eastAsia="pt-BR"/>
              </w:rPr>
              <w:t>Apresentação do Trabalho de Conclusão de Curso</w:t>
            </w:r>
          </w:p>
        </w:tc>
        <w:tc>
          <w:tcPr>
            <w:tcW w:w="648" w:type="dxa"/>
            <w:tcBorders>
              <w:top w:val="nil"/>
              <w:bottom w:val="single" w:sz="4" w:space="0" w:color="auto"/>
            </w:tcBorders>
            <w:noWrap/>
            <w:hideMark/>
          </w:tcPr>
          <w:p w14:paraId="64BBAD87" w14:textId="77777777" w:rsidR="00EE19CE" w:rsidRPr="00EE19CE" w:rsidRDefault="00EE19CE" w:rsidP="00EE19CE">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2"/>
                <w:lang w:eastAsia="pt-BR"/>
              </w:rPr>
            </w:pPr>
            <w:r w:rsidRPr="00EE19CE">
              <w:rPr>
                <w:rFonts w:ascii="Arial" w:eastAsia="Times New Roman" w:hAnsi="Arial" w:cs="Arial"/>
                <w:sz w:val="22"/>
                <w:lang w:eastAsia="pt-BR"/>
              </w:rPr>
              <w:t> </w:t>
            </w:r>
          </w:p>
        </w:tc>
        <w:tc>
          <w:tcPr>
            <w:tcW w:w="648" w:type="dxa"/>
            <w:tcBorders>
              <w:top w:val="nil"/>
              <w:bottom w:val="single" w:sz="4" w:space="0" w:color="auto"/>
            </w:tcBorders>
            <w:noWrap/>
            <w:hideMark/>
          </w:tcPr>
          <w:p w14:paraId="0EFCF321" w14:textId="77777777" w:rsidR="00EE19CE" w:rsidRPr="00EE19CE" w:rsidRDefault="00EE19CE" w:rsidP="00EE19CE">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2"/>
                <w:lang w:eastAsia="pt-BR"/>
              </w:rPr>
            </w:pPr>
            <w:r w:rsidRPr="00EE19CE">
              <w:rPr>
                <w:rFonts w:ascii="Arial" w:eastAsia="Times New Roman" w:hAnsi="Arial" w:cs="Arial"/>
                <w:sz w:val="22"/>
                <w:lang w:eastAsia="pt-BR"/>
              </w:rPr>
              <w:t> </w:t>
            </w:r>
          </w:p>
        </w:tc>
        <w:tc>
          <w:tcPr>
            <w:tcW w:w="648" w:type="dxa"/>
            <w:tcBorders>
              <w:top w:val="nil"/>
              <w:bottom w:val="single" w:sz="4" w:space="0" w:color="auto"/>
            </w:tcBorders>
            <w:noWrap/>
            <w:hideMark/>
          </w:tcPr>
          <w:p w14:paraId="1907FFB9" w14:textId="77777777" w:rsidR="00EE19CE" w:rsidRPr="00EE19CE" w:rsidRDefault="00EE19CE" w:rsidP="00EE19CE">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2"/>
                <w:lang w:eastAsia="pt-BR"/>
              </w:rPr>
            </w:pPr>
            <w:r w:rsidRPr="00EE19CE">
              <w:rPr>
                <w:rFonts w:ascii="Arial" w:eastAsia="Times New Roman" w:hAnsi="Arial" w:cs="Arial"/>
                <w:sz w:val="22"/>
                <w:lang w:eastAsia="pt-BR"/>
              </w:rPr>
              <w:t> </w:t>
            </w:r>
          </w:p>
        </w:tc>
        <w:tc>
          <w:tcPr>
            <w:tcW w:w="648" w:type="dxa"/>
            <w:tcBorders>
              <w:top w:val="nil"/>
              <w:bottom w:val="single" w:sz="4" w:space="0" w:color="auto"/>
            </w:tcBorders>
            <w:noWrap/>
            <w:hideMark/>
          </w:tcPr>
          <w:p w14:paraId="62EA21AA" w14:textId="77777777" w:rsidR="00EE19CE" w:rsidRPr="00EE19CE" w:rsidRDefault="00EE19CE" w:rsidP="00EE19CE">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2"/>
                <w:lang w:eastAsia="pt-BR"/>
              </w:rPr>
            </w:pPr>
            <w:r w:rsidRPr="00EE19CE">
              <w:rPr>
                <w:rFonts w:ascii="Arial" w:eastAsia="Times New Roman" w:hAnsi="Arial" w:cs="Arial"/>
                <w:sz w:val="22"/>
                <w:lang w:eastAsia="pt-BR"/>
              </w:rPr>
              <w:t> </w:t>
            </w:r>
          </w:p>
        </w:tc>
        <w:tc>
          <w:tcPr>
            <w:tcW w:w="648" w:type="dxa"/>
            <w:tcBorders>
              <w:top w:val="nil"/>
              <w:bottom w:val="single" w:sz="4" w:space="0" w:color="auto"/>
            </w:tcBorders>
            <w:noWrap/>
            <w:hideMark/>
          </w:tcPr>
          <w:p w14:paraId="4B1A5F35" w14:textId="77777777" w:rsidR="00EE19CE" w:rsidRPr="00EE19CE" w:rsidRDefault="00EE19CE" w:rsidP="00EE19CE">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2"/>
                <w:lang w:eastAsia="pt-BR"/>
              </w:rPr>
            </w:pPr>
            <w:r w:rsidRPr="00EE19CE">
              <w:rPr>
                <w:rFonts w:ascii="Arial" w:eastAsia="Times New Roman" w:hAnsi="Arial" w:cs="Arial"/>
                <w:sz w:val="22"/>
                <w:lang w:eastAsia="pt-BR"/>
              </w:rPr>
              <w:t>X </w:t>
            </w:r>
          </w:p>
        </w:tc>
      </w:tr>
    </w:tbl>
    <w:p w14:paraId="1112709C" w14:textId="2360B68C" w:rsidR="00EE19CE" w:rsidRPr="00EE19CE" w:rsidRDefault="00EE19CE" w:rsidP="00EE19CE">
      <w:pPr>
        <w:pStyle w:val="PargrafodaLista"/>
        <w:jc w:val="left"/>
        <w:rPr>
          <w:sz w:val="20"/>
        </w:rPr>
      </w:pPr>
      <w:r w:rsidRPr="00EE19CE">
        <w:rPr>
          <w:sz w:val="20"/>
        </w:rPr>
        <w:t xml:space="preserve">Fonte: </w:t>
      </w:r>
      <w:r w:rsidR="001C35D4">
        <w:rPr>
          <w:sz w:val="20"/>
        </w:rPr>
        <w:t>e</w:t>
      </w:r>
      <w:r w:rsidRPr="00EE19CE">
        <w:rPr>
          <w:sz w:val="20"/>
        </w:rPr>
        <w:t>laborado pela autora</w:t>
      </w:r>
    </w:p>
    <w:p w14:paraId="1279BDC4" w14:textId="3477EB6F" w:rsidR="00BC47A2" w:rsidRPr="00FD44E1" w:rsidRDefault="00812742" w:rsidP="00A51E02">
      <w:pPr>
        <w:pStyle w:val="PargrafodaLista"/>
        <w:rPr>
          <w:color w:val="auto"/>
        </w:rPr>
      </w:pPr>
      <w:r w:rsidRPr="00FD44E1">
        <w:rPr>
          <w:color w:val="auto"/>
        </w:rPr>
        <w:br w:type="page"/>
      </w:r>
    </w:p>
    <w:p w14:paraId="778FCA73" w14:textId="77777777" w:rsidR="00A51E02" w:rsidRDefault="00A51E02" w:rsidP="00A51E02">
      <w:pPr>
        <w:pStyle w:val="Ttulo1"/>
        <w:spacing w:line="240" w:lineRule="auto"/>
        <w:jc w:val="center"/>
      </w:pPr>
      <w:bookmarkStart w:id="66" w:name="_Toc422402977"/>
      <w:r w:rsidRPr="002745F5">
        <w:lastRenderedPageBreak/>
        <w:t>REFERÊNCIAS BIBLIOGRÁFICAS</w:t>
      </w:r>
      <w:bookmarkEnd w:id="66"/>
    </w:p>
    <w:p w14:paraId="1B2F4625" w14:textId="77777777" w:rsidR="003954BC" w:rsidRDefault="003954BC" w:rsidP="00BC47A2">
      <w:pPr>
        <w:spacing w:line="276" w:lineRule="auto"/>
        <w:jc w:val="left"/>
      </w:pPr>
    </w:p>
    <w:p w14:paraId="7F162F5D" w14:textId="441EB3FE" w:rsidR="00B17178" w:rsidRPr="0036104D" w:rsidRDefault="003954BC" w:rsidP="00585A0C">
      <w:pPr>
        <w:spacing w:line="240" w:lineRule="auto"/>
        <w:jc w:val="left"/>
        <w:rPr>
          <w:color w:val="auto"/>
        </w:rPr>
      </w:pPr>
      <w:proofErr w:type="gramStart"/>
      <w:r w:rsidRPr="00F85531">
        <w:rPr>
          <w:color w:val="auto"/>
          <w:lang w:val="en-US"/>
        </w:rPr>
        <w:t>BROWN, Linfield C</w:t>
      </w:r>
      <w:r w:rsidR="00EA307D" w:rsidRPr="00F85531">
        <w:rPr>
          <w:color w:val="auto"/>
          <w:lang w:val="en-US"/>
        </w:rPr>
        <w:t>.</w:t>
      </w:r>
      <w:r w:rsidR="006A7857" w:rsidRPr="00F85531">
        <w:rPr>
          <w:color w:val="auto"/>
          <w:lang w:val="en-US"/>
        </w:rPr>
        <w:t>; BARNWELL</w:t>
      </w:r>
      <w:r w:rsidRPr="00F85531">
        <w:rPr>
          <w:color w:val="auto"/>
          <w:lang w:val="en-US"/>
        </w:rPr>
        <w:t>, Thomas O</w:t>
      </w:r>
      <w:r w:rsidR="00EA307D" w:rsidRPr="00F85531">
        <w:rPr>
          <w:color w:val="auto"/>
          <w:lang w:val="en-US"/>
        </w:rPr>
        <w:t>. Jr.</w:t>
      </w:r>
      <w:proofErr w:type="gramEnd"/>
      <w:r w:rsidR="00EA307D" w:rsidRPr="00F85531">
        <w:rPr>
          <w:color w:val="auto"/>
          <w:lang w:val="en-US"/>
        </w:rPr>
        <w:t xml:space="preserve"> </w:t>
      </w:r>
      <w:r w:rsidR="00EA307D" w:rsidRPr="009237EE">
        <w:rPr>
          <w:color w:val="auto"/>
          <w:lang w:val="en-US"/>
        </w:rPr>
        <w:t xml:space="preserve">The Enhanced Stream </w:t>
      </w:r>
      <w:r w:rsidRPr="009237EE">
        <w:rPr>
          <w:color w:val="auto"/>
          <w:lang w:val="en-US"/>
        </w:rPr>
        <w:t xml:space="preserve">Water Quality Model QUAL2E and QUAL2E UNCAS: </w:t>
      </w:r>
      <w:r w:rsidR="00EA307D" w:rsidRPr="009237EE">
        <w:rPr>
          <w:b/>
          <w:color w:val="auto"/>
          <w:lang w:val="en-US"/>
        </w:rPr>
        <w:t xml:space="preserve">Computer Program </w:t>
      </w:r>
      <w:r w:rsidRPr="009237EE">
        <w:rPr>
          <w:b/>
          <w:color w:val="auto"/>
          <w:lang w:val="en-US"/>
        </w:rPr>
        <w:t>Documentation and User Manual</w:t>
      </w:r>
      <w:r w:rsidR="00B17178" w:rsidRPr="009237EE">
        <w:rPr>
          <w:color w:val="auto"/>
          <w:lang w:val="en-US"/>
        </w:rPr>
        <w:t>. Athens</w:t>
      </w:r>
      <w:r w:rsidRPr="009237EE">
        <w:rPr>
          <w:color w:val="auto"/>
          <w:lang w:val="en-US"/>
        </w:rPr>
        <w:t>: USEPA, 1987.</w:t>
      </w:r>
      <w:r w:rsidR="00B17178" w:rsidRPr="009237EE">
        <w:rPr>
          <w:color w:val="auto"/>
          <w:lang w:val="en-US"/>
        </w:rPr>
        <w:t xml:space="preserve"> </w:t>
      </w:r>
      <w:r w:rsidR="00B17178" w:rsidRPr="00974EEA">
        <w:rPr>
          <w:color w:val="auto"/>
        </w:rPr>
        <w:t xml:space="preserve">204p. </w:t>
      </w:r>
      <w:r w:rsidR="001530B3">
        <w:rPr>
          <w:color w:val="auto"/>
        </w:rPr>
        <w:t xml:space="preserve">Disponível em: </w:t>
      </w:r>
      <w:r w:rsidR="00B17178" w:rsidRPr="001530B3">
        <w:rPr>
          <w:color w:val="auto"/>
        </w:rPr>
        <w:t xml:space="preserve">&lt;http://nepis.epa.gov/Exe/ZyPURL.cgi?Dockey=30000KGT.TXT&gt;. </w:t>
      </w:r>
      <w:r w:rsidR="00B17178" w:rsidRPr="0036104D">
        <w:rPr>
          <w:color w:val="auto"/>
        </w:rPr>
        <w:t>Acesso em: 15</w:t>
      </w:r>
      <w:r w:rsidR="00EA307D" w:rsidRPr="0036104D">
        <w:rPr>
          <w:color w:val="auto"/>
        </w:rPr>
        <w:t xml:space="preserve"> </w:t>
      </w:r>
      <w:r w:rsidR="004B716F" w:rsidRPr="0036104D">
        <w:rPr>
          <w:color w:val="auto"/>
        </w:rPr>
        <w:t>jun. 2015.</w:t>
      </w:r>
    </w:p>
    <w:p w14:paraId="32E650C1" w14:textId="77777777" w:rsidR="00FD733D" w:rsidRPr="0036104D" w:rsidRDefault="00FD733D" w:rsidP="00585A0C">
      <w:pPr>
        <w:spacing w:line="240" w:lineRule="auto"/>
        <w:jc w:val="left"/>
        <w:rPr>
          <w:color w:val="auto"/>
        </w:rPr>
      </w:pPr>
    </w:p>
    <w:p w14:paraId="48B11D29" w14:textId="047FBE0F" w:rsidR="00FD733D" w:rsidRPr="0036104D" w:rsidRDefault="00FD733D" w:rsidP="00FD733D">
      <w:pPr>
        <w:spacing w:line="240" w:lineRule="auto"/>
        <w:jc w:val="left"/>
        <w:rPr>
          <w:color w:val="auto"/>
          <w:lang w:val="en-US"/>
        </w:rPr>
      </w:pPr>
      <w:r w:rsidRPr="00FD733D">
        <w:rPr>
          <w:color w:val="auto"/>
        </w:rPr>
        <w:t xml:space="preserve">CONSELHO NACIONAL DO MEIO AMBIENTE. </w:t>
      </w:r>
      <w:r>
        <w:rPr>
          <w:color w:val="auto"/>
        </w:rPr>
        <w:t xml:space="preserve">Resolução nº 357, de 17 de março de 2005. </w:t>
      </w:r>
      <w:proofErr w:type="spellStart"/>
      <w:r w:rsidRPr="0036104D">
        <w:rPr>
          <w:b/>
          <w:color w:val="auto"/>
          <w:lang w:val="en-US"/>
        </w:rPr>
        <w:t>Diário</w:t>
      </w:r>
      <w:proofErr w:type="spellEnd"/>
      <w:r w:rsidRPr="0036104D">
        <w:rPr>
          <w:b/>
          <w:color w:val="auto"/>
          <w:lang w:val="en-US"/>
        </w:rPr>
        <w:t xml:space="preserve"> </w:t>
      </w:r>
      <w:proofErr w:type="spellStart"/>
      <w:r w:rsidRPr="0036104D">
        <w:rPr>
          <w:b/>
          <w:color w:val="auto"/>
          <w:lang w:val="en-US"/>
        </w:rPr>
        <w:t>Oficial</w:t>
      </w:r>
      <w:proofErr w:type="spellEnd"/>
      <w:r w:rsidRPr="0036104D">
        <w:rPr>
          <w:b/>
          <w:color w:val="auto"/>
          <w:lang w:val="en-US"/>
        </w:rPr>
        <w:t xml:space="preserve"> da </w:t>
      </w:r>
      <w:proofErr w:type="spellStart"/>
      <w:r w:rsidRPr="0036104D">
        <w:rPr>
          <w:b/>
          <w:color w:val="auto"/>
          <w:lang w:val="en-US"/>
        </w:rPr>
        <w:t>União</w:t>
      </w:r>
      <w:proofErr w:type="spellEnd"/>
      <w:r w:rsidRPr="0036104D">
        <w:rPr>
          <w:color w:val="auto"/>
          <w:lang w:val="en-US"/>
        </w:rPr>
        <w:t>, n. 053, p. 58-63, 2005.</w:t>
      </w:r>
    </w:p>
    <w:p w14:paraId="51087727" w14:textId="20740C69" w:rsidR="003954BC" w:rsidRPr="0036104D" w:rsidRDefault="003954BC" w:rsidP="00585A0C">
      <w:pPr>
        <w:spacing w:line="240" w:lineRule="auto"/>
        <w:jc w:val="left"/>
        <w:rPr>
          <w:color w:val="auto"/>
          <w:lang w:val="en-US"/>
        </w:rPr>
      </w:pPr>
    </w:p>
    <w:p w14:paraId="4CCFFE3D" w14:textId="23CE805A" w:rsidR="003954BC" w:rsidRPr="004B716F" w:rsidRDefault="003954BC" w:rsidP="00585A0C">
      <w:pPr>
        <w:spacing w:line="240" w:lineRule="auto"/>
        <w:jc w:val="left"/>
        <w:rPr>
          <w:color w:val="auto"/>
        </w:rPr>
      </w:pPr>
      <w:r w:rsidRPr="001530B3">
        <w:rPr>
          <w:color w:val="auto"/>
          <w:lang w:val="en-US"/>
        </w:rPr>
        <w:t>CHAPRA, Steven C.</w:t>
      </w:r>
      <w:r w:rsidR="00EA307D" w:rsidRPr="001530B3">
        <w:rPr>
          <w:color w:val="auto"/>
          <w:lang w:val="en-US"/>
        </w:rPr>
        <w:t>;</w:t>
      </w:r>
      <w:r w:rsidRPr="001530B3">
        <w:rPr>
          <w:color w:val="auto"/>
          <w:lang w:val="en-US"/>
        </w:rPr>
        <w:t xml:space="preserve"> PELLETIER, G</w:t>
      </w:r>
      <w:r w:rsidR="00EA307D" w:rsidRPr="001530B3">
        <w:rPr>
          <w:color w:val="auto"/>
          <w:lang w:val="en-US"/>
        </w:rPr>
        <w:t>. K</w:t>
      </w:r>
      <w:r w:rsidRPr="001530B3">
        <w:rPr>
          <w:color w:val="auto"/>
          <w:lang w:val="en-US"/>
        </w:rPr>
        <w:t xml:space="preserve">. </w:t>
      </w:r>
      <w:r w:rsidRPr="006A7857">
        <w:rPr>
          <w:color w:val="auto"/>
          <w:lang w:val="en-US"/>
        </w:rPr>
        <w:t>QUAL2K</w:t>
      </w:r>
      <w:r w:rsidRPr="001530B3">
        <w:rPr>
          <w:color w:val="auto"/>
          <w:lang w:val="en-US"/>
        </w:rPr>
        <w:t xml:space="preserve">: </w:t>
      </w:r>
      <w:r w:rsidR="00974EEA" w:rsidRPr="00974EEA">
        <w:rPr>
          <w:color w:val="auto"/>
          <w:lang w:val="en-US"/>
        </w:rPr>
        <w:t>A Modeling Framework for Simulating River and Stream Water Quality</w:t>
      </w:r>
      <w:r w:rsidRPr="001530B3">
        <w:rPr>
          <w:color w:val="auto"/>
          <w:lang w:val="en-US"/>
        </w:rPr>
        <w:t xml:space="preserve">: </w:t>
      </w:r>
      <w:r w:rsidR="00974EEA" w:rsidRPr="00974EEA">
        <w:rPr>
          <w:b/>
          <w:color w:val="auto"/>
          <w:lang w:val="en-US"/>
        </w:rPr>
        <w:t>Documentation and Users Manual</w:t>
      </w:r>
      <w:r w:rsidR="001530B3" w:rsidRPr="001530B3">
        <w:rPr>
          <w:color w:val="auto"/>
          <w:lang w:val="en-US"/>
        </w:rPr>
        <w:t>. Medford</w:t>
      </w:r>
      <w:r w:rsidRPr="001530B3">
        <w:rPr>
          <w:color w:val="auto"/>
          <w:lang w:val="en-US"/>
        </w:rPr>
        <w:t>: Civil and Environmental Engineering Dept., Tufts University, 2003.</w:t>
      </w:r>
      <w:r w:rsidR="001530B3" w:rsidRPr="001530B3">
        <w:rPr>
          <w:color w:val="auto"/>
          <w:lang w:val="en-US"/>
        </w:rPr>
        <w:t xml:space="preserve"> </w:t>
      </w:r>
      <w:r w:rsidR="001530B3" w:rsidRPr="009237EE">
        <w:rPr>
          <w:color w:val="auto"/>
          <w:lang w:val="en-US"/>
        </w:rPr>
        <w:t>109 p. Dispon</w:t>
      </w:r>
      <w:r w:rsidR="006A7857" w:rsidRPr="009237EE">
        <w:rPr>
          <w:color w:val="auto"/>
          <w:lang w:val="en-US"/>
        </w:rPr>
        <w:t xml:space="preserve">ível </w:t>
      </w:r>
      <w:r w:rsidR="001530B3" w:rsidRPr="009237EE">
        <w:rPr>
          <w:color w:val="auto"/>
          <w:lang w:val="en-US"/>
        </w:rPr>
        <w:t>em:</w:t>
      </w:r>
      <w:r w:rsidR="006A7857" w:rsidRPr="009237EE">
        <w:rPr>
          <w:color w:val="auto"/>
          <w:lang w:val="en-US"/>
        </w:rPr>
        <w:t xml:space="preserve"> </w:t>
      </w:r>
      <w:r w:rsidR="001530B3" w:rsidRPr="009237EE">
        <w:rPr>
          <w:color w:val="auto"/>
          <w:lang w:val="en-US"/>
        </w:rPr>
        <w:t>&lt;http://www.ecs.umass.edu/cee/reckhow/courses/577/Qual2/Q2KDocv2_11b8%20v211.pdf&gt;</w:t>
      </w:r>
      <w:r w:rsidR="004B716F" w:rsidRPr="009237EE">
        <w:rPr>
          <w:color w:val="auto"/>
          <w:lang w:val="en-US"/>
        </w:rPr>
        <w:t>.</w:t>
      </w:r>
      <w:r w:rsidR="001530B3" w:rsidRPr="009237EE">
        <w:rPr>
          <w:color w:val="auto"/>
          <w:lang w:val="en-US"/>
        </w:rPr>
        <w:t xml:space="preserve"> </w:t>
      </w:r>
      <w:r w:rsidR="001530B3" w:rsidRPr="004B716F">
        <w:rPr>
          <w:color w:val="auto"/>
        </w:rPr>
        <w:t>Acesso em: 04 jun. 2015</w:t>
      </w:r>
      <w:r w:rsidR="004B716F">
        <w:rPr>
          <w:color w:val="auto"/>
        </w:rPr>
        <w:t>.</w:t>
      </w:r>
    </w:p>
    <w:p w14:paraId="7F548361" w14:textId="77777777" w:rsidR="00EA307D" w:rsidRPr="004B716F" w:rsidRDefault="00EA307D" w:rsidP="00585A0C">
      <w:pPr>
        <w:spacing w:line="240" w:lineRule="auto"/>
        <w:jc w:val="left"/>
        <w:rPr>
          <w:color w:val="C00000"/>
        </w:rPr>
      </w:pPr>
    </w:p>
    <w:p w14:paraId="625959A7" w14:textId="068B29C8" w:rsidR="003954BC" w:rsidRPr="0036104D" w:rsidRDefault="0064718A" w:rsidP="00585A0C">
      <w:pPr>
        <w:spacing w:line="240" w:lineRule="auto"/>
        <w:jc w:val="left"/>
        <w:rPr>
          <w:color w:val="auto"/>
          <w:lang w:val="en-US"/>
        </w:rPr>
      </w:pPr>
      <w:proofErr w:type="gramStart"/>
      <w:r>
        <w:rPr>
          <w:color w:val="auto"/>
          <w:lang w:val="en-US"/>
        </w:rPr>
        <w:t>DANISH HYDRAULIC INSTITUTE</w:t>
      </w:r>
      <w:r w:rsidR="003954BC" w:rsidRPr="00A161AF">
        <w:rPr>
          <w:color w:val="auto"/>
          <w:lang w:val="en-US"/>
        </w:rPr>
        <w:t>.</w:t>
      </w:r>
      <w:proofErr w:type="gramEnd"/>
      <w:r w:rsidR="003954BC" w:rsidRPr="00A161AF">
        <w:rPr>
          <w:color w:val="auto"/>
          <w:lang w:val="en-US"/>
        </w:rPr>
        <w:t xml:space="preserve"> </w:t>
      </w:r>
      <w:r w:rsidR="00544B14" w:rsidRPr="00A161AF">
        <w:rPr>
          <w:color w:val="auto"/>
          <w:lang w:val="en-US"/>
        </w:rPr>
        <w:t xml:space="preserve">MIKE 11: </w:t>
      </w:r>
      <w:r w:rsidR="003954BC" w:rsidRPr="00A161AF">
        <w:rPr>
          <w:b/>
          <w:color w:val="auto"/>
          <w:lang w:val="en-US"/>
        </w:rPr>
        <w:t>A Modelling System for Rivers and Channels</w:t>
      </w:r>
      <w:r w:rsidR="003954BC" w:rsidRPr="00A161AF">
        <w:rPr>
          <w:color w:val="auto"/>
          <w:lang w:val="en-US"/>
        </w:rPr>
        <w:t xml:space="preserve">: Reference Manual. </w:t>
      </w:r>
      <w:proofErr w:type="spellStart"/>
      <w:r w:rsidRPr="004B716F">
        <w:rPr>
          <w:color w:val="auto"/>
        </w:rPr>
        <w:t>Hørsholm</w:t>
      </w:r>
      <w:proofErr w:type="spellEnd"/>
      <w:r w:rsidR="003954BC" w:rsidRPr="004B716F">
        <w:rPr>
          <w:color w:val="auto"/>
        </w:rPr>
        <w:t>, 200</w:t>
      </w:r>
      <w:r w:rsidR="00544B14" w:rsidRPr="004B716F">
        <w:rPr>
          <w:color w:val="auto"/>
        </w:rPr>
        <w:t>8</w:t>
      </w:r>
      <w:r w:rsidR="003954BC" w:rsidRPr="004B716F">
        <w:rPr>
          <w:color w:val="auto"/>
        </w:rPr>
        <w:t>.</w:t>
      </w:r>
      <w:r w:rsidR="00A161AF" w:rsidRPr="004B716F">
        <w:rPr>
          <w:color w:val="auto"/>
        </w:rPr>
        <w:t xml:space="preserve"> </w:t>
      </w:r>
      <w:r w:rsidR="00A161AF" w:rsidRPr="00A161AF">
        <w:rPr>
          <w:color w:val="auto"/>
        </w:rPr>
        <w:t>104 p. Disponível em</w:t>
      </w:r>
      <w:r w:rsidR="004B716F">
        <w:rPr>
          <w:color w:val="auto"/>
        </w:rPr>
        <w:t>:</w:t>
      </w:r>
      <w:r w:rsidR="00A161AF" w:rsidRPr="00A161AF">
        <w:rPr>
          <w:color w:val="auto"/>
        </w:rPr>
        <w:t xml:space="preserve"> &lt; </w:t>
      </w:r>
      <w:proofErr w:type="gramStart"/>
      <w:r w:rsidR="004B716F" w:rsidRPr="004B716F">
        <w:rPr>
          <w:color w:val="auto"/>
        </w:rPr>
        <w:t>http://134.169.6.103/Geo/03.</w:t>
      </w:r>
      <w:proofErr w:type="gramEnd"/>
      <w:r w:rsidR="004B716F" w:rsidRPr="004B716F">
        <w:rPr>
          <w:color w:val="auto"/>
        </w:rPr>
        <w:t>Studierende/Lehrveranstaltungen/pdf/MIKE_11_Short_Introduction-Tutorial.pdf</w:t>
      </w:r>
      <w:r w:rsidR="00A161AF" w:rsidRPr="00A161AF">
        <w:rPr>
          <w:color w:val="auto"/>
        </w:rPr>
        <w:t>&gt;</w:t>
      </w:r>
      <w:r w:rsidR="004B716F">
        <w:rPr>
          <w:color w:val="auto"/>
        </w:rPr>
        <w:t xml:space="preserve">. </w:t>
      </w:r>
      <w:r w:rsidR="00A161AF" w:rsidRPr="00A161AF">
        <w:rPr>
          <w:color w:val="auto"/>
        </w:rPr>
        <w:t xml:space="preserve"> </w:t>
      </w:r>
      <w:proofErr w:type="spellStart"/>
      <w:r w:rsidR="00A161AF" w:rsidRPr="0036104D">
        <w:rPr>
          <w:color w:val="auto"/>
          <w:lang w:val="en-US"/>
        </w:rPr>
        <w:t>Acesso</w:t>
      </w:r>
      <w:proofErr w:type="spellEnd"/>
      <w:r w:rsidR="00A161AF" w:rsidRPr="0036104D">
        <w:rPr>
          <w:color w:val="auto"/>
          <w:lang w:val="en-US"/>
        </w:rPr>
        <w:t xml:space="preserve"> </w:t>
      </w:r>
      <w:proofErr w:type="spellStart"/>
      <w:r w:rsidR="00A161AF" w:rsidRPr="0036104D">
        <w:rPr>
          <w:color w:val="auto"/>
          <w:lang w:val="en-US"/>
        </w:rPr>
        <w:t>em</w:t>
      </w:r>
      <w:proofErr w:type="spellEnd"/>
      <w:r w:rsidR="00A161AF" w:rsidRPr="0036104D">
        <w:rPr>
          <w:color w:val="auto"/>
          <w:lang w:val="en-US"/>
        </w:rPr>
        <w:t>: 16 jun. 2015</w:t>
      </w:r>
      <w:r w:rsidR="004B716F" w:rsidRPr="0036104D">
        <w:rPr>
          <w:color w:val="auto"/>
          <w:lang w:val="en-US"/>
        </w:rPr>
        <w:t>.</w:t>
      </w:r>
    </w:p>
    <w:p w14:paraId="223D1FC4" w14:textId="77777777" w:rsidR="00C64E98" w:rsidRPr="0036104D" w:rsidRDefault="00C64E98" w:rsidP="00585A0C">
      <w:pPr>
        <w:spacing w:line="240" w:lineRule="auto"/>
        <w:jc w:val="left"/>
        <w:rPr>
          <w:color w:val="auto"/>
          <w:lang w:val="en-US"/>
        </w:rPr>
      </w:pPr>
    </w:p>
    <w:p w14:paraId="1DF8668A" w14:textId="1BA61469" w:rsidR="00C64E98" w:rsidRPr="00C64E98" w:rsidRDefault="00C64E98" w:rsidP="00585A0C">
      <w:pPr>
        <w:spacing w:line="240" w:lineRule="auto"/>
        <w:jc w:val="left"/>
        <w:rPr>
          <w:color w:val="auto"/>
          <w:lang w:val="en-US"/>
        </w:rPr>
      </w:pPr>
      <w:r w:rsidRPr="00C64E98">
        <w:rPr>
          <w:color w:val="auto"/>
          <w:lang w:val="en-US"/>
        </w:rPr>
        <w:t xml:space="preserve">DI TORO et al. </w:t>
      </w:r>
      <w:r w:rsidRPr="00C64E98">
        <w:rPr>
          <w:b/>
          <w:color w:val="auto"/>
          <w:lang w:val="en-US"/>
        </w:rPr>
        <w:t xml:space="preserve">Documentation </w:t>
      </w:r>
      <w:proofErr w:type="gramStart"/>
      <w:r w:rsidRPr="00C64E98">
        <w:rPr>
          <w:b/>
          <w:color w:val="auto"/>
          <w:lang w:val="en-US"/>
        </w:rPr>
        <w:t>For</w:t>
      </w:r>
      <w:proofErr w:type="gramEnd"/>
      <w:r w:rsidRPr="00C64E98">
        <w:rPr>
          <w:b/>
          <w:color w:val="auto"/>
          <w:lang w:val="en-US"/>
        </w:rPr>
        <w:t xml:space="preserve"> Water Quality Analysis Simulation Program (WASP) And Model Verification Program (MVP)</w:t>
      </w:r>
      <w:r>
        <w:rPr>
          <w:color w:val="auto"/>
          <w:lang w:val="en-US"/>
        </w:rPr>
        <w:t xml:space="preserve">. </w:t>
      </w:r>
      <w:proofErr w:type="spellStart"/>
      <w:r>
        <w:rPr>
          <w:color w:val="auto"/>
          <w:lang w:val="en-US"/>
        </w:rPr>
        <w:t>Minessota</w:t>
      </w:r>
      <w:proofErr w:type="spellEnd"/>
      <w:r>
        <w:rPr>
          <w:color w:val="auto"/>
          <w:lang w:val="en-US"/>
        </w:rPr>
        <w:t xml:space="preserve">: EPA, 1983. </w:t>
      </w:r>
      <w:proofErr w:type="gramStart"/>
      <w:r>
        <w:rPr>
          <w:color w:val="auto"/>
          <w:lang w:val="en-US"/>
        </w:rPr>
        <w:t>156 p.</w:t>
      </w:r>
      <w:proofErr w:type="gramEnd"/>
    </w:p>
    <w:p w14:paraId="68412888" w14:textId="77777777" w:rsidR="00EA307D" w:rsidRPr="00C64E98" w:rsidRDefault="00EA307D" w:rsidP="00585A0C">
      <w:pPr>
        <w:spacing w:line="240" w:lineRule="auto"/>
        <w:jc w:val="left"/>
        <w:rPr>
          <w:color w:val="C00000"/>
          <w:lang w:val="en-US"/>
        </w:rPr>
      </w:pPr>
    </w:p>
    <w:p w14:paraId="18D1404D" w14:textId="30FD7556" w:rsidR="003954BC" w:rsidRPr="00267265" w:rsidRDefault="003954BC" w:rsidP="00585A0C">
      <w:pPr>
        <w:spacing w:line="240" w:lineRule="auto"/>
        <w:jc w:val="left"/>
        <w:rPr>
          <w:color w:val="auto"/>
        </w:rPr>
      </w:pPr>
      <w:r w:rsidRPr="00267265">
        <w:rPr>
          <w:color w:val="auto"/>
        </w:rPr>
        <w:t xml:space="preserve">DUTRA, Wander Clay Pereira. 2014. </w:t>
      </w:r>
      <w:r w:rsidR="00CC46B8" w:rsidRPr="00267265">
        <w:rPr>
          <w:color w:val="auto"/>
        </w:rPr>
        <w:t xml:space="preserve">56 p. </w:t>
      </w:r>
      <w:r w:rsidRPr="00267265">
        <w:rPr>
          <w:b/>
          <w:color w:val="auto"/>
        </w:rPr>
        <w:t>Modelagem dos parâmetros de qualidade em água em trecho urbanizado do rio Paraibuna em Juiz de Fora (MG)</w:t>
      </w:r>
      <w:r w:rsidRPr="00267265">
        <w:rPr>
          <w:color w:val="auto"/>
        </w:rPr>
        <w:t xml:space="preserve">. </w:t>
      </w:r>
      <w:r w:rsidR="00CC46B8" w:rsidRPr="00267265">
        <w:rPr>
          <w:color w:val="auto"/>
        </w:rPr>
        <w:t>Trabalho de Conclusão de Curso (Monografia) – Curso de Engenharia Sanitária e Ambiental, Universidade Federal de Juiz de Fora, Juiz de Fora, MG, 2014.</w:t>
      </w:r>
      <w:r w:rsidR="00267265">
        <w:rPr>
          <w:color w:val="auto"/>
        </w:rPr>
        <w:t xml:space="preserve"> Disponível em</w:t>
      </w:r>
      <w:r w:rsidR="004B716F">
        <w:rPr>
          <w:color w:val="auto"/>
        </w:rPr>
        <w:t>:</w:t>
      </w:r>
      <w:r w:rsidR="00267265">
        <w:rPr>
          <w:color w:val="auto"/>
        </w:rPr>
        <w:t xml:space="preserve"> &lt;</w:t>
      </w:r>
      <w:r w:rsidR="00267265" w:rsidRPr="00267265">
        <w:t xml:space="preserve"> </w:t>
      </w:r>
      <w:r w:rsidR="004B716F" w:rsidRPr="004B716F">
        <w:rPr>
          <w:color w:val="auto"/>
        </w:rPr>
        <w:t>http://www.ufjf.br/engsanitariaeambiental/files/2014/02/VERS%C3%83OFINAL_WCPD_PDF.pdf</w:t>
      </w:r>
      <w:r w:rsidR="00267265">
        <w:rPr>
          <w:color w:val="auto"/>
        </w:rPr>
        <w:t>&gt;</w:t>
      </w:r>
      <w:r w:rsidR="004B716F">
        <w:rPr>
          <w:color w:val="auto"/>
        </w:rPr>
        <w:t xml:space="preserve">. </w:t>
      </w:r>
      <w:r w:rsidR="00267265">
        <w:rPr>
          <w:color w:val="auto"/>
        </w:rPr>
        <w:t xml:space="preserve"> Acesso em: 03 jun. 2015</w:t>
      </w:r>
      <w:r w:rsidR="004B716F">
        <w:rPr>
          <w:color w:val="auto"/>
        </w:rPr>
        <w:t>.</w:t>
      </w:r>
    </w:p>
    <w:p w14:paraId="26BCD2D5" w14:textId="77777777" w:rsidR="00EA307D" w:rsidRPr="00EA307D" w:rsidRDefault="00EA307D" w:rsidP="00585A0C">
      <w:pPr>
        <w:spacing w:line="240" w:lineRule="auto"/>
        <w:jc w:val="left"/>
        <w:rPr>
          <w:color w:val="C00000"/>
        </w:rPr>
      </w:pPr>
    </w:p>
    <w:p w14:paraId="2E9C7B47" w14:textId="061DDC0D" w:rsidR="003954BC" w:rsidRPr="004B716F" w:rsidRDefault="004B716F" w:rsidP="00585A0C">
      <w:pPr>
        <w:spacing w:line="240" w:lineRule="auto"/>
        <w:jc w:val="left"/>
        <w:rPr>
          <w:color w:val="auto"/>
        </w:rPr>
      </w:pPr>
      <w:r w:rsidRPr="004B716F">
        <w:rPr>
          <w:color w:val="auto"/>
        </w:rPr>
        <w:t>FUNDAÇÃO ESTADUAL DE PROTEÇÃO AMBIENTAL HENRIQUE LUIZ ROESSLER</w:t>
      </w:r>
      <w:r w:rsidR="003954BC" w:rsidRPr="004B716F">
        <w:rPr>
          <w:color w:val="auto"/>
        </w:rPr>
        <w:t xml:space="preserve">. </w:t>
      </w:r>
      <w:r w:rsidRPr="004B716F">
        <w:rPr>
          <w:b/>
          <w:color w:val="auto"/>
        </w:rPr>
        <w:t>Qualidade Ambiental</w:t>
      </w:r>
      <w:r w:rsidRPr="004B716F">
        <w:rPr>
          <w:color w:val="auto"/>
        </w:rPr>
        <w:t xml:space="preserve">: Região Hidrográfica do Guaíba. </w:t>
      </w:r>
      <w:r w:rsidR="003954BC" w:rsidRPr="004B716F">
        <w:rPr>
          <w:color w:val="auto"/>
        </w:rPr>
        <w:t xml:space="preserve"> </w:t>
      </w:r>
      <w:r w:rsidRPr="004B716F">
        <w:rPr>
          <w:color w:val="auto"/>
        </w:rPr>
        <w:t xml:space="preserve">Porto Alegre, </w:t>
      </w:r>
      <w:r w:rsidR="003954BC" w:rsidRPr="004B716F">
        <w:rPr>
          <w:color w:val="auto"/>
        </w:rPr>
        <w:t xml:space="preserve">2015. </w:t>
      </w:r>
      <w:r w:rsidRPr="004B716F">
        <w:rPr>
          <w:color w:val="auto"/>
        </w:rPr>
        <w:t>Disponível em: &lt;http://www.fepam.rs.gov.br/qualidade/qualidade_sinos/sinos.asp&gt;. Acesso em: 19 mai. 2015.</w:t>
      </w:r>
    </w:p>
    <w:p w14:paraId="0607F392" w14:textId="77777777" w:rsidR="004B716F" w:rsidRPr="00EA307D" w:rsidRDefault="004B716F" w:rsidP="00585A0C">
      <w:pPr>
        <w:spacing w:line="240" w:lineRule="auto"/>
        <w:jc w:val="left"/>
        <w:rPr>
          <w:color w:val="C00000"/>
        </w:rPr>
      </w:pPr>
    </w:p>
    <w:p w14:paraId="44321A33" w14:textId="1C0916A7" w:rsidR="003954BC" w:rsidRPr="00FC1B68" w:rsidRDefault="003954BC" w:rsidP="00585A0C">
      <w:pPr>
        <w:spacing w:line="240" w:lineRule="auto"/>
        <w:jc w:val="left"/>
      </w:pPr>
      <w:r w:rsidRPr="00FC1B68">
        <w:rPr>
          <w:color w:val="auto"/>
        </w:rPr>
        <w:t xml:space="preserve">GARCIA, Renato </w:t>
      </w:r>
      <w:proofErr w:type="spellStart"/>
      <w:r w:rsidRPr="00FC1B68">
        <w:rPr>
          <w:color w:val="auto"/>
        </w:rPr>
        <w:t>Letizia</w:t>
      </w:r>
      <w:proofErr w:type="spellEnd"/>
      <w:r w:rsidRPr="00FC1B68">
        <w:rPr>
          <w:color w:val="auto"/>
        </w:rPr>
        <w:t xml:space="preserve">. </w:t>
      </w:r>
      <w:r w:rsidRPr="00FC1B68">
        <w:rPr>
          <w:b/>
          <w:color w:val="auto"/>
        </w:rPr>
        <w:t>Soluções exatas para problemas de dispersão de poluentes</w:t>
      </w:r>
      <w:r w:rsidRPr="00FC1B68">
        <w:rPr>
          <w:color w:val="auto"/>
        </w:rPr>
        <w:t xml:space="preserve"> - modelo difusivo baseado na equação </w:t>
      </w:r>
      <w:proofErr w:type="spellStart"/>
      <w:proofErr w:type="gramStart"/>
      <w:r w:rsidRPr="00FC1B68">
        <w:rPr>
          <w:color w:val="auto"/>
        </w:rPr>
        <w:t>kdV</w:t>
      </w:r>
      <w:proofErr w:type="spellEnd"/>
      <w:proofErr w:type="gramEnd"/>
      <w:r w:rsidRPr="00FC1B68">
        <w:rPr>
          <w:color w:val="auto"/>
        </w:rPr>
        <w:t xml:space="preserve">. </w:t>
      </w:r>
      <w:r w:rsidR="00FC1B68" w:rsidRPr="00FC1B68">
        <w:rPr>
          <w:color w:val="auto"/>
        </w:rPr>
        <w:t xml:space="preserve">2009. 133 p. </w:t>
      </w:r>
      <w:r w:rsidR="00FC1B68">
        <w:t xml:space="preserve">Tese (Doutorado em </w:t>
      </w:r>
      <w:r w:rsidR="00D350F7">
        <w:t>Engenharia</w:t>
      </w:r>
      <w:r w:rsidR="00FC1B68">
        <w:t>) – Curso de Pós-</w:t>
      </w:r>
      <w:r w:rsidR="007F460C">
        <w:t>G</w:t>
      </w:r>
      <w:r w:rsidR="00FC1B68">
        <w:t xml:space="preserve">raduação em </w:t>
      </w:r>
      <w:r w:rsidR="00D350F7">
        <w:t>Engenharia Mecânica</w:t>
      </w:r>
      <w:r w:rsidR="00FC1B68">
        <w:t xml:space="preserve">, </w:t>
      </w:r>
      <w:r w:rsidR="00D350F7">
        <w:t>Escola de Engenharia</w:t>
      </w:r>
      <w:r w:rsidR="00FC1B68">
        <w:t xml:space="preserve">, Universidade </w:t>
      </w:r>
      <w:r w:rsidR="00D350F7">
        <w:t>Federal do Rio Grande do Sul</w:t>
      </w:r>
      <w:r w:rsidR="00FC1B68">
        <w:t xml:space="preserve">, </w:t>
      </w:r>
      <w:r w:rsidR="00D350F7">
        <w:t>Porto Alegre</w:t>
      </w:r>
      <w:r w:rsidR="00FC1B68">
        <w:t xml:space="preserve">, </w:t>
      </w:r>
      <w:r w:rsidR="00D350F7">
        <w:t>RS</w:t>
      </w:r>
      <w:r w:rsidR="00FC1B68">
        <w:t>, 200</w:t>
      </w:r>
      <w:r w:rsidR="00D350F7">
        <w:t>9</w:t>
      </w:r>
      <w:r w:rsidR="00FC1B68">
        <w:t xml:space="preserve">. </w:t>
      </w:r>
      <w:r w:rsidR="00FC1B68" w:rsidRPr="00FC1B68">
        <w:rPr>
          <w:color w:val="auto"/>
        </w:rPr>
        <w:t xml:space="preserve">Disponível em: &lt; http://www.lume.ufrgs.br/handle/10183/16485&gt;. </w:t>
      </w:r>
      <w:r w:rsidR="00A20999">
        <w:rPr>
          <w:color w:val="auto"/>
        </w:rPr>
        <w:t xml:space="preserve"> </w:t>
      </w:r>
      <w:r w:rsidR="00FC1B68" w:rsidRPr="00FC1B68">
        <w:rPr>
          <w:color w:val="auto"/>
        </w:rPr>
        <w:t>Acesso em: 27 abr. 2015.</w:t>
      </w:r>
    </w:p>
    <w:p w14:paraId="0CAA70F6" w14:textId="77777777" w:rsidR="00FC1B68" w:rsidRPr="00EA307D" w:rsidRDefault="00FC1B68" w:rsidP="00585A0C">
      <w:pPr>
        <w:spacing w:line="240" w:lineRule="auto"/>
        <w:jc w:val="left"/>
        <w:rPr>
          <w:color w:val="C00000"/>
        </w:rPr>
      </w:pPr>
    </w:p>
    <w:p w14:paraId="5123F456" w14:textId="18B95A1F" w:rsidR="003954BC" w:rsidRPr="00A20999" w:rsidRDefault="003954BC" w:rsidP="00585A0C">
      <w:pPr>
        <w:spacing w:line="240" w:lineRule="auto"/>
        <w:jc w:val="left"/>
        <w:rPr>
          <w:color w:val="auto"/>
        </w:rPr>
      </w:pPr>
      <w:proofErr w:type="gramStart"/>
      <w:r w:rsidRPr="009237EE">
        <w:rPr>
          <w:color w:val="auto"/>
          <w:lang w:val="en-US"/>
        </w:rPr>
        <w:t>GOOGLE.</w:t>
      </w:r>
      <w:proofErr w:type="gramEnd"/>
      <w:r w:rsidRPr="009237EE">
        <w:rPr>
          <w:color w:val="auto"/>
          <w:lang w:val="en-US"/>
        </w:rPr>
        <w:t xml:space="preserve"> </w:t>
      </w:r>
      <w:proofErr w:type="gramStart"/>
      <w:r w:rsidRPr="000B7D66">
        <w:rPr>
          <w:b/>
          <w:color w:val="auto"/>
          <w:lang w:val="en-US"/>
        </w:rPr>
        <w:t>Google Maps</w:t>
      </w:r>
      <w:r w:rsidRPr="00A20999">
        <w:rPr>
          <w:color w:val="auto"/>
          <w:lang w:val="en-US"/>
        </w:rPr>
        <w:t>.</w:t>
      </w:r>
      <w:proofErr w:type="gramEnd"/>
      <w:r w:rsidR="00A20999" w:rsidRPr="00A20999">
        <w:rPr>
          <w:color w:val="auto"/>
          <w:lang w:val="en-US"/>
        </w:rPr>
        <w:t xml:space="preserve"> Mountain View: Google </w:t>
      </w:r>
      <w:proofErr w:type="spellStart"/>
      <w:r w:rsidR="00A20999" w:rsidRPr="00A20999">
        <w:rPr>
          <w:color w:val="auto"/>
          <w:lang w:val="en-US"/>
        </w:rPr>
        <w:t>Inc</w:t>
      </w:r>
      <w:proofErr w:type="spellEnd"/>
      <w:r w:rsidR="00A20999" w:rsidRPr="00A20999">
        <w:rPr>
          <w:color w:val="auto"/>
          <w:lang w:val="en-US"/>
        </w:rPr>
        <w:t xml:space="preserve">, 2015. </w:t>
      </w:r>
      <w:r w:rsidR="00A20999" w:rsidRPr="00A20999">
        <w:rPr>
          <w:color w:val="auto"/>
        </w:rPr>
        <w:t>Disponível em:</w:t>
      </w:r>
      <w:r w:rsidRPr="00A20999">
        <w:rPr>
          <w:color w:val="auto"/>
        </w:rPr>
        <w:t xml:space="preserve"> </w:t>
      </w:r>
      <w:r w:rsidR="00A20999">
        <w:rPr>
          <w:color w:val="auto"/>
        </w:rPr>
        <w:t>&lt;</w:t>
      </w:r>
      <w:proofErr w:type="gramStart"/>
      <w:r w:rsidR="00A20999" w:rsidRPr="000B7D66">
        <w:rPr>
          <w:color w:val="auto"/>
        </w:rPr>
        <w:t>https</w:t>
      </w:r>
      <w:proofErr w:type="gramEnd"/>
      <w:r w:rsidR="00A20999" w:rsidRPr="000B7D66">
        <w:rPr>
          <w:color w:val="auto"/>
        </w:rPr>
        <w:t>://www.google.com.br/maps</w:t>
      </w:r>
      <w:r w:rsidR="00A20999">
        <w:rPr>
          <w:color w:val="auto"/>
        </w:rPr>
        <w:t>&gt;</w:t>
      </w:r>
      <w:r w:rsidRPr="00A20999">
        <w:rPr>
          <w:color w:val="auto"/>
        </w:rPr>
        <w:t>.</w:t>
      </w:r>
      <w:r w:rsidR="00A20999">
        <w:rPr>
          <w:color w:val="auto"/>
        </w:rPr>
        <w:t xml:space="preserve"> Acesso em: 24 abr. 2015.</w:t>
      </w:r>
    </w:p>
    <w:p w14:paraId="17543D73" w14:textId="77777777" w:rsidR="00A20999" w:rsidRPr="00EA307D" w:rsidRDefault="00A20999" w:rsidP="00585A0C">
      <w:pPr>
        <w:spacing w:line="240" w:lineRule="auto"/>
        <w:jc w:val="left"/>
        <w:rPr>
          <w:color w:val="C00000"/>
        </w:rPr>
      </w:pPr>
    </w:p>
    <w:p w14:paraId="0B5E7ECE" w14:textId="78474163" w:rsidR="000B7D66" w:rsidRPr="000B7D66" w:rsidRDefault="003954BC" w:rsidP="00585A0C">
      <w:pPr>
        <w:spacing w:line="240" w:lineRule="auto"/>
        <w:jc w:val="left"/>
        <w:rPr>
          <w:color w:val="auto"/>
        </w:rPr>
      </w:pPr>
      <w:r w:rsidRPr="00A20999">
        <w:rPr>
          <w:color w:val="auto"/>
        </w:rPr>
        <w:lastRenderedPageBreak/>
        <w:t xml:space="preserve">MACEDO, Júlio César. </w:t>
      </w:r>
      <w:r w:rsidRPr="00A20999">
        <w:rPr>
          <w:b/>
          <w:color w:val="auto"/>
        </w:rPr>
        <w:t xml:space="preserve">Qualidade das Águas do Rio </w:t>
      </w:r>
      <w:proofErr w:type="gramStart"/>
      <w:r w:rsidRPr="00A20999">
        <w:rPr>
          <w:b/>
          <w:color w:val="auto"/>
        </w:rPr>
        <w:t>do Sinos</w:t>
      </w:r>
      <w:proofErr w:type="gramEnd"/>
      <w:r w:rsidRPr="00A20999">
        <w:rPr>
          <w:color w:val="auto"/>
        </w:rPr>
        <w:t xml:space="preserve">. </w:t>
      </w:r>
      <w:r w:rsidR="00A20999">
        <w:rPr>
          <w:color w:val="auto"/>
        </w:rPr>
        <w:t>2010. 181 p. Dissertação (Mestrado em Qualidade Ambiental) – Programa de Pós-</w:t>
      </w:r>
      <w:r w:rsidR="007F460C">
        <w:rPr>
          <w:color w:val="auto"/>
        </w:rPr>
        <w:t>G</w:t>
      </w:r>
      <w:r w:rsidR="00A20999">
        <w:rPr>
          <w:color w:val="auto"/>
        </w:rPr>
        <w:t xml:space="preserve">raduação em Qualidade Ambiental, </w:t>
      </w:r>
      <w:r w:rsidR="00516309">
        <w:rPr>
          <w:color w:val="auto"/>
        </w:rPr>
        <w:t>Centro Universitário</w:t>
      </w:r>
      <w:r w:rsidR="00A20999">
        <w:rPr>
          <w:color w:val="auto"/>
        </w:rPr>
        <w:t xml:space="preserve"> Feevale, Novo Hamburgo, RS, 2010. Disponível em: &lt;</w:t>
      </w:r>
      <w:r w:rsidR="000B7D66" w:rsidRPr="000B7D66">
        <w:t xml:space="preserve"> </w:t>
      </w:r>
      <w:r w:rsidR="000B7D66" w:rsidRPr="000B7D66">
        <w:rPr>
          <w:color w:val="auto"/>
        </w:rPr>
        <w:t>http://biblioteca.feevale.br/Dissertacao/DissertacaoJulioMacedo.pdf</w:t>
      </w:r>
      <w:r w:rsidR="000B7D66">
        <w:rPr>
          <w:color w:val="auto"/>
        </w:rPr>
        <w:t>&gt;. Acesso em 24 abr. 2015.</w:t>
      </w:r>
    </w:p>
    <w:p w14:paraId="38106F00" w14:textId="77777777" w:rsidR="00A20999" w:rsidRPr="00EA307D" w:rsidRDefault="00A20999" w:rsidP="00585A0C">
      <w:pPr>
        <w:spacing w:line="240" w:lineRule="auto"/>
        <w:jc w:val="left"/>
        <w:rPr>
          <w:color w:val="C00000"/>
        </w:rPr>
      </w:pPr>
    </w:p>
    <w:p w14:paraId="5DEF7807" w14:textId="066B5D39" w:rsidR="000B586A" w:rsidRPr="000B586A" w:rsidRDefault="000B586A" w:rsidP="00585A0C">
      <w:pPr>
        <w:spacing w:line="240" w:lineRule="auto"/>
        <w:jc w:val="left"/>
        <w:rPr>
          <w:color w:val="auto"/>
        </w:rPr>
      </w:pPr>
      <w:r>
        <w:rPr>
          <w:color w:val="auto"/>
        </w:rPr>
        <w:t>MACHADO, Márcio Bezerra</w:t>
      </w:r>
      <w:r w:rsidR="00BE7F96">
        <w:rPr>
          <w:color w:val="auto"/>
        </w:rPr>
        <w:t xml:space="preserve"> </w:t>
      </w:r>
      <w:proofErr w:type="gramStart"/>
      <w:r w:rsidR="00BE7F96">
        <w:rPr>
          <w:color w:val="auto"/>
        </w:rPr>
        <w:t>et</w:t>
      </w:r>
      <w:proofErr w:type="gramEnd"/>
      <w:r w:rsidR="00BE7F96">
        <w:rPr>
          <w:color w:val="auto"/>
        </w:rPr>
        <w:t xml:space="preserve"> al</w:t>
      </w:r>
      <w:r w:rsidR="003954BC" w:rsidRPr="000B586A">
        <w:rPr>
          <w:color w:val="auto"/>
        </w:rPr>
        <w:t xml:space="preserve">. Software para modelagem de dispersão de efluentes em rios. </w:t>
      </w:r>
      <w:r w:rsidRPr="000B586A">
        <w:rPr>
          <w:b/>
          <w:color w:val="auto"/>
        </w:rPr>
        <w:t>Engenharia Sanitária e Ambiental</w:t>
      </w:r>
      <w:r>
        <w:rPr>
          <w:color w:val="auto"/>
        </w:rPr>
        <w:t>, Rio de Janeiro, RJ, v</w:t>
      </w:r>
      <w:r w:rsidR="003954BC" w:rsidRPr="000B586A">
        <w:rPr>
          <w:color w:val="auto"/>
        </w:rPr>
        <w:t xml:space="preserve">. 13, </w:t>
      </w:r>
      <w:r>
        <w:rPr>
          <w:color w:val="auto"/>
        </w:rPr>
        <w:t xml:space="preserve">n. 3, </w:t>
      </w:r>
      <w:r w:rsidR="003954BC" w:rsidRPr="000B586A">
        <w:rPr>
          <w:color w:val="auto"/>
        </w:rPr>
        <w:t>p. 291-297</w:t>
      </w:r>
      <w:r>
        <w:rPr>
          <w:color w:val="auto"/>
        </w:rPr>
        <w:t xml:space="preserve">, </w:t>
      </w:r>
      <w:proofErr w:type="spellStart"/>
      <w:r>
        <w:rPr>
          <w:color w:val="auto"/>
        </w:rPr>
        <w:t>jul</w:t>
      </w:r>
      <w:proofErr w:type="spellEnd"/>
      <w:r>
        <w:rPr>
          <w:color w:val="auto"/>
        </w:rPr>
        <w:t>/set 2008</w:t>
      </w:r>
      <w:r w:rsidR="003954BC" w:rsidRPr="000B586A">
        <w:rPr>
          <w:color w:val="auto"/>
        </w:rPr>
        <w:t>.</w:t>
      </w:r>
      <w:r w:rsidRPr="000B586A">
        <w:rPr>
          <w:color w:val="auto"/>
        </w:rPr>
        <w:t xml:space="preserve"> Disponível em: &lt; http://www.scielo.br/pdf/esa/v13n3/a08v13n3.pdf&gt;. Acesso em 23 mar. 2015</w:t>
      </w:r>
    </w:p>
    <w:p w14:paraId="12847584" w14:textId="77777777" w:rsidR="000B586A" w:rsidRPr="00EA307D" w:rsidRDefault="000B586A" w:rsidP="00585A0C">
      <w:pPr>
        <w:spacing w:line="240" w:lineRule="auto"/>
        <w:jc w:val="left"/>
        <w:rPr>
          <w:color w:val="C00000"/>
        </w:rPr>
      </w:pPr>
    </w:p>
    <w:p w14:paraId="3E73B3BD" w14:textId="02280C53" w:rsidR="003954BC" w:rsidRPr="00BE7F96" w:rsidRDefault="003954BC" w:rsidP="00585A0C">
      <w:pPr>
        <w:spacing w:line="240" w:lineRule="auto"/>
        <w:jc w:val="left"/>
        <w:rPr>
          <w:color w:val="auto"/>
        </w:rPr>
      </w:pPr>
      <w:r w:rsidRPr="00BE7F96">
        <w:rPr>
          <w:color w:val="auto"/>
        </w:rPr>
        <w:t>RAHSEPAR, Ahmad Reza</w:t>
      </w:r>
      <w:r w:rsidR="00BE7F96">
        <w:rPr>
          <w:color w:val="auto"/>
        </w:rPr>
        <w:t>;</w:t>
      </w:r>
      <w:r w:rsidRPr="00BE7F96">
        <w:rPr>
          <w:color w:val="auto"/>
        </w:rPr>
        <w:t xml:space="preserve"> KHIADANI, </w:t>
      </w:r>
      <w:proofErr w:type="spellStart"/>
      <w:r w:rsidRPr="00BE7F96">
        <w:rPr>
          <w:color w:val="auto"/>
        </w:rPr>
        <w:t>Mehdi</w:t>
      </w:r>
      <w:proofErr w:type="spellEnd"/>
      <w:r w:rsidRPr="00BE7F96">
        <w:rPr>
          <w:color w:val="auto"/>
        </w:rPr>
        <w:t xml:space="preserve"> </w:t>
      </w:r>
      <w:proofErr w:type="spellStart"/>
      <w:r w:rsidRPr="00BE7F96">
        <w:rPr>
          <w:color w:val="auto"/>
        </w:rPr>
        <w:t>Hajian</w:t>
      </w:r>
      <w:proofErr w:type="spellEnd"/>
      <w:r w:rsidR="00BE7F96">
        <w:rPr>
          <w:color w:val="auto"/>
        </w:rPr>
        <w:t>;</w:t>
      </w:r>
      <w:r w:rsidRPr="00BE7F96">
        <w:rPr>
          <w:color w:val="auto"/>
        </w:rPr>
        <w:t xml:space="preserve"> AMIN, Mohammad </w:t>
      </w:r>
      <w:proofErr w:type="spellStart"/>
      <w:r w:rsidRPr="00BE7F96">
        <w:rPr>
          <w:color w:val="auto"/>
        </w:rPr>
        <w:t>Mehdi</w:t>
      </w:r>
      <w:proofErr w:type="spellEnd"/>
      <w:r w:rsidRPr="00BE7F96">
        <w:rPr>
          <w:color w:val="auto"/>
        </w:rPr>
        <w:t xml:space="preserve">. </w:t>
      </w:r>
      <w:r w:rsidRPr="00BE7F96">
        <w:rPr>
          <w:color w:val="auto"/>
          <w:lang w:val="en-US"/>
        </w:rPr>
        <w:t xml:space="preserve">Measurement and simulation of dissolved oxygen in </w:t>
      </w:r>
      <w:proofErr w:type="spellStart"/>
      <w:r w:rsidRPr="00BE7F96">
        <w:rPr>
          <w:color w:val="auto"/>
          <w:lang w:val="en-US"/>
        </w:rPr>
        <w:t>Zayandehrood</w:t>
      </w:r>
      <w:proofErr w:type="spellEnd"/>
      <w:r w:rsidRPr="00BE7F96">
        <w:rPr>
          <w:color w:val="auto"/>
          <w:lang w:val="en-US"/>
        </w:rPr>
        <w:t xml:space="preserve"> </w:t>
      </w:r>
      <w:proofErr w:type="gramStart"/>
      <w:r w:rsidRPr="00BE7F96">
        <w:rPr>
          <w:color w:val="auto"/>
          <w:lang w:val="en-US"/>
        </w:rPr>
        <w:t>river</w:t>
      </w:r>
      <w:proofErr w:type="gramEnd"/>
      <w:r w:rsidRPr="00BE7F96">
        <w:rPr>
          <w:color w:val="auto"/>
          <w:lang w:val="en-US"/>
        </w:rPr>
        <w:t xml:space="preserve">. </w:t>
      </w:r>
      <w:proofErr w:type="gramStart"/>
      <w:r w:rsidRPr="00BE7F96">
        <w:rPr>
          <w:b/>
          <w:color w:val="auto"/>
          <w:lang w:val="en-US"/>
        </w:rPr>
        <w:t>International Journal of Environmental Health Engineering</w:t>
      </w:r>
      <w:r w:rsidRPr="00BE7F96">
        <w:rPr>
          <w:color w:val="auto"/>
          <w:lang w:val="en-US"/>
        </w:rPr>
        <w:t>.</w:t>
      </w:r>
      <w:proofErr w:type="gramEnd"/>
      <w:r w:rsidRPr="00BE7F96">
        <w:rPr>
          <w:color w:val="auto"/>
          <w:lang w:val="en-US"/>
        </w:rPr>
        <w:t xml:space="preserve"> </w:t>
      </w:r>
      <w:r w:rsidR="00BE7F96" w:rsidRPr="00BE7F96">
        <w:rPr>
          <w:color w:val="auto"/>
        </w:rPr>
        <w:t>Mumbai</w:t>
      </w:r>
      <w:r w:rsidRPr="00BE7F96">
        <w:rPr>
          <w:color w:val="auto"/>
        </w:rPr>
        <w:t>,</w:t>
      </w:r>
      <w:r w:rsidR="00114DD4">
        <w:rPr>
          <w:color w:val="auto"/>
        </w:rPr>
        <w:t xml:space="preserve"> </w:t>
      </w:r>
      <w:proofErr w:type="spellStart"/>
      <w:r w:rsidR="00114DD4">
        <w:rPr>
          <w:color w:val="auto"/>
        </w:rPr>
        <w:t>India</w:t>
      </w:r>
      <w:proofErr w:type="spellEnd"/>
      <w:r w:rsidR="00114DD4">
        <w:rPr>
          <w:color w:val="auto"/>
        </w:rPr>
        <w:t>,</w:t>
      </w:r>
      <w:r w:rsidRPr="00BE7F96">
        <w:rPr>
          <w:color w:val="auto"/>
        </w:rPr>
        <w:t xml:space="preserve"> </w:t>
      </w:r>
      <w:r w:rsidR="00114DD4">
        <w:rPr>
          <w:color w:val="auto"/>
        </w:rPr>
        <w:t>v</w:t>
      </w:r>
      <w:r w:rsidRPr="00BE7F96">
        <w:rPr>
          <w:color w:val="auto"/>
        </w:rPr>
        <w:t xml:space="preserve">. 1, </w:t>
      </w:r>
      <w:r w:rsidR="00114DD4">
        <w:rPr>
          <w:color w:val="auto"/>
        </w:rPr>
        <w:t xml:space="preserve">n. </w:t>
      </w:r>
      <w:r w:rsidRPr="00BE7F96">
        <w:rPr>
          <w:color w:val="auto"/>
        </w:rPr>
        <w:t>5</w:t>
      </w:r>
      <w:r w:rsidR="00114DD4">
        <w:rPr>
          <w:color w:val="auto"/>
        </w:rPr>
        <w:t>, mai. 2012</w:t>
      </w:r>
      <w:r w:rsidRPr="00BE7F96">
        <w:rPr>
          <w:color w:val="auto"/>
        </w:rPr>
        <w:t>.</w:t>
      </w:r>
      <w:r w:rsidR="00BE7F96">
        <w:rPr>
          <w:color w:val="auto"/>
        </w:rPr>
        <w:t xml:space="preserve"> Disponível em: &lt;</w:t>
      </w:r>
      <w:r w:rsidR="00BE7F96" w:rsidRPr="00BE7F96">
        <w:t xml:space="preserve"> </w:t>
      </w:r>
      <w:r w:rsidR="00BE7F96" w:rsidRPr="00114DD4">
        <w:rPr>
          <w:color w:val="auto"/>
        </w:rPr>
        <w:t>http://ijehe.org/article.asp?</w:t>
      </w:r>
      <w:proofErr w:type="gramStart"/>
      <w:r w:rsidR="00BE7F96" w:rsidRPr="00114DD4">
        <w:rPr>
          <w:color w:val="auto"/>
        </w:rPr>
        <w:t>issn</w:t>
      </w:r>
      <w:proofErr w:type="gramEnd"/>
      <w:r w:rsidR="00BE7F96" w:rsidRPr="00114DD4">
        <w:rPr>
          <w:color w:val="auto"/>
        </w:rPr>
        <w:t>=2277-9183;year=2012;volume=1;issue=1;spage=41;epage=41;aulast=Rahsepar</w:t>
      </w:r>
      <w:r w:rsidR="00BE7F96">
        <w:rPr>
          <w:color w:val="auto"/>
        </w:rPr>
        <w:t>&gt;. Acesso em: 26 mai. 2015.</w:t>
      </w:r>
    </w:p>
    <w:p w14:paraId="3CA33BAB" w14:textId="77777777" w:rsidR="00BE7F96" w:rsidRDefault="00BE7F96" w:rsidP="00585A0C">
      <w:pPr>
        <w:spacing w:line="240" w:lineRule="auto"/>
        <w:jc w:val="left"/>
        <w:rPr>
          <w:color w:val="C00000"/>
        </w:rPr>
      </w:pPr>
    </w:p>
    <w:p w14:paraId="77C331D9" w14:textId="0C536E92" w:rsidR="003954BC" w:rsidRDefault="003954BC" w:rsidP="00585A0C">
      <w:pPr>
        <w:spacing w:line="240" w:lineRule="auto"/>
        <w:jc w:val="left"/>
        <w:rPr>
          <w:color w:val="auto"/>
        </w:rPr>
      </w:pPr>
      <w:r w:rsidRPr="00F04541">
        <w:rPr>
          <w:color w:val="auto"/>
        </w:rPr>
        <w:t>REIS,</w:t>
      </w:r>
      <w:r w:rsidR="00B027A7">
        <w:rPr>
          <w:color w:val="auto"/>
        </w:rPr>
        <w:t xml:space="preserve"> José Sérgio Aleluia dos. </w:t>
      </w:r>
      <w:r w:rsidRPr="00B027A7">
        <w:rPr>
          <w:b/>
          <w:color w:val="auto"/>
        </w:rPr>
        <w:t>Modelagem matemática da qualidade de água para o alto rio das Velhas/MG</w:t>
      </w:r>
      <w:r w:rsidRPr="00F04541">
        <w:rPr>
          <w:color w:val="auto"/>
        </w:rPr>
        <w:t xml:space="preserve">. </w:t>
      </w:r>
      <w:r w:rsidR="00B027A7">
        <w:rPr>
          <w:color w:val="auto"/>
        </w:rPr>
        <w:t xml:space="preserve">2009. 169 p. </w:t>
      </w:r>
      <w:r w:rsidRPr="00F04541">
        <w:rPr>
          <w:color w:val="auto"/>
        </w:rPr>
        <w:t>Dissertação</w:t>
      </w:r>
      <w:r w:rsidR="00B027A7">
        <w:rPr>
          <w:color w:val="auto"/>
        </w:rPr>
        <w:t xml:space="preserve"> (Mestrado em Engenharia Ambiental) – Programa de Pós-</w:t>
      </w:r>
      <w:r w:rsidR="007F460C">
        <w:rPr>
          <w:color w:val="auto"/>
        </w:rPr>
        <w:t>G</w:t>
      </w:r>
      <w:r w:rsidR="00B027A7">
        <w:rPr>
          <w:color w:val="auto"/>
        </w:rPr>
        <w:t xml:space="preserve">raduação em Engenharia Ambiental, </w:t>
      </w:r>
      <w:r w:rsidR="007F460C">
        <w:rPr>
          <w:color w:val="auto"/>
        </w:rPr>
        <w:t>Universidade Federal de Ouro Preto, Ouro Preto, MG, 2009.</w:t>
      </w:r>
      <w:r w:rsidRPr="00F04541">
        <w:rPr>
          <w:color w:val="auto"/>
        </w:rPr>
        <w:t xml:space="preserve"> </w:t>
      </w:r>
      <w:r w:rsidR="00F04541" w:rsidRPr="00F04541">
        <w:rPr>
          <w:color w:val="auto"/>
        </w:rPr>
        <w:t xml:space="preserve">Disponível em: &lt; http://200.131.208.43/handle/123456789/2221&gt;. Acesso em: </w:t>
      </w:r>
      <w:r w:rsidR="00B027A7">
        <w:rPr>
          <w:color w:val="auto"/>
        </w:rPr>
        <w:t>21 mai. 2015.</w:t>
      </w:r>
    </w:p>
    <w:p w14:paraId="5D34EEBA" w14:textId="77777777" w:rsidR="00BE7F96" w:rsidRDefault="00BE7F96" w:rsidP="00585A0C">
      <w:pPr>
        <w:spacing w:line="240" w:lineRule="auto"/>
        <w:jc w:val="left"/>
        <w:rPr>
          <w:color w:val="C00000"/>
        </w:rPr>
      </w:pPr>
    </w:p>
    <w:p w14:paraId="165C4A05" w14:textId="724C9BB9" w:rsidR="003954BC" w:rsidRPr="009237EE" w:rsidRDefault="003954BC" w:rsidP="00585A0C">
      <w:pPr>
        <w:spacing w:line="240" w:lineRule="auto"/>
        <w:jc w:val="left"/>
        <w:rPr>
          <w:color w:val="auto"/>
          <w:lang w:val="en-US"/>
        </w:rPr>
      </w:pPr>
      <w:r w:rsidRPr="007F460C">
        <w:rPr>
          <w:color w:val="auto"/>
        </w:rPr>
        <w:t xml:space="preserve">SANTOS, Viviane Rocha dos. </w:t>
      </w:r>
      <w:r w:rsidRPr="007F460C">
        <w:rPr>
          <w:b/>
          <w:color w:val="auto"/>
        </w:rPr>
        <w:t>Avaliação da qualidade de água do rio Andrada através do modelo QUAL2K</w:t>
      </w:r>
      <w:r w:rsidRPr="007F460C">
        <w:rPr>
          <w:color w:val="auto"/>
        </w:rPr>
        <w:t xml:space="preserve">. </w:t>
      </w:r>
      <w:r w:rsidR="007F460C" w:rsidRPr="009237EE">
        <w:rPr>
          <w:color w:val="auto"/>
        </w:rPr>
        <w:t xml:space="preserve">2009. </w:t>
      </w:r>
      <w:r w:rsidR="007F460C" w:rsidRPr="007F460C">
        <w:rPr>
          <w:color w:val="auto"/>
        </w:rPr>
        <w:t xml:space="preserve">142 p. Trabalho de Conclusão de Curso (Curso de Engenharia Ambiental) – Faculdade de Engenharia e Arquitetura, </w:t>
      </w:r>
      <w:r w:rsidRPr="007F460C">
        <w:rPr>
          <w:color w:val="auto"/>
        </w:rPr>
        <w:t xml:space="preserve">Universidade de Passo Fundo, </w:t>
      </w:r>
      <w:r w:rsidR="007F460C" w:rsidRPr="007F460C">
        <w:rPr>
          <w:color w:val="auto"/>
        </w:rPr>
        <w:t xml:space="preserve">Passo Fundo, RS, </w:t>
      </w:r>
      <w:r w:rsidRPr="007F460C">
        <w:rPr>
          <w:color w:val="auto"/>
        </w:rPr>
        <w:t>2009.</w:t>
      </w:r>
      <w:r w:rsidR="007F460C" w:rsidRPr="007F460C">
        <w:rPr>
          <w:color w:val="auto"/>
        </w:rPr>
        <w:t xml:space="preserve"> Disponível em: &lt;</w:t>
      </w:r>
      <w:r w:rsidR="007F460C" w:rsidRPr="007F460C">
        <w:t xml:space="preserve"> </w:t>
      </w:r>
      <w:r w:rsidR="007F460C" w:rsidRPr="007F460C">
        <w:rPr>
          <w:color w:val="auto"/>
        </w:rPr>
        <w:t>http://usuarios.upf.br/~engeamb/TCCs/2009-1/VIVIANE%20ROCHA%20DOS%</w:t>
      </w:r>
      <w:proofErr w:type="gramStart"/>
      <w:r w:rsidR="007F460C" w:rsidRPr="007F460C">
        <w:rPr>
          <w:color w:val="auto"/>
        </w:rPr>
        <w:t>20SANTOS.</w:t>
      </w:r>
      <w:proofErr w:type="gramEnd"/>
      <w:r w:rsidR="007F460C" w:rsidRPr="007F460C">
        <w:rPr>
          <w:color w:val="auto"/>
        </w:rPr>
        <w:t>pdf</w:t>
      </w:r>
      <w:r w:rsidR="007F460C">
        <w:rPr>
          <w:color w:val="auto"/>
        </w:rPr>
        <w:t xml:space="preserve">&gt;. </w:t>
      </w:r>
      <w:r w:rsidR="007F460C" w:rsidRPr="009237EE">
        <w:rPr>
          <w:color w:val="auto"/>
          <w:lang w:val="en-US"/>
        </w:rPr>
        <w:t>Acesso em: 13 jun. 2015.</w:t>
      </w:r>
    </w:p>
    <w:p w14:paraId="56C255B7" w14:textId="77777777" w:rsidR="007F460C" w:rsidRPr="009237EE" w:rsidRDefault="007F460C" w:rsidP="00585A0C">
      <w:pPr>
        <w:spacing w:line="240" w:lineRule="auto"/>
        <w:jc w:val="left"/>
        <w:rPr>
          <w:color w:val="C00000"/>
          <w:lang w:val="en-US"/>
        </w:rPr>
      </w:pPr>
    </w:p>
    <w:p w14:paraId="6D9062C7" w14:textId="3D2FB11E" w:rsidR="003954BC" w:rsidRPr="008C4051" w:rsidRDefault="003954BC" w:rsidP="00585A0C">
      <w:pPr>
        <w:spacing w:line="240" w:lineRule="auto"/>
        <w:jc w:val="left"/>
        <w:rPr>
          <w:color w:val="auto"/>
        </w:rPr>
      </w:pPr>
      <w:r w:rsidRPr="008C4051">
        <w:rPr>
          <w:color w:val="auto"/>
          <w:lang w:val="en-US"/>
        </w:rPr>
        <w:t xml:space="preserve">SCHNOOR, Jerald L. </w:t>
      </w:r>
      <w:r w:rsidRPr="008C4051">
        <w:rPr>
          <w:b/>
          <w:color w:val="auto"/>
          <w:lang w:val="en-US"/>
        </w:rPr>
        <w:t>Environmental Modeling</w:t>
      </w:r>
      <w:r w:rsidRPr="008C4051">
        <w:rPr>
          <w:color w:val="auto"/>
          <w:lang w:val="en-US"/>
        </w:rPr>
        <w:t xml:space="preserve">: Fate and Transport of Pollutants in Water, Air and Soil. </w:t>
      </w:r>
      <w:proofErr w:type="gramStart"/>
      <w:r w:rsidRPr="008C4051">
        <w:rPr>
          <w:color w:val="auto"/>
          <w:lang w:val="en-US"/>
        </w:rPr>
        <w:t>Canada :</w:t>
      </w:r>
      <w:proofErr w:type="gramEnd"/>
      <w:r w:rsidRPr="008C4051">
        <w:rPr>
          <w:color w:val="auto"/>
          <w:lang w:val="en-US"/>
        </w:rPr>
        <w:t xml:space="preserve"> </w:t>
      </w:r>
      <w:r w:rsidRPr="008C4051">
        <w:rPr>
          <w:color w:val="auto"/>
        </w:rPr>
        <w:t xml:space="preserve">John </w:t>
      </w:r>
      <w:proofErr w:type="spellStart"/>
      <w:r w:rsidRPr="008C4051">
        <w:rPr>
          <w:color w:val="auto"/>
        </w:rPr>
        <w:t>Wiley</w:t>
      </w:r>
      <w:proofErr w:type="spellEnd"/>
      <w:r w:rsidRPr="008C4051">
        <w:rPr>
          <w:color w:val="auto"/>
        </w:rPr>
        <w:t xml:space="preserve"> &amp; Sons, 1996.</w:t>
      </w:r>
      <w:r w:rsidR="008C4051">
        <w:rPr>
          <w:color w:val="auto"/>
        </w:rPr>
        <w:t xml:space="preserve"> 682 p.</w:t>
      </w:r>
    </w:p>
    <w:p w14:paraId="52B74D15" w14:textId="77777777" w:rsidR="00BE7F96" w:rsidRDefault="00BE7F96" w:rsidP="00585A0C">
      <w:pPr>
        <w:spacing w:line="240" w:lineRule="auto"/>
        <w:jc w:val="left"/>
        <w:rPr>
          <w:color w:val="C00000"/>
        </w:rPr>
      </w:pPr>
    </w:p>
    <w:p w14:paraId="572A58A3" w14:textId="3A6DB12D" w:rsidR="003954BC" w:rsidRPr="008C4051" w:rsidRDefault="008C4051" w:rsidP="00585A0C">
      <w:pPr>
        <w:spacing w:line="240" w:lineRule="auto"/>
        <w:jc w:val="left"/>
        <w:rPr>
          <w:color w:val="auto"/>
        </w:rPr>
      </w:pPr>
      <w:r w:rsidRPr="008C4051">
        <w:rPr>
          <w:color w:val="auto"/>
        </w:rPr>
        <w:t>SECRETARIA NACIONAL DE SANEAMENTO AMBIENTAL (org.)</w:t>
      </w:r>
      <w:r w:rsidR="003954BC" w:rsidRPr="008C4051">
        <w:rPr>
          <w:color w:val="auto"/>
        </w:rPr>
        <w:t xml:space="preserve">. </w:t>
      </w:r>
      <w:proofErr w:type="gramStart"/>
      <w:r w:rsidR="003954BC" w:rsidRPr="008C4051">
        <w:rPr>
          <w:b/>
          <w:color w:val="auto"/>
        </w:rPr>
        <w:t>Transversal :</w:t>
      </w:r>
      <w:proofErr w:type="gramEnd"/>
      <w:r w:rsidR="003954BC" w:rsidRPr="008C4051">
        <w:rPr>
          <w:b/>
          <w:color w:val="auto"/>
        </w:rPr>
        <w:t xml:space="preserve"> lodo gerado durante o tratamento de água e esgoto</w:t>
      </w:r>
      <w:r w:rsidR="003954BC" w:rsidRPr="008C4051">
        <w:rPr>
          <w:color w:val="auto"/>
        </w:rPr>
        <w:t xml:space="preserve">. </w:t>
      </w:r>
      <w:proofErr w:type="gramStart"/>
      <w:r w:rsidR="003954BC" w:rsidRPr="008C4051">
        <w:rPr>
          <w:color w:val="auto"/>
        </w:rPr>
        <w:t>Brasília :</w:t>
      </w:r>
      <w:proofErr w:type="gramEnd"/>
      <w:r w:rsidR="003954BC" w:rsidRPr="008C4051">
        <w:rPr>
          <w:color w:val="auto"/>
        </w:rPr>
        <w:t xml:space="preserve"> Artes Gráficas Formato, 2008.</w:t>
      </w:r>
      <w:r w:rsidRPr="008C4051">
        <w:rPr>
          <w:color w:val="auto"/>
        </w:rPr>
        <w:t xml:space="preserve"> 90 p.</w:t>
      </w:r>
      <w:r>
        <w:rPr>
          <w:color w:val="auto"/>
        </w:rPr>
        <w:t xml:space="preserve"> </w:t>
      </w:r>
      <w:r w:rsidRPr="007F460C">
        <w:rPr>
          <w:color w:val="auto"/>
        </w:rPr>
        <w:t xml:space="preserve">Disponível em: </w:t>
      </w:r>
      <w:r>
        <w:rPr>
          <w:color w:val="auto"/>
        </w:rPr>
        <w:t>&lt;</w:t>
      </w:r>
      <w:r w:rsidRPr="008C4051">
        <w:rPr>
          <w:color w:val="auto"/>
        </w:rPr>
        <w:t>http://nucase.desa.ufmg.br/wp-content/uploads/2013/07/lodo-gerado.pdf</w:t>
      </w:r>
      <w:r>
        <w:rPr>
          <w:color w:val="auto"/>
        </w:rPr>
        <w:t>&gt;. Acesso em: 21 mai. 2015.</w:t>
      </w:r>
    </w:p>
    <w:p w14:paraId="5D14ED9A" w14:textId="77777777" w:rsidR="00BE7F96" w:rsidRDefault="00BE7F96" w:rsidP="00585A0C">
      <w:pPr>
        <w:spacing w:line="240" w:lineRule="auto"/>
        <w:jc w:val="left"/>
        <w:rPr>
          <w:color w:val="C00000"/>
        </w:rPr>
      </w:pPr>
    </w:p>
    <w:p w14:paraId="0E97583C" w14:textId="17022F0B" w:rsidR="003954BC" w:rsidRDefault="003954BC" w:rsidP="00585A0C">
      <w:pPr>
        <w:spacing w:line="240" w:lineRule="auto"/>
        <w:jc w:val="left"/>
        <w:rPr>
          <w:color w:val="auto"/>
        </w:rPr>
      </w:pPr>
      <w:r w:rsidRPr="00B075C9">
        <w:rPr>
          <w:color w:val="auto"/>
        </w:rPr>
        <w:t xml:space="preserve">TUNDISI, José </w:t>
      </w:r>
      <w:proofErr w:type="spellStart"/>
      <w:r w:rsidRPr="00B075C9">
        <w:rPr>
          <w:color w:val="auto"/>
        </w:rPr>
        <w:t>Galizia</w:t>
      </w:r>
      <w:proofErr w:type="spellEnd"/>
      <w:r w:rsidRPr="00B075C9">
        <w:rPr>
          <w:color w:val="auto"/>
        </w:rPr>
        <w:t xml:space="preserve">. Ciclo hidrológico e gerenciamento integrado. </w:t>
      </w:r>
      <w:r w:rsidRPr="00B075C9">
        <w:rPr>
          <w:b/>
          <w:color w:val="auto"/>
        </w:rPr>
        <w:t>Ciência e Cultura</w:t>
      </w:r>
      <w:r w:rsidRPr="00B075C9">
        <w:rPr>
          <w:color w:val="auto"/>
        </w:rPr>
        <w:t xml:space="preserve">. </w:t>
      </w:r>
      <w:r w:rsidR="00B075C9">
        <w:rPr>
          <w:color w:val="auto"/>
        </w:rPr>
        <w:t>São Paulo, SP, v</w:t>
      </w:r>
      <w:r w:rsidRPr="00B075C9">
        <w:rPr>
          <w:color w:val="auto"/>
        </w:rPr>
        <w:t xml:space="preserve">. 55, </w:t>
      </w:r>
      <w:r w:rsidR="00B075C9">
        <w:rPr>
          <w:color w:val="auto"/>
        </w:rPr>
        <w:t xml:space="preserve">n. </w:t>
      </w:r>
      <w:r w:rsidRPr="00B075C9">
        <w:rPr>
          <w:color w:val="auto"/>
        </w:rPr>
        <w:t>4, p. 31-33</w:t>
      </w:r>
      <w:r w:rsidR="00B075C9">
        <w:rPr>
          <w:color w:val="auto"/>
        </w:rPr>
        <w:t>, out/dez 2003</w:t>
      </w:r>
      <w:r w:rsidRPr="00B075C9">
        <w:rPr>
          <w:color w:val="auto"/>
        </w:rPr>
        <w:t>.</w:t>
      </w:r>
      <w:r w:rsidR="00B075C9">
        <w:rPr>
          <w:color w:val="auto"/>
        </w:rPr>
        <w:t xml:space="preserve"> </w:t>
      </w:r>
      <w:r w:rsidR="00B075C9" w:rsidRPr="00B075C9">
        <w:rPr>
          <w:color w:val="auto"/>
        </w:rPr>
        <w:t xml:space="preserve"> </w:t>
      </w:r>
      <w:r w:rsidR="00B075C9">
        <w:rPr>
          <w:color w:val="auto"/>
        </w:rPr>
        <w:t>Disponível em: &lt;</w:t>
      </w:r>
      <w:r w:rsidR="00B075C9" w:rsidRPr="00B075C9">
        <w:t xml:space="preserve"> </w:t>
      </w:r>
      <w:r w:rsidR="00B075C9" w:rsidRPr="00B075C9">
        <w:rPr>
          <w:color w:val="auto"/>
        </w:rPr>
        <w:t xml:space="preserve">http://cienciaecultura.bvs.br/pdf/cic/v55n4/a18v55n4.pdf </w:t>
      </w:r>
      <w:r w:rsidR="00B075C9">
        <w:rPr>
          <w:color w:val="auto"/>
        </w:rPr>
        <w:t xml:space="preserve">&gt;. </w:t>
      </w:r>
      <w:r w:rsidR="00B075C9" w:rsidRPr="00B075C9">
        <w:rPr>
          <w:color w:val="auto"/>
        </w:rPr>
        <w:t>Acesso em: 17 mai. 2015.</w:t>
      </w:r>
    </w:p>
    <w:p w14:paraId="48A9F51A" w14:textId="77777777" w:rsidR="00BE7F96" w:rsidRDefault="00BE7F96" w:rsidP="00585A0C">
      <w:pPr>
        <w:spacing w:line="240" w:lineRule="auto"/>
        <w:jc w:val="left"/>
        <w:rPr>
          <w:color w:val="C00000"/>
        </w:rPr>
      </w:pPr>
    </w:p>
    <w:p w14:paraId="01FF6022" w14:textId="72288686" w:rsidR="003954BC" w:rsidRPr="00AF6B2F" w:rsidRDefault="003954BC" w:rsidP="00585A0C">
      <w:pPr>
        <w:spacing w:line="240" w:lineRule="auto"/>
        <w:jc w:val="left"/>
        <w:rPr>
          <w:color w:val="auto"/>
        </w:rPr>
      </w:pPr>
      <w:r w:rsidRPr="00AF6B2F">
        <w:rPr>
          <w:color w:val="auto"/>
        </w:rPr>
        <w:t xml:space="preserve">VON SPERLING, Marcos. </w:t>
      </w:r>
      <w:r w:rsidRPr="00AF6B2F">
        <w:rPr>
          <w:b/>
          <w:color w:val="auto"/>
        </w:rPr>
        <w:t>Introdução à qualidade das águas e ao tratamento de esgotos</w:t>
      </w:r>
      <w:r w:rsidRPr="00AF6B2F">
        <w:rPr>
          <w:color w:val="auto"/>
        </w:rPr>
        <w:t xml:space="preserve">. </w:t>
      </w:r>
      <w:r w:rsidR="00AF6B2F">
        <w:rPr>
          <w:color w:val="auto"/>
        </w:rPr>
        <w:t>3ª ed. Belo Horizonte</w:t>
      </w:r>
      <w:r w:rsidRPr="00AF6B2F">
        <w:rPr>
          <w:color w:val="auto"/>
        </w:rPr>
        <w:t>: DESA - UFMG, 200</w:t>
      </w:r>
      <w:r w:rsidR="00AF6B2F" w:rsidRPr="00AF6B2F">
        <w:rPr>
          <w:color w:val="auto"/>
        </w:rPr>
        <w:t>5</w:t>
      </w:r>
      <w:r w:rsidRPr="00AF6B2F">
        <w:rPr>
          <w:color w:val="auto"/>
        </w:rPr>
        <w:t>.</w:t>
      </w:r>
      <w:r w:rsidR="00AF6B2F" w:rsidRPr="00AF6B2F">
        <w:rPr>
          <w:color w:val="auto"/>
        </w:rPr>
        <w:t xml:space="preserve"> 452 p.</w:t>
      </w:r>
    </w:p>
    <w:p w14:paraId="3B2CB186" w14:textId="77777777" w:rsidR="00BE7F96" w:rsidRPr="00AF6B2F" w:rsidRDefault="00BE7F96" w:rsidP="00585A0C">
      <w:pPr>
        <w:spacing w:line="240" w:lineRule="auto"/>
        <w:jc w:val="left"/>
        <w:rPr>
          <w:color w:val="C00000"/>
        </w:rPr>
      </w:pPr>
    </w:p>
    <w:p w14:paraId="3D17AB01" w14:textId="45A6C8A7" w:rsidR="00AF6B2F" w:rsidRPr="00D06F89" w:rsidRDefault="00AF6B2F" w:rsidP="00585A0C">
      <w:pPr>
        <w:spacing w:line="240" w:lineRule="auto"/>
        <w:jc w:val="left"/>
      </w:pPr>
      <w:proofErr w:type="gramStart"/>
      <w:r w:rsidRPr="009237EE">
        <w:rPr>
          <w:color w:val="auto"/>
          <w:lang w:val="en-US"/>
        </w:rPr>
        <w:t>WELTY, James R</w:t>
      </w:r>
      <w:r w:rsidR="003954BC" w:rsidRPr="009237EE">
        <w:rPr>
          <w:color w:val="auto"/>
          <w:lang w:val="en-US"/>
        </w:rPr>
        <w:t xml:space="preserve"> et al. </w:t>
      </w:r>
      <w:r w:rsidR="003954BC" w:rsidRPr="00AF6B2F">
        <w:rPr>
          <w:b/>
          <w:color w:val="auto"/>
          <w:lang w:val="en-US"/>
        </w:rPr>
        <w:t>Fundamentals of Momentum, Heat, and Mass Transfer</w:t>
      </w:r>
      <w:r w:rsidR="003954BC" w:rsidRPr="00AF6B2F">
        <w:rPr>
          <w:color w:val="auto"/>
          <w:lang w:val="en-US"/>
        </w:rPr>
        <w:t>.</w:t>
      </w:r>
      <w:proofErr w:type="gramEnd"/>
      <w:r w:rsidR="003954BC" w:rsidRPr="00AF6B2F">
        <w:rPr>
          <w:color w:val="auto"/>
          <w:lang w:val="en-US"/>
        </w:rPr>
        <w:t xml:space="preserve"> </w:t>
      </w:r>
      <w:r w:rsidR="003954BC" w:rsidRPr="00AF6B2F">
        <w:rPr>
          <w:color w:val="auto"/>
        </w:rPr>
        <w:t>5</w:t>
      </w:r>
      <w:r w:rsidRPr="00AF6B2F">
        <w:rPr>
          <w:color w:val="auto"/>
          <w:vertAlign w:val="superscript"/>
        </w:rPr>
        <w:t>th</w:t>
      </w:r>
      <w:r w:rsidRPr="00AF6B2F">
        <w:rPr>
          <w:color w:val="auto"/>
        </w:rPr>
        <w:t xml:space="preserve"> ed. New Jersey</w:t>
      </w:r>
      <w:r w:rsidR="003954BC" w:rsidRPr="00AF6B2F">
        <w:rPr>
          <w:color w:val="auto"/>
        </w:rPr>
        <w:t xml:space="preserve">: John </w:t>
      </w:r>
      <w:proofErr w:type="spellStart"/>
      <w:r w:rsidR="003954BC" w:rsidRPr="00AF6B2F">
        <w:rPr>
          <w:color w:val="auto"/>
        </w:rPr>
        <w:t>Wiley</w:t>
      </w:r>
      <w:proofErr w:type="spellEnd"/>
      <w:r w:rsidR="003954BC" w:rsidRPr="00AF6B2F">
        <w:rPr>
          <w:color w:val="auto"/>
        </w:rPr>
        <w:t xml:space="preserve"> &amp; Sons, 2008.</w:t>
      </w:r>
      <w:r w:rsidRPr="00AF6B2F">
        <w:rPr>
          <w:color w:val="auto"/>
        </w:rPr>
        <w:t xml:space="preserve"> 740 p.</w:t>
      </w:r>
    </w:p>
    <w:p w14:paraId="7CF61E3B" w14:textId="17BDC8B1" w:rsidR="00D06F89" w:rsidRPr="00D06F89" w:rsidRDefault="00D06F89" w:rsidP="00D06F89">
      <w:pPr>
        <w:spacing w:line="276" w:lineRule="auto"/>
        <w:jc w:val="left"/>
      </w:pPr>
    </w:p>
    <w:sectPr w:rsidR="00D06F89" w:rsidRPr="00D06F89" w:rsidSect="0070703D">
      <w:headerReference w:type="default" r:id="rId20"/>
      <w:pgSz w:w="11909" w:h="16834"/>
      <w:pgMar w:top="1701" w:right="1134" w:bottom="1134" w:left="1701" w:header="1134" w:footer="720" w:gutter="0"/>
      <w:pgNumType w:start="1"/>
      <w:cols w:space="720"/>
      <w:titlePg/>
      <w:docGrid w:linePitch="326"/>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7A4B90C"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ADE6CC4" w14:textId="77777777" w:rsidR="0011332B" w:rsidRDefault="0011332B" w:rsidP="0070703D">
      <w:pPr>
        <w:spacing w:line="240" w:lineRule="auto"/>
      </w:pPr>
      <w:r>
        <w:separator/>
      </w:r>
    </w:p>
  </w:endnote>
  <w:endnote w:type="continuationSeparator" w:id="0">
    <w:p w14:paraId="02E619F8" w14:textId="77777777" w:rsidR="0011332B" w:rsidRDefault="0011332B" w:rsidP="0070703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E10002FF" w:usb1="4000ACFF" w:usb2="00000009" w:usb3="00000000" w:csb0="0000019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B7C5FD5" w14:textId="77777777" w:rsidR="0011332B" w:rsidRDefault="0011332B" w:rsidP="0070703D">
      <w:pPr>
        <w:spacing w:line="240" w:lineRule="auto"/>
      </w:pPr>
      <w:r>
        <w:separator/>
      </w:r>
    </w:p>
  </w:footnote>
  <w:footnote w:type="continuationSeparator" w:id="0">
    <w:p w14:paraId="060D2D48" w14:textId="77777777" w:rsidR="0011332B" w:rsidRDefault="0011332B" w:rsidP="0070703D">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86925626"/>
      <w:docPartObj>
        <w:docPartGallery w:val="Page Numbers (Top of Page)"/>
        <w:docPartUnique/>
      </w:docPartObj>
    </w:sdtPr>
    <w:sdtEndPr/>
    <w:sdtContent>
      <w:p w14:paraId="6C04D29C" w14:textId="77777777" w:rsidR="000809BF" w:rsidRDefault="000809BF">
        <w:pPr>
          <w:pStyle w:val="Cabealho"/>
          <w:jc w:val="right"/>
        </w:pPr>
        <w:r>
          <w:fldChar w:fldCharType="begin"/>
        </w:r>
        <w:r>
          <w:instrText>PAGE   \* MERGEFORMAT</w:instrText>
        </w:r>
        <w:r>
          <w:fldChar w:fldCharType="separate"/>
        </w:r>
        <w:r w:rsidR="00B52936">
          <w:rPr>
            <w:noProof/>
          </w:rPr>
          <w:t>23</w:t>
        </w:r>
        <w:r>
          <w:rPr>
            <w:noProof/>
          </w:rPr>
          <w:fldChar w:fldCharType="end"/>
        </w:r>
      </w:p>
    </w:sdtContent>
  </w:sdt>
  <w:p w14:paraId="10108976" w14:textId="77777777" w:rsidR="000809BF" w:rsidRDefault="000809BF">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50547B"/>
    <w:multiLevelType w:val="multilevel"/>
    <w:tmpl w:val="F3409238"/>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18FC208B"/>
    <w:multiLevelType w:val="hybridMultilevel"/>
    <w:tmpl w:val="7C2281A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nsid w:val="1CEF408B"/>
    <w:multiLevelType w:val="hybridMultilevel"/>
    <w:tmpl w:val="B7E42ACC"/>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3">
    <w:nsid w:val="1E5421EC"/>
    <w:multiLevelType w:val="hybridMultilevel"/>
    <w:tmpl w:val="2DE883D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nsid w:val="2E070420"/>
    <w:multiLevelType w:val="hybridMultilevel"/>
    <w:tmpl w:val="7AEAE02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nsid w:val="37E05557"/>
    <w:multiLevelType w:val="hybridMultilevel"/>
    <w:tmpl w:val="565C900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nsid w:val="38F54C54"/>
    <w:multiLevelType w:val="hybridMultilevel"/>
    <w:tmpl w:val="FCA2886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nsid w:val="41010B50"/>
    <w:multiLevelType w:val="multilevel"/>
    <w:tmpl w:val="F3409238"/>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48E13462"/>
    <w:multiLevelType w:val="hybridMultilevel"/>
    <w:tmpl w:val="81D0A59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nsid w:val="4F402335"/>
    <w:multiLevelType w:val="hybridMultilevel"/>
    <w:tmpl w:val="BCA44F56"/>
    <w:lvl w:ilvl="0" w:tplc="37401B2C">
      <w:numFmt w:val="bullet"/>
      <w:lvlText w:val=""/>
      <w:lvlJc w:val="left"/>
      <w:pPr>
        <w:ind w:left="720" w:hanging="360"/>
      </w:pPr>
      <w:rPr>
        <w:rFonts w:ascii="Wingdings" w:eastAsia="Arial" w:hAnsi="Wingdings"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nsid w:val="5B5D5791"/>
    <w:multiLevelType w:val="hybridMultilevel"/>
    <w:tmpl w:val="575AA87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nsid w:val="61705E86"/>
    <w:multiLevelType w:val="hybridMultilevel"/>
    <w:tmpl w:val="679A098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nsid w:val="62B45BFF"/>
    <w:multiLevelType w:val="hybridMultilevel"/>
    <w:tmpl w:val="20604F7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nsid w:val="6D680B6F"/>
    <w:multiLevelType w:val="hybridMultilevel"/>
    <w:tmpl w:val="C5D2B3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nsid w:val="77DC14C1"/>
    <w:multiLevelType w:val="hybridMultilevel"/>
    <w:tmpl w:val="D3D07780"/>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15">
    <w:nsid w:val="7EAE3E77"/>
    <w:multiLevelType w:val="hybridMultilevel"/>
    <w:tmpl w:val="5C84A0BE"/>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num w:numId="1">
    <w:abstractNumId w:val="7"/>
  </w:num>
  <w:num w:numId="2">
    <w:abstractNumId w:val="0"/>
  </w:num>
  <w:num w:numId="3">
    <w:abstractNumId w:val="9"/>
  </w:num>
  <w:num w:numId="4">
    <w:abstractNumId w:val="5"/>
  </w:num>
  <w:num w:numId="5">
    <w:abstractNumId w:val="11"/>
  </w:num>
  <w:num w:numId="6">
    <w:abstractNumId w:val="4"/>
  </w:num>
  <w:num w:numId="7">
    <w:abstractNumId w:val="15"/>
  </w:num>
  <w:num w:numId="8">
    <w:abstractNumId w:val="14"/>
  </w:num>
  <w:num w:numId="9">
    <w:abstractNumId w:val="2"/>
  </w:num>
  <w:num w:numId="10">
    <w:abstractNumId w:val="1"/>
  </w:num>
  <w:num w:numId="11">
    <w:abstractNumId w:val="8"/>
  </w:num>
  <w:num w:numId="12">
    <w:abstractNumId w:val="6"/>
  </w:num>
  <w:num w:numId="13">
    <w:abstractNumId w:val="12"/>
  </w:num>
  <w:num w:numId="14">
    <w:abstractNumId w:val="13"/>
  </w:num>
  <w:num w:numId="15">
    <w:abstractNumId w:val="3"/>
  </w:num>
  <w:num w:numId="16">
    <w:abstractNumId w:val="1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rejane">
    <w15:presenceInfo w15:providerId="AD" w15:userId="S-1-5-21-583907252-1958367476-1417001333-115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displayBackgroundShape/>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4CDF"/>
    <w:rsid w:val="00000A9C"/>
    <w:rsid w:val="0000106D"/>
    <w:rsid w:val="00001E94"/>
    <w:rsid w:val="00001F68"/>
    <w:rsid w:val="00006B0A"/>
    <w:rsid w:val="00011A5F"/>
    <w:rsid w:val="00012E85"/>
    <w:rsid w:val="000146D3"/>
    <w:rsid w:val="000229EC"/>
    <w:rsid w:val="000244AC"/>
    <w:rsid w:val="000250EA"/>
    <w:rsid w:val="00040D98"/>
    <w:rsid w:val="00040DC1"/>
    <w:rsid w:val="00041C03"/>
    <w:rsid w:val="00042533"/>
    <w:rsid w:val="00043E68"/>
    <w:rsid w:val="000450AC"/>
    <w:rsid w:val="00045FBF"/>
    <w:rsid w:val="00052C9C"/>
    <w:rsid w:val="0005471E"/>
    <w:rsid w:val="00061326"/>
    <w:rsid w:val="000634DD"/>
    <w:rsid w:val="00064EE1"/>
    <w:rsid w:val="000773DB"/>
    <w:rsid w:val="000800C4"/>
    <w:rsid w:val="000809BF"/>
    <w:rsid w:val="00084FE5"/>
    <w:rsid w:val="0008706D"/>
    <w:rsid w:val="000950AD"/>
    <w:rsid w:val="000967DA"/>
    <w:rsid w:val="000A0763"/>
    <w:rsid w:val="000A1DFC"/>
    <w:rsid w:val="000A3193"/>
    <w:rsid w:val="000A5DA1"/>
    <w:rsid w:val="000A6BC8"/>
    <w:rsid w:val="000B0521"/>
    <w:rsid w:val="000B586A"/>
    <w:rsid w:val="000B6F8E"/>
    <w:rsid w:val="000B7576"/>
    <w:rsid w:val="000B7C6F"/>
    <w:rsid w:val="000B7D66"/>
    <w:rsid w:val="000C60EC"/>
    <w:rsid w:val="000C6F29"/>
    <w:rsid w:val="000C7CF8"/>
    <w:rsid w:val="000D06CE"/>
    <w:rsid w:val="000D5CF8"/>
    <w:rsid w:val="000D6FA4"/>
    <w:rsid w:val="000D726D"/>
    <w:rsid w:val="000D7356"/>
    <w:rsid w:val="000E12E1"/>
    <w:rsid w:val="001008FA"/>
    <w:rsid w:val="00106BD3"/>
    <w:rsid w:val="00111D6C"/>
    <w:rsid w:val="00112AA5"/>
    <w:rsid w:val="0011332B"/>
    <w:rsid w:val="00114DD4"/>
    <w:rsid w:val="001159F7"/>
    <w:rsid w:val="00116518"/>
    <w:rsid w:val="001167C3"/>
    <w:rsid w:val="00120866"/>
    <w:rsid w:val="001275E8"/>
    <w:rsid w:val="00131D5B"/>
    <w:rsid w:val="001330B5"/>
    <w:rsid w:val="00137D78"/>
    <w:rsid w:val="00142C02"/>
    <w:rsid w:val="00147432"/>
    <w:rsid w:val="001505A2"/>
    <w:rsid w:val="001522BA"/>
    <w:rsid w:val="001530B3"/>
    <w:rsid w:val="00153ECD"/>
    <w:rsid w:val="00162C26"/>
    <w:rsid w:val="0016664C"/>
    <w:rsid w:val="001668ED"/>
    <w:rsid w:val="00172AF4"/>
    <w:rsid w:val="00174808"/>
    <w:rsid w:val="00175584"/>
    <w:rsid w:val="00176935"/>
    <w:rsid w:val="00184C12"/>
    <w:rsid w:val="00190897"/>
    <w:rsid w:val="00196DB5"/>
    <w:rsid w:val="00197DF3"/>
    <w:rsid w:val="001A3C1A"/>
    <w:rsid w:val="001A405C"/>
    <w:rsid w:val="001A489D"/>
    <w:rsid w:val="001B2099"/>
    <w:rsid w:val="001B2DB7"/>
    <w:rsid w:val="001C053A"/>
    <w:rsid w:val="001C18F6"/>
    <w:rsid w:val="001C35D4"/>
    <w:rsid w:val="001C36DF"/>
    <w:rsid w:val="001C662D"/>
    <w:rsid w:val="001D0492"/>
    <w:rsid w:val="001D3EC9"/>
    <w:rsid w:val="001D65CE"/>
    <w:rsid w:val="001E3E32"/>
    <w:rsid w:val="001E7688"/>
    <w:rsid w:val="001F71A1"/>
    <w:rsid w:val="00201995"/>
    <w:rsid w:val="00201A1E"/>
    <w:rsid w:val="00203A94"/>
    <w:rsid w:val="00205C9D"/>
    <w:rsid w:val="00212492"/>
    <w:rsid w:val="002130C2"/>
    <w:rsid w:val="002147F3"/>
    <w:rsid w:val="002177BA"/>
    <w:rsid w:val="0022092D"/>
    <w:rsid w:val="002218F2"/>
    <w:rsid w:val="002220E5"/>
    <w:rsid w:val="002226CC"/>
    <w:rsid w:val="00231664"/>
    <w:rsid w:val="00231AFC"/>
    <w:rsid w:val="00242281"/>
    <w:rsid w:val="00242457"/>
    <w:rsid w:val="00243C01"/>
    <w:rsid w:val="00246EAF"/>
    <w:rsid w:val="00255477"/>
    <w:rsid w:val="00255929"/>
    <w:rsid w:val="00267090"/>
    <w:rsid w:val="00267265"/>
    <w:rsid w:val="00267C8A"/>
    <w:rsid w:val="002714A4"/>
    <w:rsid w:val="002745F5"/>
    <w:rsid w:val="00274BB5"/>
    <w:rsid w:val="00280B9D"/>
    <w:rsid w:val="002970CE"/>
    <w:rsid w:val="002A1E1A"/>
    <w:rsid w:val="002A38DF"/>
    <w:rsid w:val="002A5F0B"/>
    <w:rsid w:val="002B35BD"/>
    <w:rsid w:val="002B48CD"/>
    <w:rsid w:val="002B5836"/>
    <w:rsid w:val="002B58FA"/>
    <w:rsid w:val="002B61EA"/>
    <w:rsid w:val="002C2A13"/>
    <w:rsid w:val="002D6B89"/>
    <w:rsid w:val="002E0571"/>
    <w:rsid w:val="002E103D"/>
    <w:rsid w:val="002E7B91"/>
    <w:rsid w:val="002F51F4"/>
    <w:rsid w:val="002F59E1"/>
    <w:rsid w:val="002F5A4C"/>
    <w:rsid w:val="003005EA"/>
    <w:rsid w:val="0030144E"/>
    <w:rsid w:val="00307AEC"/>
    <w:rsid w:val="003141D7"/>
    <w:rsid w:val="0031472F"/>
    <w:rsid w:val="00327797"/>
    <w:rsid w:val="003304F8"/>
    <w:rsid w:val="003320FD"/>
    <w:rsid w:val="003339C8"/>
    <w:rsid w:val="003407EA"/>
    <w:rsid w:val="00344ABD"/>
    <w:rsid w:val="003509DF"/>
    <w:rsid w:val="00354487"/>
    <w:rsid w:val="00354B24"/>
    <w:rsid w:val="00356645"/>
    <w:rsid w:val="0036104D"/>
    <w:rsid w:val="003637B1"/>
    <w:rsid w:val="0036423B"/>
    <w:rsid w:val="00364D92"/>
    <w:rsid w:val="00367891"/>
    <w:rsid w:val="00370C64"/>
    <w:rsid w:val="003820BD"/>
    <w:rsid w:val="0038237F"/>
    <w:rsid w:val="00385E78"/>
    <w:rsid w:val="003954BC"/>
    <w:rsid w:val="003B0504"/>
    <w:rsid w:val="003B076A"/>
    <w:rsid w:val="003B15B4"/>
    <w:rsid w:val="003B2844"/>
    <w:rsid w:val="003B3578"/>
    <w:rsid w:val="003B47A9"/>
    <w:rsid w:val="003B4C01"/>
    <w:rsid w:val="003B5B1E"/>
    <w:rsid w:val="003B7A2A"/>
    <w:rsid w:val="003C1110"/>
    <w:rsid w:val="003C33C2"/>
    <w:rsid w:val="003C52E3"/>
    <w:rsid w:val="003C6EE8"/>
    <w:rsid w:val="003E3304"/>
    <w:rsid w:val="003E7045"/>
    <w:rsid w:val="003F09CF"/>
    <w:rsid w:val="003F23A8"/>
    <w:rsid w:val="00400874"/>
    <w:rsid w:val="00412AAE"/>
    <w:rsid w:val="004213FB"/>
    <w:rsid w:val="00421882"/>
    <w:rsid w:val="00425FC2"/>
    <w:rsid w:val="00426C56"/>
    <w:rsid w:val="00433913"/>
    <w:rsid w:val="00436E52"/>
    <w:rsid w:val="00437DCD"/>
    <w:rsid w:val="00442A0C"/>
    <w:rsid w:val="004454D6"/>
    <w:rsid w:val="004465E3"/>
    <w:rsid w:val="00455F3E"/>
    <w:rsid w:val="00462529"/>
    <w:rsid w:val="00477009"/>
    <w:rsid w:val="0048191A"/>
    <w:rsid w:val="00483F05"/>
    <w:rsid w:val="004900B0"/>
    <w:rsid w:val="0049498D"/>
    <w:rsid w:val="004951AA"/>
    <w:rsid w:val="004A061A"/>
    <w:rsid w:val="004A2427"/>
    <w:rsid w:val="004A2C37"/>
    <w:rsid w:val="004A674A"/>
    <w:rsid w:val="004B2EFE"/>
    <w:rsid w:val="004B716F"/>
    <w:rsid w:val="004C1E79"/>
    <w:rsid w:val="004D284D"/>
    <w:rsid w:val="004E51AB"/>
    <w:rsid w:val="004F0672"/>
    <w:rsid w:val="00503D9A"/>
    <w:rsid w:val="00515980"/>
    <w:rsid w:val="00516309"/>
    <w:rsid w:val="0052259C"/>
    <w:rsid w:val="00532E4C"/>
    <w:rsid w:val="0053577B"/>
    <w:rsid w:val="00535E49"/>
    <w:rsid w:val="0053641E"/>
    <w:rsid w:val="0053700D"/>
    <w:rsid w:val="005372D3"/>
    <w:rsid w:val="00540A3D"/>
    <w:rsid w:val="00540D49"/>
    <w:rsid w:val="00544B14"/>
    <w:rsid w:val="00546403"/>
    <w:rsid w:val="005675C6"/>
    <w:rsid w:val="005714F3"/>
    <w:rsid w:val="00574AC8"/>
    <w:rsid w:val="00580845"/>
    <w:rsid w:val="00585A0C"/>
    <w:rsid w:val="00585C60"/>
    <w:rsid w:val="0058685A"/>
    <w:rsid w:val="00590DDB"/>
    <w:rsid w:val="005934AA"/>
    <w:rsid w:val="005A2200"/>
    <w:rsid w:val="005A4B21"/>
    <w:rsid w:val="005B5AFD"/>
    <w:rsid w:val="005C183F"/>
    <w:rsid w:val="005C738B"/>
    <w:rsid w:val="005D126E"/>
    <w:rsid w:val="005E0782"/>
    <w:rsid w:val="005E2DD0"/>
    <w:rsid w:val="005E6AF5"/>
    <w:rsid w:val="005E74A2"/>
    <w:rsid w:val="005F4088"/>
    <w:rsid w:val="005F6A21"/>
    <w:rsid w:val="00600D60"/>
    <w:rsid w:val="00603CD2"/>
    <w:rsid w:val="006073C2"/>
    <w:rsid w:val="006109DE"/>
    <w:rsid w:val="00611354"/>
    <w:rsid w:val="0061318F"/>
    <w:rsid w:val="00614E66"/>
    <w:rsid w:val="0062054A"/>
    <w:rsid w:val="00631110"/>
    <w:rsid w:val="00635B22"/>
    <w:rsid w:val="00640104"/>
    <w:rsid w:val="0064718A"/>
    <w:rsid w:val="00656BAB"/>
    <w:rsid w:val="0066215C"/>
    <w:rsid w:val="006723D5"/>
    <w:rsid w:val="0067279C"/>
    <w:rsid w:val="006744C4"/>
    <w:rsid w:val="00694BD0"/>
    <w:rsid w:val="006A7857"/>
    <w:rsid w:val="006B372E"/>
    <w:rsid w:val="006B57EA"/>
    <w:rsid w:val="006B712B"/>
    <w:rsid w:val="006B72D3"/>
    <w:rsid w:val="006C025E"/>
    <w:rsid w:val="006C3186"/>
    <w:rsid w:val="006C5485"/>
    <w:rsid w:val="006D57C3"/>
    <w:rsid w:val="006E01E9"/>
    <w:rsid w:val="006E2F67"/>
    <w:rsid w:val="006F05F9"/>
    <w:rsid w:val="006F13A8"/>
    <w:rsid w:val="006F7BAC"/>
    <w:rsid w:val="006F7F07"/>
    <w:rsid w:val="00700679"/>
    <w:rsid w:val="0070086F"/>
    <w:rsid w:val="00703044"/>
    <w:rsid w:val="0070703D"/>
    <w:rsid w:val="00707AA5"/>
    <w:rsid w:val="00710D6E"/>
    <w:rsid w:val="0071146F"/>
    <w:rsid w:val="00713792"/>
    <w:rsid w:val="00713E67"/>
    <w:rsid w:val="00722426"/>
    <w:rsid w:val="0072598E"/>
    <w:rsid w:val="00727BED"/>
    <w:rsid w:val="007301A7"/>
    <w:rsid w:val="0074483B"/>
    <w:rsid w:val="00746B59"/>
    <w:rsid w:val="00747385"/>
    <w:rsid w:val="00750FB8"/>
    <w:rsid w:val="00752918"/>
    <w:rsid w:val="00752C86"/>
    <w:rsid w:val="00754905"/>
    <w:rsid w:val="00756556"/>
    <w:rsid w:val="007631C9"/>
    <w:rsid w:val="007637E7"/>
    <w:rsid w:val="00765C5E"/>
    <w:rsid w:val="0077212E"/>
    <w:rsid w:val="00775C52"/>
    <w:rsid w:val="00781776"/>
    <w:rsid w:val="00784035"/>
    <w:rsid w:val="007A0507"/>
    <w:rsid w:val="007A339B"/>
    <w:rsid w:val="007A3980"/>
    <w:rsid w:val="007A6E0E"/>
    <w:rsid w:val="007B0326"/>
    <w:rsid w:val="007B5804"/>
    <w:rsid w:val="007B6D76"/>
    <w:rsid w:val="007B7EE6"/>
    <w:rsid w:val="007C3487"/>
    <w:rsid w:val="007C49CA"/>
    <w:rsid w:val="007D36F6"/>
    <w:rsid w:val="007D3709"/>
    <w:rsid w:val="007D4CDF"/>
    <w:rsid w:val="007D6537"/>
    <w:rsid w:val="007D73B0"/>
    <w:rsid w:val="007E0E61"/>
    <w:rsid w:val="007E6532"/>
    <w:rsid w:val="007F460C"/>
    <w:rsid w:val="007F5967"/>
    <w:rsid w:val="007F5EEA"/>
    <w:rsid w:val="00800366"/>
    <w:rsid w:val="00804760"/>
    <w:rsid w:val="0081214F"/>
    <w:rsid w:val="00812742"/>
    <w:rsid w:val="008140F3"/>
    <w:rsid w:val="008168EA"/>
    <w:rsid w:val="008229A0"/>
    <w:rsid w:val="00824BC0"/>
    <w:rsid w:val="00824E64"/>
    <w:rsid w:val="008263B5"/>
    <w:rsid w:val="00827631"/>
    <w:rsid w:val="00830BA9"/>
    <w:rsid w:val="00832D68"/>
    <w:rsid w:val="00837752"/>
    <w:rsid w:val="00840823"/>
    <w:rsid w:val="00862D89"/>
    <w:rsid w:val="00863353"/>
    <w:rsid w:val="00873317"/>
    <w:rsid w:val="00874567"/>
    <w:rsid w:val="00880717"/>
    <w:rsid w:val="0088227D"/>
    <w:rsid w:val="00882F41"/>
    <w:rsid w:val="008908B6"/>
    <w:rsid w:val="00896C9B"/>
    <w:rsid w:val="008A01CC"/>
    <w:rsid w:val="008A1584"/>
    <w:rsid w:val="008A20E5"/>
    <w:rsid w:val="008A2DAC"/>
    <w:rsid w:val="008B5793"/>
    <w:rsid w:val="008B65B6"/>
    <w:rsid w:val="008C28BC"/>
    <w:rsid w:val="008C330B"/>
    <w:rsid w:val="008C4051"/>
    <w:rsid w:val="008C414A"/>
    <w:rsid w:val="008D4BD4"/>
    <w:rsid w:val="008E1609"/>
    <w:rsid w:val="008E4C9D"/>
    <w:rsid w:val="008F0309"/>
    <w:rsid w:val="008F3DD4"/>
    <w:rsid w:val="00900C48"/>
    <w:rsid w:val="00904397"/>
    <w:rsid w:val="009054B4"/>
    <w:rsid w:val="0090628E"/>
    <w:rsid w:val="0091268C"/>
    <w:rsid w:val="0091311E"/>
    <w:rsid w:val="00914A3F"/>
    <w:rsid w:val="009156C0"/>
    <w:rsid w:val="009237EE"/>
    <w:rsid w:val="00925BEC"/>
    <w:rsid w:val="00931A7B"/>
    <w:rsid w:val="009400F1"/>
    <w:rsid w:val="00940F65"/>
    <w:rsid w:val="009449E7"/>
    <w:rsid w:val="009524AB"/>
    <w:rsid w:val="00954875"/>
    <w:rsid w:val="00961B96"/>
    <w:rsid w:val="00961C3E"/>
    <w:rsid w:val="0096274A"/>
    <w:rsid w:val="0096328D"/>
    <w:rsid w:val="00974EEA"/>
    <w:rsid w:val="0098191E"/>
    <w:rsid w:val="009846DB"/>
    <w:rsid w:val="00992E71"/>
    <w:rsid w:val="00995186"/>
    <w:rsid w:val="0099640C"/>
    <w:rsid w:val="00996C58"/>
    <w:rsid w:val="00997403"/>
    <w:rsid w:val="009A1276"/>
    <w:rsid w:val="009A584B"/>
    <w:rsid w:val="009A59E3"/>
    <w:rsid w:val="009B37E9"/>
    <w:rsid w:val="009B673F"/>
    <w:rsid w:val="009B6B50"/>
    <w:rsid w:val="009C0A33"/>
    <w:rsid w:val="009C55BC"/>
    <w:rsid w:val="009D0F9F"/>
    <w:rsid w:val="009D4A49"/>
    <w:rsid w:val="009D5660"/>
    <w:rsid w:val="009E2EDF"/>
    <w:rsid w:val="009E773A"/>
    <w:rsid w:val="009F0EDE"/>
    <w:rsid w:val="009F78BE"/>
    <w:rsid w:val="00A026C8"/>
    <w:rsid w:val="00A0293B"/>
    <w:rsid w:val="00A044C4"/>
    <w:rsid w:val="00A1149C"/>
    <w:rsid w:val="00A13041"/>
    <w:rsid w:val="00A161AF"/>
    <w:rsid w:val="00A20999"/>
    <w:rsid w:val="00A24A5F"/>
    <w:rsid w:val="00A32011"/>
    <w:rsid w:val="00A32EF1"/>
    <w:rsid w:val="00A34E68"/>
    <w:rsid w:val="00A368BF"/>
    <w:rsid w:val="00A36BE0"/>
    <w:rsid w:val="00A40410"/>
    <w:rsid w:val="00A4130B"/>
    <w:rsid w:val="00A45F05"/>
    <w:rsid w:val="00A46E06"/>
    <w:rsid w:val="00A50E63"/>
    <w:rsid w:val="00A51E02"/>
    <w:rsid w:val="00A535AF"/>
    <w:rsid w:val="00A55B8D"/>
    <w:rsid w:val="00A55C66"/>
    <w:rsid w:val="00A56C37"/>
    <w:rsid w:val="00A6466B"/>
    <w:rsid w:val="00A6756F"/>
    <w:rsid w:val="00A734D7"/>
    <w:rsid w:val="00A73F69"/>
    <w:rsid w:val="00A74E2A"/>
    <w:rsid w:val="00A74F11"/>
    <w:rsid w:val="00A760E9"/>
    <w:rsid w:val="00A879B1"/>
    <w:rsid w:val="00A9252F"/>
    <w:rsid w:val="00A93512"/>
    <w:rsid w:val="00A94098"/>
    <w:rsid w:val="00A95CDC"/>
    <w:rsid w:val="00A967A8"/>
    <w:rsid w:val="00A97C50"/>
    <w:rsid w:val="00AA3AB3"/>
    <w:rsid w:val="00AA5BA7"/>
    <w:rsid w:val="00AB34BD"/>
    <w:rsid w:val="00AB69C1"/>
    <w:rsid w:val="00AC2BDF"/>
    <w:rsid w:val="00AC7E17"/>
    <w:rsid w:val="00AD0171"/>
    <w:rsid w:val="00AD4030"/>
    <w:rsid w:val="00AD5763"/>
    <w:rsid w:val="00AE52F6"/>
    <w:rsid w:val="00AE668C"/>
    <w:rsid w:val="00AF35B8"/>
    <w:rsid w:val="00AF6118"/>
    <w:rsid w:val="00AF6652"/>
    <w:rsid w:val="00AF6B2F"/>
    <w:rsid w:val="00B027A7"/>
    <w:rsid w:val="00B04923"/>
    <w:rsid w:val="00B05A6E"/>
    <w:rsid w:val="00B075C9"/>
    <w:rsid w:val="00B12138"/>
    <w:rsid w:val="00B17178"/>
    <w:rsid w:val="00B3351F"/>
    <w:rsid w:val="00B35B12"/>
    <w:rsid w:val="00B37751"/>
    <w:rsid w:val="00B43727"/>
    <w:rsid w:val="00B437F9"/>
    <w:rsid w:val="00B448D6"/>
    <w:rsid w:val="00B525D0"/>
    <w:rsid w:val="00B52936"/>
    <w:rsid w:val="00B54FE6"/>
    <w:rsid w:val="00B63203"/>
    <w:rsid w:val="00B63D34"/>
    <w:rsid w:val="00B74B7A"/>
    <w:rsid w:val="00B750FB"/>
    <w:rsid w:val="00B8319C"/>
    <w:rsid w:val="00B913B6"/>
    <w:rsid w:val="00B92E44"/>
    <w:rsid w:val="00BA3756"/>
    <w:rsid w:val="00BA5CFF"/>
    <w:rsid w:val="00BA64FA"/>
    <w:rsid w:val="00BB1421"/>
    <w:rsid w:val="00BB2D6C"/>
    <w:rsid w:val="00BB3D2C"/>
    <w:rsid w:val="00BC1617"/>
    <w:rsid w:val="00BC47A2"/>
    <w:rsid w:val="00BC5C7C"/>
    <w:rsid w:val="00BD214E"/>
    <w:rsid w:val="00BD636A"/>
    <w:rsid w:val="00BE0CC1"/>
    <w:rsid w:val="00BE2857"/>
    <w:rsid w:val="00BE308B"/>
    <w:rsid w:val="00BE7F96"/>
    <w:rsid w:val="00BF0867"/>
    <w:rsid w:val="00BF4DEF"/>
    <w:rsid w:val="00BF51F5"/>
    <w:rsid w:val="00C01591"/>
    <w:rsid w:val="00C02B3D"/>
    <w:rsid w:val="00C03F5B"/>
    <w:rsid w:val="00C2266D"/>
    <w:rsid w:val="00C237DA"/>
    <w:rsid w:val="00C245FB"/>
    <w:rsid w:val="00C256AC"/>
    <w:rsid w:val="00C351DD"/>
    <w:rsid w:val="00C37F17"/>
    <w:rsid w:val="00C407D8"/>
    <w:rsid w:val="00C432F0"/>
    <w:rsid w:val="00C470D4"/>
    <w:rsid w:val="00C53865"/>
    <w:rsid w:val="00C55B72"/>
    <w:rsid w:val="00C6412D"/>
    <w:rsid w:val="00C64911"/>
    <w:rsid w:val="00C64E98"/>
    <w:rsid w:val="00C6516F"/>
    <w:rsid w:val="00C67579"/>
    <w:rsid w:val="00C70841"/>
    <w:rsid w:val="00C70973"/>
    <w:rsid w:val="00C76872"/>
    <w:rsid w:val="00C779F4"/>
    <w:rsid w:val="00C82617"/>
    <w:rsid w:val="00C87D58"/>
    <w:rsid w:val="00C971A6"/>
    <w:rsid w:val="00CA2004"/>
    <w:rsid w:val="00CA347A"/>
    <w:rsid w:val="00CB3042"/>
    <w:rsid w:val="00CB3D2A"/>
    <w:rsid w:val="00CB6755"/>
    <w:rsid w:val="00CB6B2B"/>
    <w:rsid w:val="00CC0508"/>
    <w:rsid w:val="00CC43E1"/>
    <w:rsid w:val="00CC46B8"/>
    <w:rsid w:val="00CC5A69"/>
    <w:rsid w:val="00CD4747"/>
    <w:rsid w:val="00CE52F7"/>
    <w:rsid w:val="00CE545C"/>
    <w:rsid w:val="00CF1912"/>
    <w:rsid w:val="00CF5615"/>
    <w:rsid w:val="00D0368C"/>
    <w:rsid w:val="00D06DF5"/>
    <w:rsid w:val="00D06F89"/>
    <w:rsid w:val="00D1406F"/>
    <w:rsid w:val="00D15366"/>
    <w:rsid w:val="00D24D08"/>
    <w:rsid w:val="00D25CB6"/>
    <w:rsid w:val="00D30403"/>
    <w:rsid w:val="00D350F7"/>
    <w:rsid w:val="00D3533D"/>
    <w:rsid w:val="00D4145C"/>
    <w:rsid w:val="00D47C76"/>
    <w:rsid w:val="00D53C54"/>
    <w:rsid w:val="00D54983"/>
    <w:rsid w:val="00D5539C"/>
    <w:rsid w:val="00D63EA2"/>
    <w:rsid w:val="00D640CC"/>
    <w:rsid w:val="00D74226"/>
    <w:rsid w:val="00D74E9E"/>
    <w:rsid w:val="00D75D40"/>
    <w:rsid w:val="00D7755E"/>
    <w:rsid w:val="00D8061E"/>
    <w:rsid w:val="00D847B4"/>
    <w:rsid w:val="00D84AEF"/>
    <w:rsid w:val="00D87A0A"/>
    <w:rsid w:val="00D87AFB"/>
    <w:rsid w:val="00D95F25"/>
    <w:rsid w:val="00DA25B2"/>
    <w:rsid w:val="00DA4C18"/>
    <w:rsid w:val="00DB5EAF"/>
    <w:rsid w:val="00DC12DD"/>
    <w:rsid w:val="00DC5628"/>
    <w:rsid w:val="00DD0F5C"/>
    <w:rsid w:val="00DD7B8D"/>
    <w:rsid w:val="00DE0130"/>
    <w:rsid w:val="00DE3892"/>
    <w:rsid w:val="00DE6186"/>
    <w:rsid w:val="00DE6BDD"/>
    <w:rsid w:val="00DF309B"/>
    <w:rsid w:val="00DF5B78"/>
    <w:rsid w:val="00E0036D"/>
    <w:rsid w:val="00E037D1"/>
    <w:rsid w:val="00E05A0D"/>
    <w:rsid w:val="00E10362"/>
    <w:rsid w:val="00E11EB9"/>
    <w:rsid w:val="00E1239F"/>
    <w:rsid w:val="00E14B75"/>
    <w:rsid w:val="00E14ED7"/>
    <w:rsid w:val="00E16B0E"/>
    <w:rsid w:val="00E35710"/>
    <w:rsid w:val="00E36443"/>
    <w:rsid w:val="00E41170"/>
    <w:rsid w:val="00E41DAB"/>
    <w:rsid w:val="00E45150"/>
    <w:rsid w:val="00E4641F"/>
    <w:rsid w:val="00E54787"/>
    <w:rsid w:val="00E656AC"/>
    <w:rsid w:val="00E66611"/>
    <w:rsid w:val="00E7123F"/>
    <w:rsid w:val="00E7194C"/>
    <w:rsid w:val="00E72BA8"/>
    <w:rsid w:val="00E74B45"/>
    <w:rsid w:val="00E74F9C"/>
    <w:rsid w:val="00E769F9"/>
    <w:rsid w:val="00E80628"/>
    <w:rsid w:val="00E8395B"/>
    <w:rsid w:val="00E877B7"/>
    <w:rsid w:val="00E87931"/>
    <w:rsid w:val="00E91FF7"/>
    <w:rsid w:val="00E92687"/>
    <w:rsid w:val="00E942BB"/>
    <w:rsid w:val="00E9581B"/>
    <w:rsid w:val="00E96183"/>
    <w:rsid w:val="00E96BF5"/>
    <w:rsid w:val="00E97CA8"/>
    <w:rsid w:val="00EA307D"/>
    <w:rsid w:val="00EA5C7A"/>
    <w:rsid w:val="00EC0738"/>
    <w:rsid w:val="00EC0C13"/>
    <w:rsid w:val="00ED188E"/>
    <w:rsid w:val="00ED27DA"/>
    <w:rsid w:val="00ED34EF"/>
    <w:rsid w:val="00ED4FB3"/>
    <w:rsid w:val="00ED5421"/>
    <w:rsid w:val="00EE19CE"/>
    <w:rsid w:val="00EF6B09"/>
    <w:rsid w:val="00EF7891"/>
    <w:rsid w:val="00F04541"/>
    <w:rsid w:val="00F04D5C"/>
    <w:rsid w:val="00F05232"/>
    <w:rsid w:val="00F078CD"/>
    <w:rsid w:val="00F11B8D"/>
    <w:rsid w:val="00F11F2D"/>
    <w:rsid w:val="00F145A1"/>
    <w:rsid w:val="00F20C5A"/>
    <w:rsid w:val="00F22A5A"/>
    <w:rsid w:val="00F24B92"/>
    <w:rsid w:val="00F272B0"/>
    <w:rsid w:val="00F3276C"/>
    <w:rsid w:val="00F32E87"/>
    <w:rsid w:val="00F3617B"/>
    <w:rsid w:val="00F404EC"/>
    <w:rsid w:val="00F4138A"/>
    <w:rsid w:val="00F41AF2"/>
    <w:rsid w:val="00F41E30"/>
    <w:rsid w:val="00F46BEA"/>
    <w:rsid w:val="00F519FE"/>
    <w:rsid w:val="00F56DCD"/>
    <w:rsid w:val="00F620BD"/>
    <w:rsid w:val="00F63550"/>
    <w:rsid w:val="00F659DF"/>
    <w:rsid w:val="00F67195"/>
    <w:rsid w:val="00F71443"/>
    <w:rsid w:val="00F72E88"/>
    <w:rsid w:val="00F731B9"/>
    <w:rsid w:val="00F75D54"/>
    <w:rsid w:val="00F77B2F"/>
    <w:rsid w:val="00F85531"/>
    <w:rsid w:val="00F96CF0"/>
    <w:rsid w:val="00F97AD4"/>
    <w:rsid w:val="00FA015B"/>
    <w:rsid w:val="00FA0B7C"/>
    <w:rsid w:val="00FA4C5A"/>
    <w:rsid w:val="00FB232D"/>
    <w:rsid w:val="00FC1B68"/>
    <w:rsid w:val="00FC4CBC"/>
    <w:rsid w:val="00FC7490"/>
    <w:rsid w:val="00FD1600"/>
    <w:rsid w:val="00FD44E1"/>
    <w:rsid w:val="00FD733D"/>
    <w:rsid w:val="00FD77C1"/>
    <w:rsid w:val="00FE012E"/>
    <w:rsid w:val="00FE1268"/>
    <w:rsid w:val="00FE16A7"/>
    <w:rsid w:val="00FF094B"/>
    <w:rsid w:val="00FF202F"/>
    <w:rsid w:val="00FF65E6"/>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6B65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color w:val="000000"/>
        <w:sz w:val="22"/>
        <w:lang w:val="pt-BR" w:eastAsia="pt-BR"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34E68"/>
    <w:pPr>
      <w:spacing w:line="360" w:lineRule="auto"/>
      <w:jc w:val="both"/>
    </w:pPr>
    <w:rPr>
      <w:sz w:val="24"/>
    </w:rPr>
  </w:style>
  <w:style w:type="paragraph" w:styleId="Ttulo1">
    <w:name w:val="heading 1"/>
    <w:aliases w:val="TÍTULO 1"/>
    <w:basedOn w:val="Normal1"/>
    <w:next w:val="Normal1"/>
    <w:link w:val="Ttulo1Char"/>
    <w:uiPriority w:val="9"/>
    <w:qFormat/>
    <w:rsid w:val="00B37751"/>
    <w:pPr>
      <w:keepNext/>
      <w:keepLines/>
      <w:spacing w:line="360" w:lineRule="auto"/>
      <w:contextualSpacing/>
      <w:outlineLvl w:val="0"/>
    </w:pPr>
    <w:rPr>
      <w:rFonts w:eastAsia="Trebuchet MS" w:cs="Trebuchet MS"/>
      <w:b/>
      <w:caps/>
      <w:sz w:val="24"/>
    </w:rPr>
  </w:style>
  <w:style w:type="paragraph" w:styleId="Ttulo2">
    <w:name w:val="heading 2"/>
    <w:aliases w:val="TÍTULO 2"/>
    <w:basedOn w:val="Normal1"/>
    <w:next w:val="Normal1"/>
    <w:qFormat/>
    <w:rsid w:val="00B37751"/>
    <w:pPr>
      <w:keepNext/>
      <w:keepLines/>
      <w:spacing w:line="360" w:lineRule="auto"/>
      <w:contextualSpacing/>
      <w:outlineLvl w:val="1"/>
    </w:pPr>
    <w:rPr>
      <w:rFonts w:eastAsia="Trebuchet MS" w:cs="Trebuchet MS"/>
      <w:caps/>
      <w:sz w:val="24"/>
    </w:rPr>
  </w:style>
  <w:style w:type="paragraph" w:styleId="Ttulo3">
    <w:name w:val="heading 3"/>
    <w:basedOn w:val="Normal1"/>
    <w:next w:val="Normal1"/>
    <w:qFormat/>
    <w:rsid w:val="00B37751"/>
    <w:pPr>
      <w:keepNext/>
      <w:keepLines/>
      <w:spacing w:line="360" w:lineRule="auto"/>
      <w:contextualSpacing/>
      <w:outlineLvl w:val="2"/>
    </w:pPr>
    <w:rPr>
      <w:rFonts w:eastAsia="Trebuchet MS" w:cs="Trebuchet MS"/>
      <w:b/>
      <w:color w:val="auto"/>
      <w:sz w:val="24"/>
    </w:rPr>
  </w:style>
  <w:style w:type="paragraph" w:styleId="Ttulo4">
    <w:name w:val="heading 4"/>
    <w:basedOn w:val="Normal1"/>
    <w:next w:val="Normal1"/>
    <w:rsid w:val="00B37751"/>
    <w:pPr>
      <w:keepNext/>
      <w:keepLines/>
      <w:spacing w:line="360" w:lineRule="auto"/>
      <w:contextualSpacing/>
      <w:outlineLvl w:val="3"/>
    </w:pPr>
    <w:rPr>
      <w:rFonts w:eastAsia="Trebuchet MS" w:cs="Trebuchet MS"/>
      <w:i/>
      <w:color w:val="auto"/>
      <w:sz w:val="24"/>
    </w:rPr>
  </w:style>
  <w:style w:type="paragraph" w:styleId="Ttulo5">
    <w:name w:val="heading 5"/>
    <w:basedOn w:val="Normal1"/>
    <w:next w:val="Normal1"/>
    <w:qFormat/>
    <w:rsid w:val="00B37751"/>
    <w:pPr>
      <w:keepNext/>
      <w:keepLines/>
      <w:spacing w:line="360" w:lineRule="auto"/>
      <w:contextualSpacing/>
      <w:outlineLvl w:val="4"/>
    </w:pPr>
    <w:rPr>
      <w:rFonts w:eastAsia="Trebuchet MS" w:cs="Trebuchet MS"/>
      <w:color w:val="666666"/>
      <w:sz w:val="24"/>
    </w:rPr>
  </w:style>
  <w:style w:type="paragraph" w:styleId="Ttulo6">
    <w:name w:val="heading 6"/>
    <w:basedOn w:val="Normal1"/>
    <w:next w:val="Normal1"/>
    <w:rsid w:val="007D4CDF"/>
    <w:pPr>
      <w:keepNext/>
      <w:keepLines/>
      <w:spacing w:before="160"/>
      <w:contextualSpacing/>
      <w:outlineLvl w:val="5"/>
    </w:pPr>
    <w:rPr>
      <w:rFonts w:ascii="Trebuchet MS" w:eastAsia="Trebuchet MS" w:hAnsi="Trebuchet MS" w:cs="Trebuchet MS"/>
      <w:i/>
      <w:color w:val="66666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Normal1">
    <w:name w:val="Normal1"/>
    <w:rsid w:val="007D4CDF"/>
  </w:style>
  <w:style w:type="table" w:customStyle="1" w:styleId="TableNormal">
    <w:name w:val="Table Normal"/>
    <w:rsid w:val="007D4CDF"/>
    <w:tblPr>
      <w:tblCellMar>
        <w:top w:w="0" w:type="dxa"/>
        <w:left w:w="0" w:type="dxa"/>
        <w:bottom w:w="0" w:type="dxa"/>
        <w:right w:w="0" w:type="dxa"/>
      </w:tblCellMar>
    </w:tblPr>
  </w:style>
  <w:style w:type="paragraph" w:styleId="Ttulo">
    <w:name w:val="Title"/>
    <w:aliases w:val="TÍTULO NÃO NUMERADO"/>
    <w:basedOn w:val="Normal1"/>
    <w:next w:val="Normal1"/>
    <w:qFormat/>
    <w:rsid w:val="00635B22"/>
    <w:pPr>
      <w:keepNext/>
      <w:keepLines/>
      <w:spacing w:line="360" w:lineRule="auto"/>
      <w:contextualSpacing/>
      <w:jc w:val="center"/>
    </w:pPr>
    <w:rPr>
      <w:rFonts w:eastAsia="Trebuchet MS" w:cs="Trebuchet MS"/>
      <w:b/>
      <w:caps/>
      <w:sz w:val="24"/>
    </w:rPr>
  </w:style>
  <w:style w:type="paragraph" w:styleId="Subttulo">
    <w:name w:val="Subtitle"/>
    <w:basedOn w:val="Normal1"/>
    <w:next w:val="Normal1"/>
    <w:rsid w:val="007D4CDF"/>
    <w:pPr>
      <w:keepNext/>
      <w:keepLines/>
      <w:spacing w:after="200"/>
      <w:contextualSpacing/>
    </w:pPr>
    <w:rPr>
      <w:rFonts w:ascii="Trebuchet MS" w:eastAsia="Trebuchet MS" w:hAnsi="Trebuchet MS" w:cs="Trebuchet MS"/>
      <w:i/>
      <w:color w:val="666666"/>
      <w:sz w:val="26"/>
    </w:rPr>
  </w:style>
  <w:style w:type="paragraph" w:styleId="Textodebalo">
    <w:name w:val="Balloon Text"/>
    <w:basedOn w:val="Normal"/>
    <w:link w:val="TextodebaloChar"/>
    <w:uiPriority w:val="99"/>
    <w:semiHidden/>
    <w:unhideWhenUsed/>
    <w:rsid w:val="003F23A8"/>
    <w:pPr>
      <w:spacing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3F23A8"/>
    <w:rPr>
      <w:rFonts w:ascii="Tahoma" w:hAnsi="Tahoma" w:cs="Tahoma"/>
      <w:sz w:val="16"/>
      <w:szCs w:val="16"/>
    </w:rPr>
  </w:style>
  <w:style w:type="paragraph" w:styleId="Bibliografia">
    <w:name w:val="Bibliography"/>
    <w:basedOn w:val="Normal"/>
    <w:next w:val="Normal"/>
    <w:uiPriority w:val="37"/>
    <w:unhideWhenUsed/>
    <w:rsid w:val="003F23A8"/>
  </w:style>
  <w:style w:type="character" w:customStyle="1" w:styleId="Ttulo1Char">
    <w:name w:val="Título 1 Char"/>
    <w:aliases w:val="TÍTULO 1 Char"/>
    <w:basedOn w:val="Fontepargpadro"/>
    <w:link w:val="Ttulo1"/>
    <w:uiPriority w:val="9"/>
    <w:rsid w:val="00B37751"/>
    <w:rPr>
      <w:rFonts w:eastAsia="Trebuchet MS" w:cs="Trebuchet MS"/>
      <w:b/>
      <w:caps/>
      <w:sz w:val="24"/>
    </w:rPr>
  </w:style>
  <w:style w:type="paragraph" w:styleId="PargrafodaLista">
    <w:name w:val="List Paragraph"/>
    <w:basedOn w:val="Normal"/>
    <w:uiPriority w:val="34"/>
    <w:qFormat/>
    <w:rsid w:val="00FC7490"/>
    <w:pPr>
      <w:ind w:firstLine="709"/>
      <w:contextualSpacing/>
    </w:pPr>
  </w:style>
  <w:style w:type="paragraph" w:styleId="Citao">
    <w:name w:val="Quote"/>
    <w:aliases w:val="Citação longa"/>
    <w:basedOn w:val="Normal"/>
    <w:next w:val="Normal"/>
    <w:link w:val="CitaoChar"/>
    <w:uiPriority w:val="29"/>
    <w:qFormat/>
    <w:rsid w:val="0053700D"/>
    <w:pPr>
      <w:spacing w:before="240" w:after="240" w:line="240" w:lineRule="auto"/>
      <w:ind w:left="2268"/>
    </w:pPr>
    <w:rPr>
      <w:iCs/>
      <w:color w:val="000000" w:themeColor="text1"/>
      <w:sz w:val="20"/>
    </w:rPr>
  </w:style>
  <w:style w:type="character" w:customStyle="1" w:styleId="CitaoChar">
    <w:name w:val="Citação Char"/>
    <w:aliases w:val="Citação longa Char"/>
    <w:basedOn w:val="Fontepargpadro"/>
    <w:link w:val="Citao"/>
    <w:uiPriority w:val="29"/>
    <w:rsid w:val="0053700D"/>
    <w:rPr>
      <w:iCs/>
      <w:color w:val="000000" w:themeColor="text1"/>
      <w:sz w:val="20"/>
    </w:rPr>
  </w:style>
  <w:style w:type="paragraph" w:styleId="Sumrio1">
    <w:name w:val="toc 1"/>
    <w:basedOn w:val="Normal"/>
    <w:next w:val="Normal"/>
    <w:autoRedefine/>
    <w:uiPriority w:val="39"/>
    <w:unhideWhenUsed/>
    <w:rsid w:val="0053700D"/>
    <w:pPr>
      <w:spacing w:before="120" w:after="120"/>
      <w:jc w:val="left"/>
    </w:pPr>
    <w:rPr>
      <w:rFonts w:asciiTheme="minorHAnsi" w:hAnsiTheme="minorHAnsi" w:cstheme="minorHAnsi"/>
      <w:b/>
      <w:bCs/>
      <w:caps/>
      <w:sz w:val="20"/>
    </w:rPr>
  </w:style>
  <w:style w:type="paragraph" w:styleId="Sumrio2">
    <w:name w:val="toc 2"/>
    <w:basedOn w:val="Normal"/>
    <w:next w:val="Normal"/>
    <w:autoRedefine/>
    <w:uiPriority w:val="39"/>
    <w:unhideWhenUsed/>
    <w:rsid w:val="0053700D"/>
    <w:pPr>
      <w:ind w:left="240"/>
      <w:jc w:val="left"/>
    </w:pPr>
    <w:rPr>
      <w:rFonts w:asciiTheme="minorHAnsi" w:hAnsiTheme="minorHAnsi" w:cstheme="minorHAnsi"/>
      <w:smallCaps/>
      <w:sz w:val="20"/>
    </w:rPr>
  </w:style>
  <w:style w:type="paragraph" w:styleId="Sumrio3">
    <w:name w:val="toc 3"/>
    <w:basedOn w:val="Normal"/>
    <w:next w:val="Normal"/>
    <w:autoRedefine/>
    <w:uiPriority w:val="39"/>
    <w:unhideWhenUsed/>
    <w:rsid w:val="0053700D"/>
    <w:pPr>
      <w:ind w:left="480"/>
      <w:jc w:val="left"/>
    </w:pPr>
    <w:rPr>
      <w:rFonts w:asciiTheme="minorHAnsi" w:hAnsiTheme="minorHAnsi" w:cstheme="minorHAnsi"/>
      <w:i/>
      <w:iCs/>
      <w:sz w:val="20"/>
    </w:rPr>
  </w:style>
  <w:style w:type="paragraph" w:styleId="Sumrio4">
    <w:name w:val="toc 4"/>
    <w:basedOn w:val="Normal"/>
    <w:next w:val="Normal"/>
    <w:autoRedefine/>
    <w:uiPriority w:val="39"/>
    <w:unhideWhenUsed/>
    <w:rsid w:val="0053700D"/>
    <w:pPr>
      <w:ind w:left="720"/>
      <w:jc w:val="left"/>
    </w:pPr>
    <w:rPr>
      <w:rFonts w:asciiTheme="minorHAnsi" w:hAnsiTheme="minorHAnsi" w:cstheme="minorHAnsi"/>
      <w:sz w:val="18"/>
      <w:szCs w:val="18"/>
    </w:rPr>
  </w:style>
  <w:style w:type="paragraph" w:styleId="Sumrio5">
    <w:name w:val="toc 5"/>
    <w:basedOn w:val="Normal"/>
    <w:next w:val="Normal"/>
    <w:autoRedefine/>
    <w:uiPriority w:val="39"/>
    <w:unhideWhenUsed/>
    <w:rsid w:val="0053700D"/>
    <w:pPr>
      <w:ind w:left="960"/>
      <w:jc w:val="left"/>
    </w:pPr>
    <w:rPr>
      <w:rFonts w:asciiTheme="minorHAnsi" w:hAnsiTheme="minorHAnsi" w:cstheme="minorHAnsi"/>
      <w:sz w:val="18"/>
      <w:szCs w:val="18"/>
    </w:rPr>
  </w:style>
  <w:style w:type="paragraph" w:styleId="Sumrio6">
    <w:name w:val="toc 6"/>
    <w:basedOn w:val="Normal"/>
    <w:next w:val="Normal"/>
    <w:autoRedefine/>
    <w:uiPriority w:val="39"/>
    <w:unhideWhenUsed/>
    <w:rsid w:val="0053700D"/>
    <w:pPr>
      <w:ind w:left="1200"/>
      <w:jc w:val="left"/>
    </w:pPr>
    <w:rPr>
      <w:rFonts w:asciiTheme="minorHAnsi" w:hAnsiTheme="minorHAnsi" w:cstheme="minorHAnsi"/>
      <w:sz w:val="18"/>
      <w:szCs w:val="18"/>
    </w:rPr>
  </w:style>
  <w:style w:type="paragraph" w:styleId="Sumrio7">
    <w:name w:val="toc 7"/>
    <w:basedOn w:val="Normal"/>
    <w:next w:val="Normal"/>
    <w:autoRedefine/>
    <w:uiPriority w:val="39"/>
    <w:unhideWhenUsed/>
    <w:rsid w:val="0053700D"/>
    <w:pPr>
      <w:ind w:left="1440"/>
      <w:jc w:val="left"/>
    </w:pPr>
    <w:rPr>
      <w:rFonts w:asciiTheme="minorHAnsi" w:hAnsiTheme="minorHAnsi" w:cstheme="minorHAnsi"/>
      <w:sz w:val="18"/>
      <w:szCs w:val="18"/>
    </w:rPr>
  </w:style>
  <w:style w:type="paragraph" w:styleId="Sumrio8">
    <w:name w:val="toc 8"/>
    <w:basedOn w:val="Normal"/>
    <w:next w:val="Normal"/>
    <w:autoRedefine/>
    <w:uiPriority w:val="39"/>
    <w:unhideWhenUsed/>
    <w:rsid w:val="0053700D"/>
    <w:pPr>
      <w:ind w:left="1680"/>
      <w:jc w:val="left"/>
    </w:pPr>
    <w:rPr>
      <w:rFonts w:asciiTheme="minorHAnsi" w:hAnsiTheme="minorHAnsi" w:cstheme="minorHAnsi"/>
      <w:sz w:val="18"/>
      <w:szCs w:val="18"/>
    </w:rPr>
  </w:style>
  <w:style w:type="paragraph" w:styleId="Sumrio9">
    <w:name w:val="toc 9"/>
    <w:basedOn w:val="Normal"/>
    <w:next w:val="Normal"/>
    <w:autoRedefine/>
    <w:uiPriority w:val="39"/>
    <w:unhideWhenUsed/>
    <w:rsid w:val="0053700D"/>
    <w:pPr>
      <w:ind w:left="1920"/>
      <w:jc w:val="left"/>
    </w:pPr>
    <w:rPr>
      <w:rFonts w:asciiTheme="minorHAnsi" w:hAnsiTheme="minorHAnsi" w:cstheme="minorHAnsi"/>
      <w:sz w:val="18"/>
      <w:szCs w:val="18"/>
    </w:rPr>
  </w:style>
  <w:style w:type="character" w:styleId="Hyperlink">
    <w:name w:val="Hyperlink"/>
    <w:basedOn w:val="Fontepargpadro"/>
    <w:uiPriority w:val="99"/>
    <w:unhideWhenUsed/>
    <w:rsid w:val="0053700D"/>
    <w:rPr>
      <w:color w:val="0000FF" w:themeColor="hyperlink"/>
      <w:u w:val="single"/>
    </w:rPr>
  </w:style>
  <w:style w:type="character" w:styleId="Refdecomentrio">
    <w:name w:val="annotation reference"/>
    <w:basedOn w:val="Fontepargpadro"/>
    <w:uiPriority w:val="99"/>
    <w:semiHidden/>
    <w:unhideWhenUsed/>
    <w:rsid w:val="002745F5"/>
    <w:rPr>
      <w:sz w:val="16"/>
      <w:szCs w:val="16"/>
    </w:rPr>
  </w:style>
  <w:style w:type="paragraph" w:styleId="Textodecomentrio">
    <w:name w:val="annotation text"/>
    <w:basedOn w:val="Normal"/>
    <w:link w:val="TextodecomentrioChar"/>
    <w:uiPriority w:val="99"/>
    <w:unhideWhenUsed/>
    <w:rsid w:val="002745F5"/>
    <w:pPr>
      <w:spacing w:line="240" w:lineRule="auto"/>
    </w:pPr>
    <w:rPr>
      <w:sz w:val="20"/>
    </w:rPr>
  </w:style>
  <w:style w:type="character" w:customStyle="1" w:styleId="TextodecomentrioChar">
    <w:name w:val="Texto de comentário Char"/>
    <w:basedOn w:val="Fontepargpadro"/>
    <w:link w:val="Textodecomentrio"/>
    <w:uiPriority w:val="99"/>
    <w:rsid w:val="002745F5"/>
    <w:rPr>
      <w:sz w:val="20"/>
    </w:rPr>
  </w:style>
  <w:style w:type="paragraph" w:styleId="Assuntodocomentrio">
    <w:name w:val="annotation subject"/>
    <w:basedOn w:val="Textodecomentrio"/>
    <w:next w:val="Textodecomentrio"/>
    <w:link w:val="AssuntodocomentrioChar"/>
    <w:uiPriority w:val="99"/>
    <w:semiHidden/>
    <w:unhideWhenUsed/>
    <w:rsid w:val="002745F5"/>
    <w:rPr>
      <w:b/>
      <w:bCs/>
    </w:rPr>
  </w:style>
  <w:style w:type="character" w:customStyle="1" w:styleId="AssuntodocomentrioChar">
    <w:name w:val="Assunto do comentário Char"/>
    <w:basedOn w:val="TextodecomentrioChar"/>
    <w:link w:val="Assuntodocomentrio"/>
    <w:uiPriority w:val="99"/>
    <w:semiHidden/>
    <w:rsid w:val="002745F5"/>
    <w:rPr>
      <w:b/>
      <w:bCs/>
      <w:sz w:val="20"/>
    </w:rPr>
  </w:style>
  <w:style w:type="paragraph" w:styleId="Reviso">
    <w:name w:val="Revision"/>
    <w:hidden/>
    <w:uiPriority w:val="99"/>
    <w:semiHidden/>
    <w:rsid w:val="002745F5"/>
    <w:pPr>
      <w:spacing w:line="240" w:lineRule="auto"/>
    </w:pPr>
    <w:rPr>
      <w:sz w:val="24"/>
    </w:rPr>
  </w:style>
  <w:style w:type="paragraph" w:styleId="Cabealho">
    <w:name w:val="header"/>
    <w:basedOn w:val="Normal"/>
    <w:link w:val="CabealhoChar"/>
    <w:unhideWhenUsed/>
    <w:rsid w:val="0070703D"/>
    <w:pPr>
      <w:tabs>
        <w:tab w:val="center" w:pos="4252"/>
        <w:tab w:val="right" w:pos="8504"/>
      </w:tabs>
      <w:spacing w:line="240" w:lineRule="auto"/>
    </w:pPr>
  </w:style>
  <w:style w:type="character" w:customStyle="1" w:styleId="CabealhoChar">
    <w:name w:val="Cabeçalho Char"/>
    <w:basedOn w:val="Fontepargpadro"/>
    <w:link w:val="Cabealho"/>
    <w:uiPriority w:val="99"/>
    <w:rsid w:val="0070703D"/>
    <w:rPr>
      <w:sz w:val="24"/>
    </w:rPr>
  </w:style>
  <w:style w:type="paragraph" w:styleId="Rodap">
    <w:name w:val="footer"/>
    <w:basedOn w:val="Normal"/>
    <w:link w:val="RodapChar"/>
    <w:uiPriority w:val="99"/>
    <w:unhideWhenUsed/>
    <w:rsid w:val="0070703D"/>
    <w:pPr>
      <w:tabs>
        <w:tab w:val="center" w:pos="4252"/>
        <w:tab w:val="right" w:pos="8504"/>
      </w:tabs>
      <w:spacing w:line="240" w:lineRule="auto"/>
    </w:pPr>
  </w:style>
  <w:style w:type="character" w:customStyle="1" w:styleId="RodapChar">
    <w:name w:val="Rodapé Char"/>
    <w:basedOn w:val="Fontepargpadro"/>
    <w:link w:val="Rodap"/>
    <w:uiPriority w:val="99"/>
    <w:rsid w:val="0070703D"/>
    <w:rPr>
      <w:sz w:val="24"/>
    </w:rPr>
  </w:style>
  <w:style w:type="paragraph" w:styleId="MapadoDocumento">
    <w:name w:val="Document Map"/>
    <w:basedOn w:val="Normal"/>
    <w:link w:val="MapadoDocumentoChar"/>
    <w:uiPriority w:val="99"/>
    <w:semiHidden/>
    <w:unhideWhenUsed/>
    <w:rsid w:val="000967DA"/>
    <w:pPr>
      <w:spacing w:line="240" w:lineRule="auto"/>
    </w:pPr>
    <w:rPr>
      <w:rFonts w:ascii="Tahoma" w:hAnsi="Tahoma" w:cs="Tahoma"/>
      <w:sz w:val="16"/>
      <w:szCs w:val="16"/>
    </w:rPr>
  </w:style>
  <w:style w:type="character" w:customStyle="1" w:styleId="MapadoDocumentoChar">
    <w:name w:val="Mapa do Documento Char"/>
    <w:basedOn w:val="Fontepargpadro"/>
    <w:link w:val="MapadoDocumento"/>
    <w:uiPriority w:val="99"/>
    <w:semiHidden/>
    <w:rsid w:val="000967DA"/>
    <w:rPr>
      <w:rFonts w:ascii="Tahoma" w:hAnsi="Tahoma" w:cs="Tahoma"/>
      <w:sz w:val="16"/>
      <w:szCs w:val="16"/>
    </w:rPr>
  </w:style>
  <w:style w:type="character" w:styleId="TtulodoLivro">
    <w:name w:val="Book Title"/>
    <w:basedOn w:val="Fontepargpadro"/>
    <w:uiPriority w:val="33"/>
    <w:qFormat/>
    <w:rsid w:val="00AB69C1"/>
    <w:rPr>
      <w:b/>
      <w:bCs/>
      <w:smallCaps/>
      <w:spacing w:val="5"/>
    </w:rPr>
  </w:style>
  <w:style w:type="paragraph" w:styleId="Legenda">
    <w:name w:val="caption"/>
    <w:basedOn w:val="Normal"/>
    <w:next w:val="Normal"/>
    <w:uiPriority w:val="35"/>
    <w:unhideWhenUsed/>
    <w:qFormat/>
    <w:rsid w:val="001B2DB7"/>
    <w:pPr>
      <w:spacing w:after="200" w:line="240" w:lineRule="auto"/>
    </w:pPr>
    <w:rPr>
      <w:b/>
      <w:bCs/>
      <w:color w:val="4F81BD" w:themeColor="accent1"/>
      <w:sz w:val="18"/>
      <w:szCs w:val="18"/>
    </w:rPr>
  </w:style>
  <w:style w:type="character" w:styleId="TextodoEspaoReservado">
    <w:name w:val="Placeholder Text"/>
    <w:basedOn w:val="Fontepargpadro"/>
    <w:uiPriority w:val="99"/>
    <w:semiHidden/>
    <w:rsid w:val="00E45150"/>
    <w:rPr>
      <w:color w:val="808080"/>
    </w:rPr>
  </w:style>
  <w:style w:type="paragraph" w:customStyle="1" w:styleId="Geral">
    <w:name w:val="Geral"/>
    <w:basedOn w:val="Normal"/>
    <w:rsid w:val="00A94098"/>
    <w:pPr>
      <w:spacing w:after="120" w:line="240" w:lineRule="auto"/>
      <w:ind w:firstLine="680"/>
    </w:pPr>
    <w:rPr>
      <w:rFonts w:ascii="Times New Roman" w:eastAsia="Times New Roman" w:hAnsi="Times New Roman" w:cs="Times New Roman"/>
      <w:color w:val="auto"/>
      <w:sz w:val="20"/>
    </w:rPr>
  </w:style>
  <w:style w:type="paragraph" w:styleId="Recuodecorpodetexto">
    <w:name w:val="Body Text Indent"/>
    <w:basedOn w:val="Normal"/>
    <w:link w:val="RecuodecorpodetextoChar"/>
    <w:semiHidden/>
    <w:rsid w:val="00A94098"/>
    <w:pPr>
      <w:spacing w:after="120" w:line="240" w:lineRule="auto"/>
      <w:ind w:left="1080"/>
      <w:jc w:val="left"/>
    </w:pPr>
    <w:rPr>
      <w:rFonts w:ascii="Tahoma" w:eastAsia="Times New Roman" w:hAnsi="Tahoma" w:cs="Times New Roman"/>
      <w:i/>
      <w:color w:val="auto"/>
      <w:sz w:val="20"/>
      <w:lang w:val="pt-PT"/>
    </w:rPr>
  </w:style>
  <w:style w:type="character" w:customStyle="1" w:styleId="RecuodecorpodetextoChar">
    <w:name w:val="Recuo de corpo de texto Char"/>
    <w:basedOn w:val="Fontepargpadro"/>
    <w:link w:val="Recuodecorpodetexto"/>
    <w:semiHidden/>
    <w:rsid w:val="00A94098"/>
    <w:rPr>
      <w:rFonts w:ascii="Tahoma" w:eastAsia="Times New Roman" w:hAnsi="Tahoma" w:cs="Times New Roman"/>
      <w:i/>
      <w:color w:val="auto"/>
      <w:sz w:val="20"/>
      <w:lang w:val="pt-PT"/>
    </w:rPr>
  </w:style>
  <w:style w:type="paragraph" w:styleId="ndicedeilustraes">
    <w:name w:val="table of figures"/>
    <w:basedOn w:val="Normal"/>
    <w:next w:val="Normal"/>
    <w:uiPriority w:val="99"/>
    <w:unhideWhenUsed/>
    <w:rsid w:val="00BF4DEF"/>
  </w:style>
  <w:style w:type="table" w:styleId="Tabelacomgrade">
    <w:name w:val="Table Grid"/>
    <w:basedOn w:val="Tabelanormal"/>
    <w:uiPriority w:val="59"/>
    <w:rsid w:val="00C01591"/>
    <w:pPr>
      <w:spacing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efault">
    <w:name w:val="Default"/>
    <w:rsid w:val="00043E68"/>
    <w:pPr>
      <w:autoSpaceDE w:val="0"/>
      <w:autoSpaceDN w:val="0"/>
      <w:adjustRightInd w:val="0"/>
      <w:spacing w:line="240" w:lineRule="auto"/>
    </w:pPr>
    <w:rPr>
      <w:rFonts w:ascii="Times New Roman" w:hAnsi="Times New Roman" w:cs="Times New Roman"/>
      <w:sz w:val="24"/>
      <w:szCs w:val="24"/>
    </w:rPr>
  </w:style>
  <w:style w:type="character" w:customStyle="1" w:styleId="apple-converted-space">
    <w:name w:val="apple-converted-space"/>
    <w:basedOn w:val="Fontepargpadro"/>
    <w:rsid w:val="002F5A4C"/>
  </w:style>
  <w:style w:type="paragraph" w:styleId="Corpodetexto">
    <w:name w:val="Body Text"/>
    <w:basedOn w:val="Normal"/>
    <w:link w:val="CorpodetextoChar"/>
    <w:uiPriority w:val="99"/>
    <w:semiHidden/>
    <w:unhideWhenUsed/>
    <w:rsid w:val="00974EEA"/>
    <w:pPr>
      <w:spacing w:after="120"/>
    </w:pPr>
  </w:style>
  <w:style w:type="character" w:customStyle="1" w:styleId="CorpodetextoChar">
    <w:name w:val="Corpo de texto Char"/>
    <w:basedOn w:val="Fontepargpadro"/>
    <w:link w:val="Corpodetexto"/>
    <w:uiPriority w:val="99"/>
    <w:semiHidden/>
    <w:rsid w:val="00974EEA"/>
    <w:rPr>
      <w:sz w:val="24"/>
    </w:rPr>
  </w:style>
  <w:style w:type="table" w:customStyle="1" w:styleId="PlainTable21">
    <w:name w:val="Plain Table 21"/>
    <w:basedOn w:val="Tabelanormal"/>
    <w:uiPriority w:val="42"/>
    <w:rsid w:val="00EE19CE"/>
    <w:pPr>
      <w:spacing w:line="240" w:lineRule="auto"/>
    </w:pPr>
    <w:rPr>
      <w:rFonts w:asciiTheme="minorHAnsi" w:eastAsiaTheme="minorHAnsi" w:hAnsiTheme="minorHAnsi" w:cstheme="minorBidi"/>
      <w:color w:val="auto"/>
      <w:szCs w:val="22"/>
      <w:lang w:eastAsia="en-US"/>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color w:val="000000"/>
        <w:sz w:val="22"/>
        <w:lang w:val="pt-BR" w:eastAsia="pt-BR"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34E68"/>
    <w:pPr>
      <w:spacing w:line="360" w:lineRule="auto"/>
      <w:jc w:val="both"/>
    </w:pPr>
    <w:rPr>
      <w:sz w:val="24"/>
    </w:rPr>
  </w:style>
  <w:style w:type="paragraph" w:styleId="Ttulo1">
    <w:name w:val="heading 1"/>
    <w:aliases w:val="TÍTULO 1"/>
    <w:basedOn w:val="Normal1"/>
    <w:next w:val="Normal1"/>
    <w:link w:val="Ttulo1Char"/>
    <w:uiPriority w:val="9"/>
    <w:qFormat/>
    <w:rsid w:val="00B37751"/>
    <w:pPr>
      <w:keepNext/>
      <w:keepLines/>
      <w:spacing w:line="360" w:lineRule="auto"/>
      <w:contextualSpacing/>
      <w:outlineLvl w:val="0"/>
    </w:pPr>
    <w:rPr>
      <w:rFonts w:eastAsia="Trebuchet MS" w:cs="Trebuchet MS"/>
      <w:b/>
      <w:caps/>
      <w:sz w:val="24"/>
    </w:rPr>
  </w:style>
  <w:style w:type="paragraph" w:styleId="Ttulo2">
    <w:name w:val="heading 2"/>
    <w:aliases w:val="TÍTULO 2"/>
    <w:basedOn w:val="Normal1"/>
    <w:next w:val="Normal1"/>
    <w:qFormat/>
    <w:rsid w:val="00B37751"/>
    <w:pPr>
      <w:keepNext/>
      <w:keepLines/>
      <w:spacing w:line="360" w:lineRule="auto"/>
      <w:contextualSpacing/>
      <w:outlineLvl w:val="1"/>
    </w:pPr>
    <w:rPr>
      <w:rFonts w:eastAsia="Trebuchet MS" w:cs="Trebuchet MS"/>
      <w:caps/>
      <w:sz w:val="24"/>
    </w:rPr>
  </w:style>
  <w:style w:type="paragraph" w:styleId="Ttulo3">
    <w:name w:val="heading 3"/>
    <w:basedOn w:val="Normal1"/>
    <w:next w:val="Normal1"/>
    <w:qFormat/>
    <w:rsid w:val="00B37751"/>
    <w:pPr>
      <w:keepNext/>
      <w:keepLines/>
      <w:spacing w:line="360" w:lineRule="auto"/>
      <w:contextualSpacing/>
      <w:outlineLvl w:val="2"/>
    </w:pPr>
    <w:rPr>
      <w:rFonts w:eastAsia="Trebuchet MS" w:cs="Trebuchet MS"/>
      <w:b/>
      <w:color w:val="auto"/>
      <w:sz w:val="24"/>
    </w:rPr>
  </w:style>
  <w:style w:type="paragraph" w:styleId="Ttulo4">
    <w:name w:val="heading 4"/>
    <w:basedOn w:val="Normal1"/>
    <w:next w:val="Normal1"/>
    <w:rsid w:val="00B37751"/>
    <w:pPr>
      <w:keepNext/>
      <w:keepLines/>
      <w:spacing w:line="360" w:lineRule="auto"/>
      <w:contextualSpacing/>
      <w:outlineLvl w:val="3"/>
    </w:pPr>
    <w:rPr>
      <w:rFonts w:eastAsia="Trebuchet MS" w:cs="Trebuchet MS"/>
      <w:i/>
      <w:color w:val="auto"/>
      <w:sz w:val="24"/>
    </w:rPr>
  </w:style>
  <w:style w:type="paragraph" w:styleId="Ttulo5">
    <w:name w:val="heading 5"/>
    <w:basedOn w:val="Normal1"/>
    <w:next w:val="Normal1"/>
    <w:qFormat/>
    <w:rsid w:val="00B37751"/>
    <w:pPr>
      <w:keepNext/>
      <w:keepLines/>
      <w:spacing w:line="360" w:lineRule="auto"/>
      <w:contextualSpacing/>
      <w:outlineLvl w:val="4"/>
    </w:pPr>
    <w:rPr>
      <w:rFonts w:eastAsia="Trebuchet MS" w:cs="Trebuchet MS"/>
      <w:color w:val="666666"/>
      <w:sz w:val="24"/>
    </w:rPr>
  </w:style>
  <w:style w:type="paragraph" w:styleId="Ttulo6">
    <w:name w:val="heading 6"/>
    <w:basedOn w:val="Normal1"/>
    <w:next w:val="Normal1"/>
    <w:rsid w:val="007D4CDF"/>
    <w:pPr>
      <w:keepNext/>
      <w:keepLines/>
      <w:spacing w:before="160"/>
      <w:contextualSpacing/>
      <w:outlineLvl w:val="5"/>
    </w:pPr>
    <w:rPr>
      <w:rFonts w:ascii="Trebuchet MS" w:eastAsia="Trebuchet MS" w:hAnsi="Trebuchet MS" w:cs="Trebuchet MS"/>
      <w:i/>
      <w:color w:val="66666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Normal1">
    <w:name w:val="Normal1"/>
    <w:rsid w:val="007D4CDF"/>
  </w:style>
  <w:style w:type="table" w:customStyle="1" w:styleId="TableNormal">
    <w:name w:val="Table Normal"/>
    <w:rsid w:val="007D4CDF"/>
    <w:tblPr>
      <w:tblCellMar>
        <w:top w:w="0" w:type="dxa"/>
        <w:left w:w="0" w:type="dxa"/>
        <w:bottom w:w="0" w:type="dxa"/>
        <w:right w:w="0" w:type="dxa"/>
      </w:tblCellMar>
    </w:tblPr>
  </w:style>
  <w:style w:type="paragraph" w:styleId="Ttulo">
    <w:name w:val="Title"/>
    <w:aliases w:val="TÍTULO NÃO NUMERADO"/>
    <w:basedOn w:val="Normal1"/>
    <w:next w:val="Normal1"/>
    <w:qFormat/>
    <w:rsid w:val="00635B22"/>
    <w:pPr>
      <w:keepNext/>
      <w:keepLines/>
      <w:spacing w:line="360" w:lineRule="auto"/>
      <w:contextualSpacing/>
      <w:jc w:val="center"/>
    </w:pPr>
    <w:rPr>
      <w:rFonts w:eastAsia="Trebuchet MS" w:cs="Trebuchet MS"/>
      <w:b/>
      <w:caps/>
      <w:sz w:val="24"/>
    </w:rPr>
  </w:style>
  <w:style w:type="paragraph" w:styleId="Subttulo">
    <w:name w:val="Subtitle"/>
    <w:basedOn w:val="Normal1"/>
    <w:next w:val="Normal1"/>
    <w:rsid w:val="007D4CDF"/>
    <w:pPr>
      <w:keepNext/>
      <w:keepLines/>
      <w:spacing w:after="200"/>
      <w:contextualSpacing/>
    </w:pPr>
    <w:rPr>
      <w:rFonts w:ascii="Trebuchet MS" w:eastAsia="Trebuchet MS" w:hAnsi="Trebuchet MS" w:cs="Trebuchet MS"/>
      <w:i/>
      <w:color w:val="666666"/>
      <w:sz w:val="26"/>
    </w:rPr>
  </w:style>
  <w:style w:type="paragraph" w:styleId="Textodebalo">
    <w:name w:val="Balloon Text"/>
    <w:basedOn w:val="Normal"/>
    <w:link w:val="TextodebaloChar"/>
    <w:uiPriority w:val="99"/>
    <w:semiHidden/>
    <w:unhideWhenUsed/>
    <w:rsid w:val="003F23A8"/>
    <w:pPr>
      <w:spacing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3F23A8"/>
    <w:rPr>
      <w:rFonts w:ascii="Tahoma" w:hAnsi="Tahoma" w:cs="Tahoma"/>
      <w:sz w:val="16"/>
      <w:szCs w:val="16"/>
    </w:rPr>
  </w:style>
  <w:style w:type="paragraph" w:styleId="Bibliografia">
    <w:name w:val="Bibliography"/>
    <w:basedOn w:val="Normal"/>
    <w:next w:val="Normal"/>
    <w:uiPriority w:val="37"/>
    <w:unhideWhenUsed/>
    <w:rsid w:val="003F23A8"/>
  </w:style>
  <w:style w:type="character" w:customStyle="1" w:styleId="Ttulo1Char">
    <w:name w:val="Título 1 Char"/>
    <w:aliases w:val="TÍTULO 1 Char"/>
    <w:basedOn w:val="Fontepargpadro"/>
    <w:link w:val="Ttulo1"/>
    <w:uiPriority w:val="9"/>
    <w:rsid w:val="00B37751"/>
    <w:rPr>
      <w:rFonts w:eastAsia="Trebuchet MS" w:cs="Trebuchet MS"/>
      <w:b/>
      <w:caps/>
      <w:sz w:val="24"/>
    </w:rPr>
  </w:style>
  <w:style w:type="paragraph" w:styleId="PargrafodaLista">
    <w:name w:val="List Paragraph"/>
    <w:basedOn w:val="Normal"/>
    <w:uiPriority w:val="34"/>
    <w:qFormat/>
    <w:rsid w:val="00FC7490"/>
    <w:pPr>
      <w:ind w:firstLine="709"/>
      <w:contextualSpacing/>
    </w:pPr>
  </w:style>
  <w:style w:type="paragraph" w:styleId="Citao">
    <w:name w:val="Quote"/>
    <w:aliases w:val="Citação longa"/>
    <w:basedOn w:val="Normal"/>
    <w:next w:val="Normal"/>
    <w:link w:val="CitaoChar"/>
    <w:uiPriority w:val="29"/>
    <w:qFormat/>
    <w:rsid w:val="0053700D"/>
    <w:pPr>
      <w:spacing w:before="240" w:after="240" w:line="240" w:lineRule="auto"/>
      <w:ind w:left="2268"/>
    </w:pPr>
    <w:rPr>
      <w:iCs/>
      <w:color w:val="000000" w:themeColor="text1"/>
      <w:sz w:val="20"/>
    </w:rPr>
  </w:style>
  <w:style w:type="character" w:customStyle="1" w:styleId="CitaoChar">
    <w:name w:val="Citação Char"/>
    <w:aliases w:val="Citação longa Char"/>
    <w:basedOn w:val="Fontepargpadro"/>
    <w:link w:val="Citao"/>
    <w:uiPriority w:val="29"/>
    <w:rsid w:val="0053700D"/>
    <w:rPr>
      <w:iCs/>
      <w:color w:val="000000" w:themeColor="text1"/>
      <w:sz w:val="20"/>
    </w:rPr>
  </w:style>
  <w:style w:type="paragraph" w:styleId="Sumrio1">
    <w:name w:val="toc 1"/>
    <w:basedOn w:val="Normal"/>
    <w:next w:val="Normal"/>
    <w:autoRedefine/>
    <w:uiPriority w:val="39"/>
    <w:unhideWhenUsed/>
    <w:rsid w:val="0053700D"/>
    <w:pPr>
      <w:spacing w:before="120" w:after="120"/>
      <w:jc w:val="left"/>
    </w:pPr>
    <w:rPr>
      <w:rFonts w:asciiTheme="minorHAnsi" w:hAnsiTheme="minorHAnsi" w:cstheme="minorHAnsi"/>
      <w:b/>
      <w:bCs/>
      <w:caps/>
      <w:sz w:val="20"/>
    </w:rPr>
  </w:style>
  <w:style w:type="paragraph" w:styleId="Sumrio2">
    <w:name w:val="toc 2"/>
    <w:basedOn w:val="Normal"/>
    <w:next w:val="Normal"/>
    <w:autoRedefine/>
    <w:uiPriority w:val="39"/>
    <w:unhideWhenUsed/>
    <w:rsid w:val="0053700D"/>
    <w:pPr>
      <w:ind w:left="240"/>
      <w:jc w:val="left"/>
    </w:pPr>
    <w:rPr>
      <w:rFonts w:asciiTheme="minorHAnsi" w:hAnsiTheme="minorHAnsi" w:cstheme="minorHAnsi"/>
      <w:smallCaps/>
      <w:sz w:val="20"/>
    </w:rPr>
  </w:style>
  <w:style w:type="paragraph" w:styleId="Sumrio3">
    <w:name w:val="toc 3"/>
    <w:basedOn w:val="Normal"/>
    <w:next w:val="Normal"/>
    <w:autoRedefine/>
    <w:uiPriority w:val="39"/>
    <w:unhideWhenUsed/>
    <w:rsid w:val="0053700D"/>
    <w:pPr>
      <w:ind w:left="480"/>
      <w:jc w:val="left"/>
    </w:pPr>
    <w:rPr>
      <w:rFonts w:asciiTheme="minorHAnsi" w:hAnsiTheme="minorHAnsi" w:cstheme="minorHAnsi"/>
      <w:i/>
      <w:iCs/>
      <w:sz w:val="20"/>
    </w:rPr>
  </w:style>
  <w:style w:type="paragraph" w:styleId="Sumrio4">
    <w:name w:val="toc 4"/>
    <w:basedOn w:val="Normal"/>
    <w:next w:val="Normal"/>
    <w:autoRedefine/>
    <w:uiPriority w:val="39"/>
    <w:unhideWhenUsed/>
    <w:rsid w:val="0053700D"/>
    <w:pPr>
      <w:ind w:left="720"/>
      <w:jc w:val="left"/>
    </w:pPr>
    <w:rPr>
      <w:rFonts w:asciiTheme="minorHAnsi" w:hAnsiTheme="minorHAnsi" w:cstheme="minorHAnsi"/>
      <w:sz w:val="18"/>
      <w:szCs w:val="18"/>
    </w:rPr>
  </w:style>
  <w:style w:type="paragraph" w:styleId="Sumrio5">
    <w:name w:val="toc 5"/>
    <w:basedOn w:val="Normal"/>
    <w:next w:val="Normal"/>
    <w:autoRedefine/>
    <w:uiPriority w:val="39"/>
    <w:unhideWhenUsed/>
    <w:rsid w:val="0053700D"/>
    <w:pPr>
      <w:ind w:left="960"/>
      <w:jc w:val="left"/>
    </w:pPr>
    <w:rPr>
      <w:rFonts w:asciiTheme="minorHAnsi" w:hAnsiTheme="minorHAnsi" w:cstheme="minorHAnsi"/>
      <w:sz w:val="18"/>
      <w:szCs w:val="18"/>
    </w:rPr>
  </w:style>
  <w:style w:type="paragraph" w:styleId="Sumrio6">
    <w:name w:val="toc 6"/>
    <w:basedOn w:val="Normal"/>
    <w:next w:val="Normal"/>
    <w:autoRedefine/>
    <w:uiPriority w:val="39"/>
    <w:unhideWhenUsed/>
    <w:rsid w:val="0053700D"/>
    <w:pPr>
      <w:ind w:left="1200"/>
      <w:jc w:val="left"/>
    </w:pPr>
    <w:rPr>
      <w:rFonts w:asciiTheme="minorHAnsi" w:hAnsiTheme="minorHAnsi" w:cstheme="minorHAnsi"/>
      <w:sz w:val="18"/>
      <w:szCs w:val="18"/>
    </w:rPr>
  </w:style>
  <w:style w:type="paragraph" w:styleId="Sumrio7">
    <w:name w:val="toc 7"/>
    <w:basedOn w:val="Normal"/>
    <w:next w:val="Normal"/>
    <w:autoRedefine/>
    <w:uiPriority w:val="39"/>
    <w:unhideWhenUsed/>
    <w:rsid w:val="0053700D"/>
    <w:pPr>
      <w:ind w:left="1440"/>
      <w:jc w:val="left"/>
    </w:pPr>
    <w:rPr>
      <w:rFonts w:asciiTheme="minorHAnsi" w:hAnsiTheme="minorHAnsi" w:cstheme="minorHAnsi"/>
      <w:sz w:val="18"/>
      <w:szCs w:val="18"/>
    </w:rPr>
  </w:style>
  <w:style w:type="paragraph" w:styleId="Sumrio8">
    <w:name w:val="toc 8"/>
    <w:basedOn w:val="Normal"/>
    <w:next w:val="Normal"/>
    <w:autoRedefine/>
    <w:uiPriority w:val="39"/>
    <w:unhideWhenUsed/>
    <w:rsid w:val="0053700D"/>
    <w:pPr>
      <w:ind w:left="1680"/>
      <w:jc w:val="left"/>
    </w:pPr>
    <w:rPr>
      <w:rFonts w:asciiTheme="minorHAnsi" w:hAnsiTheme="minorHAnsi" w:cstheme="minorHAnsi"/>
      <w:sz w:val="18"/>
      <w:szCs w:val="18"/>
    </w:rPr>
  </w:style>
  <w:style w:type="paragraph" w:styleId="Sumrio9">
    <w:name w:val="toc 9"/>
    <w:basedOn w:val="Normal"/>
    <w:next w:val="Normal"/>
    <w:autoRedefine/>
    <w:uiPriority w:val="39"/>
    <w:unhideWhenUsed/>
    <w:rsid w:val="0053700D"/>
    <w:pPr>
      <w:ind w:left="1920"/>
      <w:jc w:val="left"/>
    </w:pPr>
    <w:rPr>
      <w:rFonts w:asciiTheme="minorHAnsi" w:hAnsiTheme="minorHAnsi" w:cstheme="minorHAnsi"/>
      <w:sz w:val="18"/>
      <w:szCs w:val="18"/>
    </w:rPr>
  </w:style>
  <w:style w:type="character" w:styleId="Hyperlink">
    <w:name w:val="Hyperlink"/>
    <w:basedOn w:val="Fontepargpadro"/>
    <w:uiPriority w:val="99"/>
    <w:unhideWhenUsed/>
    <w:rsid w:val="0053700D"/>
    <w:rPr>
      <w:color w:val="0000FF" w:themeColor="hyperlink"/>
      <w:u w:val="single"/>
    </w:rPr>
  </w:style>
  <w:style w:type="character" w:styleId="Refdecomentrio">
    <w:name w:val="annotation reference"/>
    <w:basedOn w:val="Fontepargpadro"/>
    <w:uiPriority w:val="99"/>
    <w:semiHidden/>
    <w:unhideWhenUsed/>
    <w:rsid w:val="002745F5"/>
    <w:rPr>
      <w:sz w:val="16"/>
      <w:szCs w:val="16"/>
    </w:rPr>
  </w:style>
  <w:style w:type="paragraph" w:styleId="Textodecomentrio">
    <w:name w:val="annotation text"/>
    <w:basedOn w:val="Normal"/>
    <w:link w:val="TextodecomentrioChar"/>
    <w:uiPriority w:val="99"/>
    <w:unhideWhenUsed/>
    <w:rsid w:val="002745F5"/>
    <w:pPr>
      <w:spacing w:line="240" w:lineRule="auto"/>
    </w:pPr>
    <w:rPr>
      <w:sz w:val="20"/>
    </w:rPr>
  </w:style>
  <w:style w:type="character" w:customStyle="1" w:styleId="TextodecomentrioChar">
    <w:name w:val="Texto de comentário Char"/>
    <w:basedOn w:val="Fontepargpadro"/>
    <w:link w:val="Textodecomentrio"/>
    <w:uiPriority w:val="99"/>
    <w:rsid w:val="002745F5"/>
    <w:rPr>
      <w:sz w:val="20"/>
    </w:rPr>
  </w:style>
  <w:style w:type="paragraph" w:styleId="Assuntodocomentrio">
    <w:name w:val="annotation subject"/>
    <w:basedOn w:val="Textodecomentrio"/>
    <w:next w:val="Textodecomentrio"/>
    <w:link w:val="AssuntodocomentrioChar"/>
    <w:uiPriority w:val="99"/>
    <w:semiHidden/>
    <w:unhideWhenUsed/>
    <w:rsid w:val="002745F5"/>
    <w:rPr>
      <w:b/>
      <w:bCs/>
    </w:rPr>
  </w:style>
  <w:style w:type="character" w:customStyle="1" w:styleId="AssuntodocomentrioChar">
    <w:name w:val="Assunto do comentário Char"/>
    <w:basedOn w:val="TextodecomentrioChar"/>
    <w:link w:val="Assuntodocomentrio"/>
    <w:uiPriority w:val="99"/>
    <w:semiHidden/>
    <w:rsid w:val="002745F5"/>
    <w:rPr>
      <w:b/>
      <w:bCs/>
      <w:sz w:val="20"/>
    </w:rPr>
  </w:style>
  <w:style w:type="paragraph" w:styleId="Reviso">
    <w:name w:val="Revision"/>
    <w:hidden/>
    <w:uiPriority w:val="99"/>
    <w:semiHidden/>
    <w:rsid w:val="002745F5"/>
    <w:pPr>
      <w:spacing w:line="240" w:lineRule="auto"/>
    </w:pPr>
    <w:rPr>
      <w:sz w:val="24"/>
    </w:rPr>
  </w:style>
  <w:style w:type="paragraph" w:styleId="Cabealho">
    <w:name w:val="header"/>
    <w:basedOn w:val="Normal"/>
    <w:link w:val="CabealhoChar"/>
    <w:unhideWhenUsed/>
    <w:rsid w:val="0070703D"/>
    <w:pPr>
      <w:tabs>
        <w:tab w:val="center" w:pos="4252"/>
        <w:tab w:val="right" w:pos="8504"/>
      </w:tabs>
      <w:spacing w:line="240" w:lineRule="auto"/>
    </w:pPr>
  </w:style>
  <w:style w:type="character" w:customStyle="1" w:styleId="CabealhoChar">
    <w:name w:val="Cabeçalho Char"/>
    <w:basedOn w:val="Fontepargpadro"/>
    <w:link w:val="Cabealho"/>
    <w:uiPriority w:val="99"/>
    <w:rsid w:val="0070703D"/>
    <w:rPr>
      <w:sz w:val="24"/>
    </w:rPr>
  </w:style>
  <w:style w:type="paragraph" w:styleId="Rodap">
    <w:name w:val="footer"/>
    <w:basedOn w:val="Normal"/>
    <w:link w:val="RodapChar"/>
    <w:uiPriority w:val="99"/>
    <w:unhideWhenUsed/>
    <w:rsid w:val="0070703D"/>
    <w:pPr>
      <w:tabs>
        <w:tab w:val="center" w:pos="4252"/>
        <w:tab w:val="right" w:pos="8504"/>
      </w:tabs>
      <w:spacing w:line="240" w:lineRule="auto"/>
    </w:pPr>
  </w:style>
  <w:style w:type="character" w:customStyle="1" w:styleId="RodapChar">
    <w:name w:val="Rodapé Char"/>
    <w:basedOn w:val="Fontepargpadro"/>
    <w:link w:val="Rodap"/>
    <w:uiPriority w:val="99"/>
    <w:rsid w:val="0070703D"/>
    <w:rPr>
      <w:sz w:val="24"/>
    </w:rPr>
  </w:style>
  <w:style w:type="paragraph" w:styleId="MapadoDocumento">
    <w:name w:val="Document Map"/>
    <w:basedOn w:val="Normal"/>
    <w:link w:val="MapadoDocumentoChar"/>
    <w:uiPriority w:val="99"/>
    <w:semiHidden/>
    <w:unhideWhenUsed/>
    <w:rsid w:val="000967DA"/>
    <w:pPr>
      <w:spacing w:line="240" w:lineRule="auto"/>
    </w:pPr>
    <w:rPr>
      <w:rFonts w:ascii="Tahoma" w:hAnsi="Tahoma" w:cs="Tahoma"/>
      <w:sz w:val="16"/>
      <w:szCs w:val="16"/>
    </w:rPr>
  </w:style>
  <w:style w:type="character" w:customStyle="1" w:styleId="MapadoDocumentoChar">
    <w:name w:val="Mapa do Documento Char"/>
    <w:basedOn w:val="Fontepargpadro"/>
    <w:link w:val="MapadoDocumento"/>
    <w:uiPriority w:val="99"/>
    <w:semiHidden/>
    <w:rsid w:val="000967DA"/>
    <w:rPr>
      <w:rFonts w:ascii="Tahoma" w:hAnsi="Tahoma" w:cs="Tahoma"/>
      <w:sz w:val="16"/>
      <w:szCs w:val="16"/>
    </w:rPr>
  </w:style>
  <w:style w:type="character" w:styleId="TtulodoLivro">
    <w:name w:val="Book Title"/>
    <w:basedOn w:val="Fontepargpadro"/>
    <w:uiPriority w:val="33"/>
    <w:qFormat/>
    <w:rsid w:val="00AB69C1"/>
    <w:rPr>
      <w:b/>
      <w:bCs/>
      <w:smallCaps/>
      <w:spacing w:val="5"/>
    </w:rPr>
  </w:style>
  <w:style w:type="paragraph" w:styleId="Legenda">
    <w:name w:val="caption"/>
    <w:basedOn w:val="Normal"/>
    <w:next w:val="Normal"/>
    <w:uiPriority w:val="35"/>
    <w:unhideWhenUsed/>
    <w:qFormat/>
    <w:rsid w:val="001B2DB7"/>
    <w:pPr>
      <w:spacing w:after="200" w:line="240" w:lineRule="auto"/>
    </w:pPr>
    <w:rPr>
      <w:b/>
      <w:bCs/>
      <w:color w:val="4F81BD" w:themeColor="accent1"/>
      <w:sz w:val="18"/>
      <w:szCs w:val="18"/>
    </w:rPr>
  </w:style>
  <w:style w:type="character" w:styleId="TextodoEspaoReservado">
    <w:name w:val="Placeholder Text"/>
    <w:basedOn w:val="Fontepargpadro"/>
    <w:uiPriority w:val="99"/>
    <w:semiHidden/>
    <w:rsid w:val="00E45150"/>
    <w:rPr>
      <w:color w:val="808080"/>
    </w:rPr>
  </w:style>
  <w:style w:type="paragraph" w:customStyle="1" w:styleId="Geral">
    <w:name w:val="Geral"/>
    <w:basedOn w:val="Normal"/>
    <w:rsid w:val="00A94098"/>
    <w:pPr>
      <w:spacing w:after="120" w:line="240" w:lineRule="auto"/>
      <w:ind w:firstLine="680"/>
    </w:pPr>
    <w:rPr>
      <w:rFonts w:ascii="Times New Roman" w:eastAsia="Times New Roman" w:hAnsi="Times New Roman" w:cs="Times New Roman"/>
      <w:color w:val="auto"/>
      <w:sz w:val="20"/>
    </w:rPr>
  </w:style>
  <w:style w:type="paragraph" w:styleId="Recuodecorpodetexto">
    <w:name w:val="Body Text Indent"/>
    <w:basedOn w:val="Normal"/>
    <w:link w:val="RecuodecorpodetextoChar"/>
    <w:semiHidden/>
    <w:rsid w:val="00A94098"/>
    <w:pPr>
      <w:spacing w:after="120" w:line="240" w:lineRule="auto"/>
      <w:ind w:left="1080"/>
      <w:jc w:val="left"/>
    </w:pPr>
    <w:rPr>
      <w:rFonts w:ascii="Tahoma" w:eastAsia="Times New Roman" w:hAnsi="Tahoma" w:cs="Times New Roman"/>
      <w:i/>
      <w:color w:val="auto"/>
      <w:sz w:val="20"/>
      <w:lang w:val="pt-PT"/>
    </w:rPr>
  </w:style>
  <w:style w:type="character" w:customStyle="1" w:styleId="RecuodecorpodetextoChar">
    <w:name w:val="Recuo de corpo de texto Char"/>
    <w:basedOn w:val="Fontepargpadro"/>
    <w:link w:val="Recuodecorpodetexto"/>
    <w:semiHidden/>
    <w:rsid w:val="00A94098"/>
    <w:rPr>
      <w:rFonts w:ascii="Tahoma" w:eastAsia="Times New Roman" w:hAnsi="Tahoma" w:cs="Times New Roman"/>
      <w:i/>
      <w:color w:val="auto"/>
      <w:sz w:val="20"/>
      <w:lang w:val="pt-PT"/>
    </w:rPr>
  </w:style>
  <w:style w:type="paragraph" w:styleId="ndicedeilustraes">
    <w:name w:val="table of figures"/>
    <w:basedOn w:val="Normal"/>
    <w:next w:val="Normal"/>
    <w:uiPriority w:val="99"/>
    <w:unhideWhenUsed/>
    <w:rsid w:val="00BF4DEF"/>
  </w:style>
  <w:style w:type="table" w:styleId="Tabelacomgrade">
    <w:name w:val="Table Grid"/>
    <w:basedOn w:val="Tabelanormal"/>
    <w:uiPriority w:val="59"/>
    <w:rsid w:val="00C01591"/>
    <w:pPr>
      <w:spacing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efault">
    <w:name w:val="Default"/>
    <w:rsid w:val="00043E68"/>
    <w:pPr>
      <w:autoSpaceDE w:val="0"/>
      <w:autoSpaceDN w:val="0"/>
      <w:adjustRightInd w:val="0"/>
      <w:spacing w:line="240" w:lineRule="auto"/>
    </w:pPr>
    <w:rPr>
      <w:rFonts w:ascii="Times New Roman" w:hAnsi="Times New Roman" w:cs="Times New Roman"/>
      <w:sz w:val="24"/>
      <w:szCs w:val="24"/>
    </w:rPr>
  </w:style>
  <w:style w:type="character" w:customStyle="1" w:styleId="apple-converted-space">
    <w:name w:val="apple-converted-space"/>
    <w:basedOn w:val="Fontepargpadro"/>
    <w:rsid w:val="002F5A4C"/>
  </w:style>
  <w:style w:type="paragraph" w:styleId="Corpodetexto">
    <w:name w:val="Body Text"/>
    <w:basedOn w:val="Normal"/>
    <w:link w:val="CorpodetextoChar"/>
    <w:uiPriority w:val="99"/>
    <w:semiHidden/>
    <w:unhideWhenUsed/>
    <w:rsid w:val="00974EEA"/>
    <w:pPr>
      <w:spacing w:after="120"/>
    </w:pPr>
  </w:style>
  <w:style w:type="character" w:customStyle="1" w:styleId="CorpodetextoChar">
    <w:name w:val="Corpo de texto Char"/>
    <w:basedOn w:val="Fontepargpadro"/>
    <w:link w:val="Corpodetexto"/>
    <w:uiPriority w:val="99"/>
    <w:semiHidden/>
    <w:rsid w:val="00974EEA"/>
    <w:rPr>
      <w:sz w:val="24"/>
    </w:rPr>
  </w:style>
  <w:style w:type="table" w:customStyle="1" w:styleId="PlainTable21">
    <w:name w:val="Plain Table 21"/>
    <w:basedOn w:val="Tabelanormal"/>
    <w:uiPriority w:val="42"/>
    <w:rsid w:val="00EE19CE"/>
    <w:pPr>
      <w:spacing w:line="240" w:lineRule="auto"/>
    </w:pPr>
    <w:rPr>
      <w:rFonts w:asciiTheme="minorHAnsi" w:eastAsiaTheme="minorHAnsi" w:hAnsiTheme="minorHAnsi" w:cstheme="minorBidi"/>
      <w:color w:val="auto"/>
      <w:szCs w:val="22"/>
      <w:lang w:eastAsia="en-US"/>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404756">
      <w:bodyDiv w:val="1"/>
      <w:marLeft w:val="0"/>
      <w:marRight w:val="0"/>
      <w:marTop w:val="0"/>
      <w:marBottom w:val="0"/>
      <w:divBdr>
        <w:top w:val="none" w:sz="0" w:space="0" w:color="auto"/>
        <w:left w:val="none" w:sz="0" w:space="0" w:color="auto"/>
        <w:bottom w:val="none" w:sz="0" w:space="0" w:color="auto"/>
        <w:right w:val="none" w:sz="0" w:space="0" w:color="auto"/>
      </w:divBdr>
    </w:div>
    <w:div w:id="31423657">
      <w:bodyDiv w:val="1"/>
      <w:marLeft w:val="0"/>
      <w:marRight w:val="0"/>
      <w:marTop w:val="0"/>
      <w:marBottom w:val="0"/>
      <w:divBdr>
        <w:top w:val="none" w:sz="0" w:space="0" w:color="auto"/>
        <w:left w:val="none" w:sz="0" w:space="0" w:color="auto"/>
        <w:bottom w:val="none" w:sz="0" w:space="0" w:color="auto"/>
        <w:right w:val="none" w:sz="0" w:space="0" w:color="auto"/>
      </w:divBdr>
    </w:div>
    <w:div w:id="36781635">
      <w:bodyDiv w:val="1"/>
      <w:marLeft w:val="0"/>
      <w:marRight w:val="0"/>
      <w:marTop w:val="0"/>
      <w:marBottom w:val="0"/>
      <w:divBdr>
        <w:top w:val="none" w:sz="0" w:space="0" w:color="auto"/>
        <w:left w:val="none" w:sz="0" w:space="0" w:color="auto"/>
        <w:bottom w:val="none" w:sz="0" w:space="0" w:color="auto"/>
        <w:right w:val="none" w:sz="0" w:space="0" w:color="auto"/>
      </w:divBdr>
    </w:div>
    <w:div w:id="49809222">
      <w:bodyDiv w:val="1"/>
      <w:marLeft w:val="0"/>
      <w:marRight w:val="0"/>
      <w:marTop w:val="0"/>
      <w:marBottom w:val="0"/>
      <w:divBdr>
        <w:top w:val="none" w:sz="0" w:space="0" w:color="auto"/>
        <w:left w:val="none" w:sz="0" w:space="0" w:color="auto"/>
        <w:bottom w:val="none" w:sz="0" w:space="0" w:color="auto"/>
        <w:right w:val="none" w:sz="0" w:space="0" w:color="auto"/>
      </w:divBdr>
    </w:div>
    <w:div w:id="50616460">
      <w:bodyDiv w:val="1"/>
      <w:marLeft w:val="0"/>
      <w:marRight w:val="0"/>
      <w:marTop w:val="0"/>
      <w:marBottom w:val="0"/>
      <w:divBdr>
        <w:top w:val="none" w:sz="0" w:space="0" w:color="auto"/>
        <w:left w:val="none" w:sz="0" w:space="0" w:color="auto"/>
        <w:bottom w:val="none" w:sz="0" w:space="0" w:color="auto"/>
        <w:right w:val="none" w:sz="0" w:space="0" w:color="auto"/>
      </w:divBdr>
    </w:div>
    <w:div w:id="51656619">
      <w:bodyDiv w:val="1"/>
      <w:marLeft w:val="0"/>
      <w:marRight w:val="0"/>
      <w:marTop w:val="0"/>
      <w:marBottom w:val="0"/>
      <w:divBdr>
        <w:top w:val="none" w:sz="0" w:space="0" w:color="auto"/>
        <w:left w:val="none" w:sz="0" w:space="0" w:color="auto"/>
        <w:bottom w:val="none" w:sz="0" w:space="0" w:color="auto"/>
        <w:right w:val="none" w:sz="0" w:space="0" w:color="auto"/>
      </w:divBdr>
    </w:div>
    <w:div w:id="59211016">
      <w:bodyDiv w:val="1"/>
      <w:marLeft w:val="0"/>
      <w:marRight w:val="0"/>
      <w:marTop w:val="0"/>
      <w:marBottom w:val="0"/>
      <w:divBdr>
        <w:top w:val="none" w:sz="0" w:space="0" w:color="auto"/>
        <w:left w:val="none" w:sz="0" w:space="0" w:color="auto"/>
        <w:bottom w:val="none" w:sz="0" w:space="0" w:color="auto"/>
        <w:right w:val="none" w:sz="0" w:space="0" w:color="auto"/>
      </w:divBdr>
    </w:div>
    <w:div w:id="60369611">
      <w:bodyDiv w:val="1"/>
      <w:marLeft w:val="0"/>
      <w:marRight w:val="0"/>
      <w:marTop w:val="0"/>
      <w:marBottom w:val="0"/>
      <w:divBdr>
        <w:top w:val="none" w:sz="0" w:space="0" w:color="auto"/>
        <w:left w:val="none" w:sz="0" w:space="0" w:color="auto"/>
        <w:bottom w:val="none" w:sz="0" w:space="0" w:color="auto"/>
        <w:right w:val="none" w:sz="0" w:space="0" w:color="auto"/>
      </w:divBdr>
    </w:div>
    <w:div w:id="78842208">
      <w:bodyDiv w:val="1"/>
      <w:marLeft w:val="0"/>
      <w:marRight w:val="0"/>
      <w:marTop w:val="0"/>
      <w:marBottom w:val="0"/>
      <w:divBdr>
        <w:top w:val="none" w:sz="0" w:space="0" w:color="auto"/>
        <w:left w:val="none" w:sz="0" w:space="0" w:color="auto"/>
        <w:bottom w:val="none" w:sz="0" w:space="0" w:color="auto"/>
        <w:right w:val="none" w:sz="0" w:space="0" w:color="auto"/>
      </w:divBdr>
    </w:div>
    <w:div w:id="91781852">
      <w:bodyDiv w:val="1"/>
      <w:marLeft w:val="0"/>
      <w:marRight w:val="0"/>
      <w:marTop w:val="0"/>
      <w:marBottom w:val="0"/>
      <w:divBdr>
        <w:top w:val="none" w:sz="0" w:space="0" w:color="auto"/>
        <w:left w:val="none" w:sz="0" w:space="0" w:color="auto"/>
        <w:bottom w:val="none" w:sz="0" w:space="0" w:color="auto"/>
        <w:right w:val="none" w:sz="0" w:space="0" w:color="auto"/>
      </w:divBdr>
    </w:div>
    <w:div w:id="95105836">
      <w:bodyDiv w:val="1"/>
      <w:marLeft w:val="0"/>
      <w:marRight w:val="0"/>
      <w:marTop w:val="0"/>
      <w:marBottom w:val="0"/>
      <w:divBdr>
        <w:top w:val="none" w:sz="0" w:space="0" w:color="auto"/>
        <w:left w:val="none" w:sz="0" w:space="0" w:color="auto"/>
        <w:bottom w:val="none" w:sz="0" w:space="0" w:color="auto"/>
        <w:right w:val="none" w:sz="0" w:space="0" w:color="auto"/>
      </w:divBdr>
    </w:div>
    <w:div w:id="110169821">
      <w:bodyDiv w:val="1"/>
      <w:marLeft w:val="0"/>
      <w:marRight w:val="0"/>
      <w:marTop w:val="0"/>
      <w:marBottom w:val="0"/>
      <w:divBdr>
        <w:top w:val="none" w:sz="0" w:space="0" w:color="auto"/>
        <w:left w:val="none" w:sz="0" w:space="0" w:color="auto"/>
        <w:bottom w:val="none" w:sz="0" w:space="0" w:color="auto"/>
        <w:right w:val="none" w:sz="0" w:space="0" w:color="auto"/>
      </w:divBdr>
    </w:div>
    <w:div w:id="228661309">
      <w:bodyDiv w:val="1"/>
      <w:marLeft w:val="0"/>
      <w:marRight w:val="0"/>
      <w:marTop w:val="0"/>
      <w:marBottom w:val="0"/>
      <w:divBdr>
        <w:top w:val="none" w:sz="0" w:space="0" w:color="auto"/>
        <w:left w:val="none" w:sz="0" w:space="0" w:color="auto"/>
        <w:bottom w:val="none" w:sz="0" w:space="0" w:color="auto"/>
        <w:right w:val="none" w:sz="0" w:space="0" w:color="auto"/>
      </w:divBdr>
    </w:div>
    <w:div w:id="232811554">
      <w:bodyDiv w:val="1"/>
      <w:marLeft w:val="0"/>
      <w:marRight w:val="0"/>
      <w:marTop w:val="0"/>
      <w:marBottom w:val="0"/>
      <w:divBdr>
        <w:top w:val="none" w:sz="0" w:space="0" w:color="auto"/>
        <w:left w:val="none" w:sz="0" w:space="0" w:color="auto"/>
        <w:bottom w:val="none" w:sz="0" w:space="0" w:color="auto"/>
        <w:right w:val="none" w:sz="0" w:space="0" w:color="auto"/>
      </w:divBdr>
    </w:div>
    <w:div w:id="233126337">
      <w:bodyDiv w:val="1"/>
      <w:marLeft w:val="0"/>
      <w:marRight w:val="0"/>
      <w:marTop w:val="0"/>
      <w:marBottom w:val="0"/>
      <w:divBdr>
        <w:top w:val="none" w:sz="0" w:space="0" w:color="auto"/>
        <w:left w:val="none" w:sz="0" w:space="0" w:color="auto"/>
        <w:bottom w:val="none" w:sz="0" w:space="0" w:color="auto"/>
        <w:right w:val="none" w:sz="0" w:space="0" w:color="auto"/>
      </w:divBdr>
    </w:div>
    <w:div w:id="245846904">
      <w:bodyDiv w:val="1"/>
      <w:marLeft w:val="0"/>
      <w:marRight w:val="0"/>
      <w:marTop w:val="0"/>
      <w:marBottom w:val="0"/>
      <w:divBdr>
        <w:top w:val="none" w:sz="0" w:space="0" w:color="auto"/>
        <w:left w:val="none" w:sz="0" w:space="0" w:color="auto"/>
        <w:bottom w:val="none" w:sz="0" w:space="0" w:color="auto"/>
        <w:right w:val="none" w:sz="0" w:space="0" w:color="auto"/>
      </w:divBdr>
    </w:div>
    <w:div w:id="260455706">
      <w:bodyDiv w:val="1"/>
      <w:marLeft w:val="0"/>
      <w:marRight w:val="0"/>
      <w:marTop w:val="0"/>
      <w:marBottom w:val="0"/>
      <w:divBdr>
        <w:top w:val="none" w:sz="0" w:space="0" w:color="auto"/>
        <w:left w:val="none" w:sz="0" w:space="0" w:color="auto"/>
        <w:bottom w:val="none" w:sz="0" w:space="0" w:color="auto"/>
        <w:right w:val="none" w:sz="0" w:space="0" w:color="auto"/>
      </w:divBdr>
    </w:div>
    <w:div w:id="279800036">
      <w:bodyDiv w:val="1"/>
      <w:marLeft w:val="0"/>
      <w:marRight w:val="0"/>
      <w:marTop w:val="0"/>
      <w:marBottom w:val="0"/>
      <w:divBdr>
        <w:top w:val="none" w:sz="0" w:space="0" w:color="auto"/>
        <w:left w:val="none" w:sz="0" w:space="0" w:color="auto"/>
        <w:bottom w:val="none" w:sz="0" w:space="0" w:color="auto"/>
        <w:right w:val="none" w:sz="0" w:space="0" w:color="auto"/>
      </w:divBdr>
    </w:div>
    <w:div w:id="307363859">
      <w:bodyDiv w:val="1"/>
      <w:marLeft w:val="0"/>
      <w:marRight w:val="0"/>
      <w:marTop w:val="0"/>
      <w:marBottom w:val="0"/>
      <w:divBdr>
        <w:top w:val="none" w:sz="0" w:space="0" w:color="auto"/>
        <w:left w:val="none" w:sz="0" w:space="0" w:color="auto"/>
        <w:bottom w:val="none" w:sz="0" w:space="0" w:color="auto"/>
        <w:right w:val="none" w:sz="0" w:space="0" w:color="auto"/>
      </w:divBdr>
    </w:div>
    <w:div w:id="329336282">
      <w:bodyDiv w:val="1"/>
      <w:marLeft w:val="0"/>
      <w:marRight w:val="0"/>
      <w:marTop w:val="0"/>
      <w:marBottom w:val="0"/>
      <w:divBdr>
        <w:top w:val="none" w:sz="0" w:space="0" w:color="auto"/>
        <w:left w:val="none" w:sz="0" w:space="0" w:color="auto"/>
        <w:bottom w:val="none" w:sz="0" w:space="0" w:color="auto"/>
        <w:right w:val="none" w:sz="0" w:space="0" w:color="auto"/>
      </w:divBdr>
    </w:div>
    <w:div w:id="351691507">
      <w:bodyDiv w:val="1"/>
      <w:marLeft w:val="0"/>
      <w:marRight w:val="0"/>
      <w:marTop w:val="0"/>
      <w:marBottom w:val="0"/>
      <w:divBdr>
        <w:top w:val="none" w:sz="0" w:space="0" w:color="auto"/>
        <w:left w:val="none" w:sz="0" w:space="0" w:color="auto"/>
        <w:bottom w:val="none" w:sz="0" w:space="0" w:color="auto"/>
        <w:right w:val="none" w:sz="0" w:space="0" w:color="auto"/>
      </w:divBdr>
    </w:div>
    <w:div w:id="355623228">
      <w:bodyDiv w:val="1"/>
      <w:marLeft w:val="0"/>
      <w:marRight w:val="0"/>
      <w:marTop w:val="0"/>
      <w:marBottom w:val="0"/>
      <w:divBdr>
        <w:top w:val="none" w:sz="0" w:space="0" w:color="auto"/>
        <w:left w:val="none" w:sz="0" w:space="0" w:color="auto"/>
        <w:bottom w:val="none" w:sz="0" w:space="0" w:color="auto"/>
        <w:right w:val="none" w:sz="0" w:space="0" w:color="auto"/>
      </w:divBdr>
    </w:div>
    <w:div w:id="357120336">
      <w:bodyDiv w:val="1"/>
      <w:marLeft w:val="0"/>
      <w:marRight w:val="0"/>
      <w:marTop w:val="0"/>
      <w:marBottom w:val="0"/>
      <w:divBdr>
        <w:top w:val="none" w:sz="0" w:space="0" w:color="auto"/>
        <w:left w:val="none" w:sz="0" w:space="0" w:color="auto"/>
        <w:bottom w:val="none" w:sz="0" w:space="0" w:color="auto"/>
        <w:right w:val="none" w:sz="0" w:space="0" w:color="auto"/>
      </w:divBdr>
    </w:div>
    <w:div w:id="370541742">
      <w:bodyDiv w:val="1"/>
      <w:marLeft w:val="0"/>
      <w:marRight w:val="0"/>
      <w:marTop w:val="0"/>
      <w:marBottom w:val="0"/>
      <w:divBdr>
        <w:top w:val="none" w:sz="0" w:space="0" w:color="auto"/>
        <w:left w:val="none" w:sz="0" w:space="0" w:color="auto"/>
        <w:bottom w:val="none" w:sz="0" w:space="0" w:color="auto"/>
        <w:right w:val="none" w:sz="0" w:space="0" w:color="auto"/>
      </w:divBdr>
    </w:div>
    <w:div w:id="373315764">
      <w:bodyDiv w:val="1"/>
      <w:marLeft w:val="0"/>
      <w:marRight w:val="0"/>
      <w:marTop w:val="0"/>
      <w:marBottom w:val="0"/>
      <w:divBdr>
        <w:top w:val="none" w:sz="0" w:space="0" w:color="auto"/>
        <w:left w:val="none" w:sz="0" w:space="0" w:color="auto"/>
        <w:bottom w:val="none" w:sz="0" w:space="0" w:color="auto"/>
        <w:right w:val="none" w:sz="0" w:space="0" w:color="auto"/>
      </w:divBdr>
      <w:divsChild>
        <w:div w:id="170067436">
          <w:marLeft w:val="0"/>
          <w:marRight w:val="0"/>
          <w:marTop w:val="0"/>
          <w:marBottom w:val="0"/>
          <w:divBdr>
            <w:top w:val="none" w:sz="0" w:space="0" w:color="auto"/>
            <w:left w:val="none" w:sz="0" w:space="0" w:color="auto"/>
            <w:bottom w:val="none" w:sz="0" w:space="0" w:color="auto"/>
            <w:right w:val="none" w:sz="0" w:space="0" w:color="auto"/>
          </w:divBdr>
        </w:div>
      </w:divsChild>
    </w:div>
    <w:div w:id="394817033">
      <w:bodyDiv w:val="1"/>
      <w:marLeft w:val="0"/>
      <w:marRight w:val="0"/>
      <w:marTop w:val="0"/>
      <w:marBottom w:val="0"/>
      <w:divBdr>
        <w:top w:val="none" w:sz="0" w:space="0" w:color="auto"/>
        <w:left w:val="none" w:sz="0" w:space="0" w:color="auto"/>
        <w:bottom w:val="none" w:sz="0" w:space="0" w:color="auto"/>
        <w:right w:val="none" w:sz="0" w:space="0" w:color="auto"/>
      </w:divBdr>
    </w:div>
    <w:div w:id="396320632">
      <w:bodyDiv w:val="1"/>
      <w:marLeft w:val="0"/>
      <w:marRight w:val="0"/>
      <w:marTop w:val="0"/>
      <w:marBottom w:val="0"/>
      <w:divBdr>
        <w:top w:val="none" w:sz="0" w:space="0" w:color="auto"/>
        <w:left w:val="none" w:sz="0" w:space="0" w:color="auto"/>
        <w:bottom w:val="none" w:sz="0" w:space="0" w:color="auto"/>
        <w:right w:val="none" w:sz="0" w:space="0" w:color="auto"/>
      </w:divBdr>
    </w:div>
    <w:div w:id="398291964">
      <w:bodyDiv w:val="1"/>
      <w:marLeft w:val="0"/>
      <w:marRight w:val="0"/>
      <w:marTop w:val="0"/>
      <w:marBottom w:val="0"/>
      <w:divBdr>
        <w:top w:val="none" w:sz="0" w:space="0" w:color="auto"/>
        <w:left w:val="none" w:sz="0" w:space="0" w:color="auto"/>
        <w:bottom w:val="none" w:sz="0" w:space="0" w:color="auto"/>
        <w:right w:val="none" w:sz="0" w:space="0" w:color="auto"/>
      </w:divBdr>
    </w:div>
    <w:div w:id="402222128">
      <w:bodyDiv w:val="1"/>
      <w:marLeft w:val="0"/>
      <w:marRight w:val="0"/>
      <w:marTop w:val="0"/>
      <w:marBottom w:val="0"/>
      <w:divBdr>
        <w:top w:val="none" w:sz="0" w:space="0" w:color="auto"/>
        <w:left w:val="none" w:sz="0" w:space="0" w:color="auto"/>
        <w:bottom w:val="none" w:sz="0" w:space="0" w:color="auto"/>
        <w:right w:val="none" w:sz="0" w:space="0" w:color="auto"/>
      </w:divBdr>
    </w:div>
    <w:div w:id="408428952">
      <w:bodyDiv w:val="1"/>
      <w:marLeft w:val="0"/>
      <w:marRight w:val="0"/>
      <w:marTop w:val="0"/>
      <w:marBottom w:val="0"/>
      <w:divBdr>
        <w:top w:val="none" w:sz="0" w:space="0" w:color="auto"/>
        <w:left w:val="none" w:sz="0" w:space="0" w:color="auto"/>
        <w:bottom w:val="none" w:sz="0" w:space="0" w:color="auto"/>
        <w:right w:val="none" w:sz="0" w:space="0" w:color="auto"/>
      </w:divBdr>
    </w:div>
    <w:div w:id="414665063">
      <w:bodyDiv w:val="1"/>
      <w:marLeft w:val="0"/>
      <w:marRight w:val="0"/>
      <w:marTop w:val="0"/>
      <w:marBottom w:val="0"/>
      <w:divBdr>
        <w:top w:val="none" w:sz="0" w:space="0" w:color="auto"/>
        <w:left w:val="none" w:sz="0" w:space="0" w:color="auto"/>
        <w:bottom w:val="none" w:sz="0" w:space="0" w:color="auto"/>
        <w:right w:val="none" w:sz="0" w:space="0" w:color="auto"/>
      </w:divBdr>
    </w:div>
    <w:div w:id="432014376">
      <w:bodyDiv w:val="1"/>
      <w:marLeft w:val="0"/>
      <w:marRight w:val="0"/>
      <w:marTop w:val="0"/>
      <w:marBottom w:val="0"/>
      <w:divBdr>
        <w:top w:val="none" w:sz="0" w:space="0" w:color="auto"/>
        <w:left w:val="none" w:sz="0" w:space="0" w:color="auto"/>
        <w:bottom w:val="none" w:sz="0" w:space="0" w:color="auto"/>
        <w:right w:val="none" w:sz="0" w:space="0" w:color="auto"/>
      </w:divBdr>
    </w:div>
    <w:div w:id="439616854">
      <w:bodyDiv w:val="1"/>
      <w:marLeft w:val="0"/>
      <w:marRight w:val="0"/>
      <w:marTop w:val="0"/>
      <w:marBottom w:val="0"/>
      <w:divBdr>
        <w:top w:val="none" w:sz="0" w:space="0" w:color="auto"/>
        <w:left w:val="none" w:sz="0" w:space="0" w:color="auto"/>
        <w:bottom w:val="none" w:sz="0" w:space="0" w:color="auto"/>
        <w:right w:val="none" w:sz="0" w:space="0" w:color="auto"/>
      </w:divBdr>
    </w:div>
    <w:div w:id="440878828">
      <w:bodyDiv w:val="1"/>
      <w:marLeft w:val="0"/>
      <w:marRight w:val="0"/>
      <w:marTop w:val="0"/>
      <w:marBottom w:val="0"/>
      <w:divBdr>
        <w:top w:val="none" w:sz="0" w:space="0" w:color="auto"/>
        <w:left w:val="none" w:sz="0" w:space="0" w:color="auto"/>
        <w:bottom w:val="none" w:sz="0" w:space="0" w:color="auto"/>
        <w:right w:val="none" w:sz="0" w:space="0" w:color="auto"/>
      </w:divBdr>
    </w:div>
    <w:div w:id="454524806">
      <w:bodyDiv w:val="1"/>
      <w:marLeft w:val="0"/>
      <w:marRight w:val="0"/>
      <w:marTop w:val="0"/>
      <w:marBottom w:val="0"/>
      <w:divBdr>
        <w:top w:val="none" w:sz="0" w:space="0" w:color="auto"/>
        <w:left w:val="none" w:sz="0" w:space="0" w:color="auto"/>
        <w:bottom w:val="none" w:sz="0" w:space="0" w:color="auto"/>
        <w:right w:val="none" w:sz="0" w:space="0" w:color="auto"/>
      </w:divBdr>
    </w:div>
    <w:div w:id="470176061">
      <w:bodyDiv w:val="1"/>
      <w:marLeft w:val="0"/>
      <w:marRight w:val="0"/>
      <w:marTop w:val="0"/>
      <w:marBottom w:val="0"/>
      <w:divBdr>
        <w:top w:val="none" w:sz="0" w:space="0" w:color="auto"/>
        <w:left w:val="none" w:sz="0" w:space="0" w:color="auto"/>
        <w:bottom w:val="none" w:sz="0" w:space="0" w:color="auto"/>
        <w:right w:val="none" w:sz="0" w:space="0" w:color="auto"/>
      </w:divBdr>
    </w:div>
    <w:div w:id="470632451">
      <w:bodyDiv w:val="1"/>
      <w:marLeft w:val="0"/>
      <w:marRight w:val="0"/>
      <w:marTop w:val="0"/>
      <w:marBottom w:val="0"/>
      <w:divBdr>
        <w:top w:val="none" w:sz="0" w:space="0" w:color="auto"/>
        <w:left w:val="none" w:sz="0" w:space="0" w:color="auto"/>
        <w:bottom w:val="none" w:sz="0" w:space="0" w:color="auto"/>
        <w:right w:val="none" w:sz="0" w:space="0" w:color="auto"/>
      </w:divBdr>
    </w:div>
    <w:div w:id="486170864">
      <w:bodyDiv w:val="1"/>
      <w:marLeft w:val="0"/>
      <w:marRight w:val="0"/>
      <w:marTop w:val="0"/>
      <w:marBottom w:val="0"/>
      <w:divBdr>
        <w:top w:val="none" w:sz="0" w:space="0" w:color="auto"/>
        <w:left w:val="none" w:sz="0" w:space="0" w:color="auto"/>
        <w:bottom w:val="none" w:sz="0" w:space="0" w:color="auto"/>
        <w:right w:val="none" w:sz="0" w:space="0" w:color="auto"/>
      </w:divBdr>
    </w:div>
    <w:div w:id="486288967">
      <w:bodyDiv w:val="1"/>
      <w:marLeft w:val="0"/>
      <w:marRight w:val="0"/>
      <w:marTop w:val="0"/>
      <w:marBottom w:val="0"/>
      <w:divBdr>
        <w:top w:val="none" w:sz="0" w:space="0" w:color="auto"/>
        <w:left w:val="none" w:sz="0" w:space="0" w:color="auto"/>
        <w:bottom w:val="none" w:sz="0" w:space="0" w:color="auto"/>
        <w:right w:val="none" w:sz="0" w:space="0" w:color="auto"/>
      </w:divBdr>
    </w:div>
    <w:div w:id="505679062">
      <w:bodyDiv w:val="1"/>
      <w:marLeft w:val="0"/>
      <w:marRight w:val="0"/>
      <w:marTop w:val="0"/>
      <w:marBottom w:val="0"/>
      <w:divBdr>
        <w:top w:val="none" w:sz="0" w:space="0" w:color="auto"/>
        <w:left w:val="none" w:sz="0" w:space="0" w:color="auto"/>
        <w:bottom w:val="none" w:sz="0" w:space="0" w:color="auto"/>
        <w:right w:val="none" w:sz="0" w:space="0" w:color="auto"/>
      </w:divBdr>
    </w:div>
    <w:div w:id="512232476">
      <w:bodyDiv w:val="1"/>
      <w:marLeft w:val="0"/>
      <w:marRight w:val="0"/>
      <w:marTop w:val="0"/>
      <w:marBottom w:val="0"/>
      <w:divBdr>
        <w:top w:val="none" w:sz="0" w:space="0" w:color="auto"/>
        <w:left w:val="none" w:sz="0" w:space="0" w:color="auto"/>
        <w:bottom w:val="none" w:sz="0" w:space="0" w:color="auto"/>
        <w:right w:val="none" w:sz="0" w:space="0" w:color="auto"/>
      </w:divBdr>
    </w:div>
    <w:div w:id="516652105">
      <w:bodyDiv w:val="1"/>
      <w:marLeft w:val="0"/>
      <w:marRight w:val="0"/>
      <w:marTop w:val="0"/>
      <w:marBottom w:val="0"/>
      <w:divBdr>
        <w:top w:val="none" w:sz="0" w:space="0" w:color="auto"/>
        <w:left w:val="none" w:sz="0" w:space="0" w:color="auto"/>
        <w:bottom w:val="none" w:sz="0" w:space="0" w:color="auto"/>
        <w:right w:val="none" w:sz="0" w:space="0" w:color="auto"/>
      </w:divBdr>
    </w:div>
    <w:div w:id="525565110">
      <w:bodyDiv w:val="1"/>
      <w:marLeft w:val="0"/>
      <w:marRight w:val="0"/>
      <w:marTop w:val="0"/>
      <w:marBottom w:val="0"/>
      <w:divBdr>
        <w:top w:val="none" w:sz="0" w:space="0" w:color="auto"/>
        <w:left w:val="none" w:sz="0" w:space="0" w:color="auto"/>
        <w:bottom w:val="none" w:sz="0" w:space="0" w:color="auto"/>
        <w:right w:val="none" w:sz="0" w:space="0" w:color="auto"/>
      </w:divBdr>
    </w:div>
    <w:div w:id="539584985">
      <w:bodyDiv w:val="1"/>
      <w:marLeft w:val="0"/>
      <w:marRight w:val="0"/>
      <w:marTop w:val="0"/>
      <w:marBottom w:val="0"/>
      <w:divBdr>
        <w:top w:val="none" w:sz="0" w:space="0" w:color="auto"/>
        <w:left w:val="none" w:sz="0" w:space="0" w:color="auto"/>
        <w:bottom w:val="none" w:sz="0" w:space="0" w:color="auto"/>
        <w:right w:val="none" w:sz="0" w:space="0" w:color="auto"/>
      </w:divBdr>
    </w:div>
    <w:div w:id="539822922">
      <w:bodyDiv w:val="1"/>
      <w:marLeft w:val="0"/>
      <w:marRight w:val="0"/>
      <w:marTop w:val="0"/>
      <w:marBottom w:val="0"/>
      <w:divBdr>
        <w:top w:val="none" w:sz="0" w:space="0" w:color="auto"/>
        <w:left w:val="none" w:sz="0" w:space="0" w:color="auto"/>
        <w:bottom w:val="none" w:sz="0" w:space="0" w:color="auto"/>
        <w:right w:val="none" w:sz="0" w:space="0" w:color="auto"/>
      </w:divBdr>
    </w:div>
    <w:div w:id="550117832">
      <w:bodyDiv w:val="1"/>
      <w:marLeft w:val="0"/>
      <w:marRight w:val="0"/>
      <w:marTop w:val="0"/>
      <w:marBottom w:val="0"/>
      <w:divBdr>
        <w:top w:val="none" w:sz="0" w:space="0" w:color="auto"/>
        <w:left w:val="none" w:sz="0" w:space="0" w:color="auto"/>
        <w:bottom w:val="none" w:sz="0" w:space="0" w:color="auto"/>
        <w:right w:val="none" w:sz="0" w:space="0" w:color="auto"/>
      </w:divBdr>
    </w:div>
    <w:div w:id="564101078">
      <w:bodyDiv w:val="1"/>
      <w:marLeft w:val="0"/>
      <w:marRight w:val="0"/>
      <w:marTop w:val="0"/>
      <w:marBottom w:val="0"/>
      <w:divBdr>
        <w:top w:val="none" w:sz="0" w:space="0" w:color="auto"/>
        <w:left w:val="none" w:sz="0" w:space="0" w:color="auto"/>
        <w:bottom w:val="none" w:sz="0" w:space="0" w:color="auto"/>
        <w:right w:val="none" w:sz="0" w:space="0" w:color="auto"/>
      </w:divBdr>
    </w:div>
    <w:div w:id="593786834">
      <w:bodyDiv w:val="1"/>
      <w:marLeft w:val="0"/>
      <w:marRight w:val="0"/>
      <w:marTop w:val="0"/>
      <w:marBottom w:val="0"/>
      <w:divBdr>
        <w:top w:val="none" w:sz="0" w:space="0" w:color="auto"/>
        <w:left w:val="none" w:sz="0" w:space="0" w:color="auto"/>
        <w:bottom w:val="none" w:sz="0" w:space="0" w:color="auto"/>
        <w:right w:val="none" w:sz="0" w:space="0" w:color="auto"/>
      </w:divBdr>
    </w:div>
    <w:div w:id="601111695">
      <w:bodyDiv w:val="1"/>
      <w:marLeft w:val="0"/>
      <w:marRight w:val="0"/>
      <w:marTop w:val="0"/>
      <w:marBottom w:val="0"/>
      <w:divBdr>
        <w:top w:val="none" w:sz="0" w:space="0" w:color="auto"/>
        <w:left w:val="none" w:sz="0" w:space="0" w:color="auto"/>
        <w:bottom w:val="none" w:sz="0" w:space="0" w:color="auto"/>
        <w:right w:val="none" w:sz="0" w:space="0" w:color="auto"/>
      </w:divBdr>
    </w:div>
    <w:div w:id="606424082">
      <w:bodyDiv w:val="1"/>
      <w:marLeft w:val="0"/>
      <w:marRight w:val="0"/>
      <w:marTop w:val="0"/>
      <w:marBottom w:val="0"/>
      <w:divBdr>
        <w:top w:val="none" w:sz="0" w:space="0" w:color="auto"/>
        <w:left w:val="none" w:sz="0" w:space="0" w:color="auto"/>
        <w:bottom w:val="none" w:sz="0" w:space="0" w:color="auto"/>
        <w:right w:val="none" w:sz="0" w:space="0" w:color="auto"/>
      </w:divBdr>
    </w:div>
    <w:div w:id="607082352">
      <w:bodyDiv w:val="1"/>
      <w:marLeft w:val="0"/>
      <w:marRight w:val="0"/>
      <w:marTop w:val="0"/>
      <w:marBottom w:val="0"/>
      <w:divBdr>
        <w:top w:val="none" w:sz="0" w:space="0" w:color="auto"/>
        <w:left w:val="none" w:sz="0" w:space="0" w:color="auto"/>
        <w:bottom w:val="none" w:sz="0" w:space="0" w:color="auto"/>
        <w:right w:val="none" w:sz="0" w:space="0" w:color="auto"/>
      </w:divBdr>
    </w:div>
    <w:div w:id="607664229">
      <w:bodyDiv w:val="1"/>
      <w:marLeft w:val="0"/>
      <w:marRight w:val="0"/>
      <w:marTop w:val="0"/>
      <w:marBottom w:val="0"/>
      <w:divBdr>
        <w:top w:val="none" w:sz="0" w:space="0" w:color="auto"/>
        <w:left w:val="none" w:sz="0" w:space="0" w:color="auto"/>
        <w:bottom w:val="none" w:sz="0" w:space="0" w:color="auto"/>
        <w:right w:val="none" w:sz="0" w:space="0" w:color="auto"/>
      </w:divBdr>
    </w:div>
    <w:div w:id="620187669">
      <w:bodyDiv w:val="1"/>
      <w:marLeft w:val="0"/>
      <w:marRight w:val="0"/>
      <w:marTop w:val="0"/>
      <w:marBottom w:val="0"/>
      <w:divBdr>
        <w:top w:val="none" w:sz="0" w:space="0" w:color="auto"/>
        <w:left w:val="none" w:sz="0" w:space="0" w:color="auto"/>
        <w:bottom w:val="none" w:sz="0" w:space="0" w:color="auto"/>
        <w:right w:val="none" w:sz="0" w:space="0" w:color="auto"/>
      </w:divBdr>
    </w:div>
    <w:div w:id="623661389">
      <w:bodyDiv w:val="1"/>
      <w:marLeft w:val="0"/>
      <w:marRight w:val="0"/>
      <w:marTop w:val="0"/>
      <w:marBottom w:val="0"/>
      <w:divBdr>
        <w:top w:val="none" w:sz="0" w:space="0" w:color="auto"/>
        <w:left w:val="none" w:sz="0" w:space="0" w:color="auto"/>
        <w:bottom w:val="none" w:sz="0" w:space="0" w:color="auto"/>
        <w:right w:val="none" w:sz="0" w:space="0" w:color="auto"/>
      </w:divBdr>
    </w:div>
    <w:div w:id="638609694">
      <w:bodyDiv w:val="1"/>
      <w:marLeft w:val="0"/>
      <w:marRight w:val="0"/>
      <w:marTop w:val="0"/>
      <w:marBottom w:val="0"/>
      <w:divBdr>
        <w:top w:val="none" w:sz="0" w:space="0" w:color="auto"/>
        <w:left w:val="none" w:sz="0" w:space="0" w:color="auto"/>
        <w:bottom w:val="none" w:sz="0" w:space="0" w:color="auto"/>
        <w:right w:val="none" w:sz="0" w:space="0" w:color="auto"/>
      </w:divBdr>
    </w:div>
    <w:div w:id="664237916">
      <w:bodyDiv w:val="1"/>
      <w:marLeft w:val="0"/>
      <w:marRight w:val="0"/>
      <w:marTop w:val="0"/>
      <w:marBottom w:val="0"/>
      <w:divBdr>
        <w:top w:val="none" w:sz="0" w:space="0" w:color="auto"/>
        <w:left w:val="none" w:sz="0" w:space="0" w:color="auto"/>
        <w:bottom w:val="none" w:sz="0" w:space="0" w:color="auto"/>
        <w:right w:val="none" w:sz="0" w:space="0" w:color="auto"/>
      </w:divBdr>
    </w:div>
    <w:div w:id="690647845">
      <w:bodyDiv w:val="1"/>
      <w:marLeft w:val="0"/>
      <w:marRight w:val="0"/>
      <w:marTop w:val="0"/>
      <w:marBottom w:val="0"/>
      <w:divBdr>
        <w:top w:val="none" w:sz="0" w:space="0" w:color="auto"/>
        <w:left w:val="none" w:sz="0" w:space="0" w:color="auto"/>
        <w:bottom w:val="none" w:sz="0" w:space="0" w:color="auto"/>
        <w:right w:val="none" w:sz="0" w:space="0" w:color="auto"/>
      </w:divBdr>
    </w:div>
    <w:div w:id="702873738">
      <w:bodyDiv w:val="1"/>
      <w:marLeft w:val="0"/>
      <w:marRight w:val="0"/>
      <w:marTop w:val="0"/>
      <w:marBottom w:val="0"/>
      <w:divBdr>
        <w:top w:val="none" w:sz="0" w:space="0" w:color="auto"/>
        <w:left w:val="none" w:sz="0" w:space="0" w:color="auto"/>
        <w:bottom w:val="none" w:sz="0" w:space="0" w:color="auto"/>
        <w:right w:val="none" w:sz="0" w:space="0" w:color="auto"/>
      </w:divBdr>
    </w:div>
    <w:div w:id="707534869">
      <w:bodyDiv w:val="1"/>
      <w:marLeft w:val="0"/>
      <w:marRight w:val="0"/>
      <w:marTop w:val="0"/>
      <w:marBottom w:val="0"/>
      <w:divBdr>
        <w:top w:val="none" w:sz="0" w:space="0" w:color="auto"/>
        <w:left w:val="none" w:sz="0" w:space="0" w:color="auto"/>
        <w:bottom w:val="none" w:sz="0" w:space="0" w:color="auto"/>
        <w:right w:val="none" w:sz="0" w:space="0" w:color="auto"/>
      </w:divBdr>
    </w:div>
    <w:div w:id="729815675">
      <w:bodyDiv w:val="1"/>
      <w:marLeft w:val="0"/>
      <w:marRight w:val="0"/>
      <w:marTop w:val="0"/>
      <w:marBottom w:val="0"/>
      <w:divBdr>
        <w:top w:val="none" w:sz="0" w:space="0" w:color="auto"/>
        <w:left w:val="none" w:sz="0" w:space="0" w:color="auto"/>
        <w:bottom w:val="none" w:sz="0" w:space="0" w:color="auto"/>
        <w:right w:val="none" w:sz="0" w:space="0" w:color="auto"/>
      </w:divBdr>
    </w:div>
    <w:div w:id="738485077">
      <w:bodyDiv w:val="1"/>
      <w:marLeft w:val="0"/>
      <w:marRight w:val="0"/>
      <w:marTop w:val="0"/>
      <w:marBottom w:val="0"/>
      <w:divBdr>
        <w:top w:val="none" w:sz="0" w:space="0" w:color="auto"/>
        <w:left w:val="none" w:sz="0" w:space="0" w:color="auto"/>
        <w:bottom w:val="none" w:sz="0" w:space="0" w:color="auto"/>
        <w:right w:val="none" w:sz="0" w:space="0" w:color="auto"/>
      </w:divBdr>
    </w:div>
    <w:div w:id="797837658">
      <w:bodyDiv w:val="1"/>
      <w:marLeft w:val="0"/>
      <w:marRight w:val="0"/>
      <w:marTop w:val="0"/>
      <w:marBottom w:val="0"/>
      <w:divBdr>
        <w:top w:val="none" w:sz="0" w:space="0" w:color="auto"/>
        <w:left w:val="none" w:sz="0" w:space="0" w:color="auto"/>
        <w:bottom w:val="none" w:sz="0" w:space="0" w:color="auto"/>
        <w:right w:val="none" w:sz="0" w:space="0" w:color="auto"/>
      </w:divBdr>
    </w:div>
    <w:div w:id="798186622">
      <w:bodyDiv w:val="1"/>
      <w:marLeft w:val="0"/>
      <w:marRight w:val="0"/>
      <w:marTop w:val="0"/>
      <w:marBottom w:val="0"/>
      <w:divBdr>
        <w:top w:val="none" w:sz="0" w:space="0" w:color="auto"/>
        <w:left w:val="none" w:sz="0" w:space="0" w:color="auto"/>
        <w:bottom w:val="none" w:sz="0" w:space="0" w:color="auto"/>
        <w:right w:val="none" w:sz="0" w:space="0" w:color="auto"/>
      </w:divBdr>
    </w:div>
    <w:div w:id="799037923">
      <w:bodyDiv w:val="1"/>
      <w:marLeft w:val="0"/>
      <w:marRight w:val="0"/>
      <w:marTop w:val="0"/>
      <w:marBottom w:val="0"/>
      <w:divBdr>
        <w:top w:val="none" w:sz="0" w:space="0" w:color="auto"/>
        <w:left w:val="none" w:sz="0" w:space="0" w:color="auto"/>
        <w:bottom w:val="none" w:sz="0" w:space="0" w:color="auto"/>
        <w:right w:val="none" w:sz="0" w:space="0" w:color="auto"/>
      </w:divBdr>
    </w:div>
    <w:div w:id="799228535">
      <w:bodyDiv w:val="1"/>
      <w:marLeft w:val="0"/>
      <w:marRight w:val="0"/>
      <w:marTop w:val="0"/>
      <w:marBottom w:val="0"/>
      <w:divBdr>
        <w:top w:val="none" w:sz="0" w:space="0" w:color="auto"/>
        <w:left w:val="none" w:sz="0" w:space="0" w:color="auto"/>
        <w:bottom w:val="none" w:sz="0" w:space="0" w:color="auto"/>
        <w:right w:val="none" w:sz="0" w:space="0" w:color="auto"/>
      </w:divBdr>
    </w:div>
    <w:div w:id="814420864">
      <w:bodyDiv w:val="1"/>
      <w:marLeft w:val="0"/>
      <w:marRight w:val="0"/>
      <w:marTop w:val="0"/>
      <w:marBottom w:val="0"/>
      <w:divBdr>
        <w:top w:val="none" w:sz="0" w:space="0" w:color="auto"/>
        <w:left w:val="none" w:sz="0" w:space="0" w:color="auto"/>
        <w:bottom w:val="none" w:sz="0" w:space="0" w:color="auto"/>
        <w:right w:val="none" w:sz="0" w:space="0" w:color="auto"/>
      </w:divBdr>
    </w:div>
    <w:div w:id="835654769">
      <w:bodyDiv w:val="1"/>
      <w:marLeft w:val="0"/>
      <w:marRight w:val="0"/>
      <w:marTop w:val="0"/>
      <w:marBottom w:val="0"/>
      <w:divBdr>
        <w:top w:val="none" w:sz="0" w:space="0" w:color="auto"/>
        <w:left w:val="none" w:sz="0" w:space="0" w:color="auto"/>
        <w:bottom w:val="none" w:sz="0" w:space="0" w:color="auto"/>
        <w:right w:val="none" w:sz="0" w:space="0" w:color="auto"/>
      </w:divBdr>
    </w:div>
    <w:div w:id="872959489">
      <w:bodyDiv w:val="1"/>
      <w:marLeft w:val="0"/>
      <w:marRight w:val="0"/>
      <w:marTop w:val="0"/>
      <w:marBottom w:val="0"/>
      <w:divBdr>
        <w:top w:val="none" w:sz="0" w:space="0" w:color="auto"/>
        <w:left w:val="none" w:sz="0" w:space="0" w:color="auto"/>
        <w:bottom w:val="none" w:sz="0" w:space="0" w:color="auto"/>
        <w:right w:val="none" w:sz="0" w:space="0" w:color="auto"/>
      </w:divBdr>
    </w:div>
    <w:div w:id="877401289">
      <w:bodyDiv w:val="1"/>
      <w:marLeft w:val="0"/>
      <w:marRight w:val="0"/>
      <w:marTop w:val="0"/>
      <w:marBottom w:val="0"/>
      <w:divBdr>
        <w:top w:val="none" w:sz="0" w:space="0" w:color="auto"/>
        <w:left w:val="none" w:sz="0" w:space="0" w:color="auto"/>
        <w:bottom w:val="none" w:sz="0" w:space="0" w:color="auto"/>
        <w:right w:val="none" w:sz="0" w:space="0" w:color="auto"/>
      </w:divBdr>
    </w:div>
    <w:div w:id="878586526">
      <w:bodyDiv w:val="1"/>
      <w:marLeft w:val="0"/>
      <w:marRight w:val="0"/>
      <w:marTop w:val="0"/>
      <w:marBottom w:val="0"/>
      <w:divBdr>
        <w:top w:val="none" w:sz="0" w:space="0" w:color="auto"/>
        <w:left w:val="none" w:sz="0" w:space="0" w:color="auto"/>
        <w:bottom w:val="none" w:sz="0" w:space="0" w:color="auto"/>
        <w:right w:val="none" w:sz="0" w:space="0" w:color="auto"/>
      </w:divBdr>
    </w:div>
    <w:div w:id="890845859">
      <w:bodyDiv w:val="1"/>
      <w:marLeft w:val="0"/>
      <w:marRight w:val="0"/>
      <w:marTop w:val="0"/>
      <w:marBottom w:val="0"/>
      <w:divBdr>
        <w:top w:val="none" w:sz="0" w:space="0" w:color="auto"/>
        <w:left w:val="none" w:sz="0" w:space="0" w:color="auto"/>
        <w:bottom w:val="none" w:sz="0" w:space="0" w:color="auto"/>
        <w:right w:val="none" w:sz="0" w:space="0" w:color="auto"/>
      </w:divBdr>
    </w:div>
    <w:div w:id="904027330">
      <w:bodyDiv w:val="1"/>
      <w:marLeft w:val="0"/>
      <w:marRight w:val="0"/>
      <w:marTop w:val="0"/>
      <w:marBottom w:val="0"/>
      <w:divBdr>
        <w:top w:val="none" w:sz="0" w:space="0" w:color="auto"/>
        <w:left w:val="none" w:sz="0" w:space="0" w:color="auto"/>
        <w:bottom w:val="none" w:sz="0" w:space="0" w:color="auto"/>
        <w:right w:val="none" w:sz="0" w:space="0" w:color="auto"/>
      </w:divBdr>
    </w:div>
    <w:div w:id="909005236">
      <w:bodyDiv w:val="1"/>
      <w:marLeft w:val="0"/>
      <w:marRight w:val="0"/>
      <w:marTop w:val="0"/>
      <w:marBottom w:val="0"/>
      <w:divBdr>
        <w:top w:val="none" w:sz="0" w:space="0" w:color="auto"/>
        <w:left w:val="none" w:sz="0" w:space="0" w:color="auto"/>
        <w:bottom w:val="none" w:sz="0" w:space="0" w:color="auto"/>
        <w:right w:val="none" w:sz="0" w:space="0" w:color="auto"/>
      </w:divBdr>
    </w:div>
    <w:div w:id="910775738">
      <w:bodyDiv w:val="1"/>
      <w:marLeft w:val="0"/>
      <w:marRight w:val="0"/>
      <w:marTop w:val="0"/>
      <w:marBottom w:val="0"/>
      <w:divBdr>
        <w:top w:val="none" w:sz="0" w:space="0" w:color="auto"/>
        <w:left w:val="none" w:sz="0" w:space="0" w:color="auto"/>
        <w:bottom w:val="none" w:sz="0" w:space="0" w:color="auto"/>
        <w:right w:val="none" w:sz="0" w:space="0" w:color="auto"/>
      </w:divBdr>
    </w:div>
    <w:div w:id="941108757">
      <w:bodyDiv w:val="1"/>
      <w:marLeft w:val="0"/>
      <w:marRight w:val="0"/>
      <w:marTop w:val="0"/>
      <w:marBottom w:val="0"/>
      <w:divBdr>
        <w:top w:val="none" w:sz="0" w:space="0" w:color="auto"/>
        <w:left w:val="none" w:sz="0" w:space="0" w:color="auto"/>
        <w:bottom w:val="none" w:sz="0" w:space="0" w:color="auto"/>
        <w:right w:val="none" w:sz="0" w:space="0" w:color="auto"/>
      </w:divBdr>
    </w:div>
    <w:div w:id="957488662">
      <w:bodyDiv w:val="1"/>
      <w:marLeft w:val="0"/>
      <w:marRight w:val="0"/>
      <w:marTop w:val="0"/>
      <w:marBottom w:val="0"/>
      <w:divBdr>
        <w:top w:val="none" w:sz="0" w:space="0" w:color="auto"/>
        <w:left w:val="none" w:sz="0" w:space="0" w:color="auto"/>
        <w:bottom w:val="none" w:sz="0" w:space="0" w:color="auto"/>
        <w:right w:val="none" w:sz="0" w:space="0" w:color="auto"/>
      </w:divBdr>
    </w:div>
    <w:div w:id="960234400">
      <w:bodyDiv w:val="1"/>
      <w:marLeft w:val="0"/>
      <w:marRight w:val="0"/>
      <w:marTop w:val="0"/>
      <w:marBottom w:val="0"/>
      <w:divBdr>
        <w:top w:val="none" w:sz="0" w:space="0" w:color="auto"/>
        <w:left w:val="none" w:sz="0" w:space="0" w:color="auto"/>
        <w:bottom w:val="none" w:sz="0" w:space="0" w:color="auto"/>
        <w:right w:val="none" w:sz="0" w:space="0" w:color="auto"/>
      </w:divBdr>
    </w:div>
    <w:div w:id="975141322">
      <w:bodyDiv w:val="1"/>
      <w:marLeft w:val="0"/>
      <w:marRight w:val="0"/>
      <w:marTop w:val="0"/>
      <w:marBottom w:val="0"/>
      <w:divBdr>
        <w:top w:val="none" w:sz="0" w:space="0" w:color="auto"/>
        <w:left w:val="none" w:sz="0" w:space="0" w:color="auto"/>
        <w:bottom w:val="none" w:sz="0" w:space="0" w:color="auto"/>
        <w:right w:val="none" w:sz="0" w:space="0" w:color="auto"/>
      </w:divBdr>
    </w:div>
    <w:div w:id="985205205">
      <w:bodyDiv w:val="1"/>
      <w:marLeft w:val="0"/>
      <w:marRight w:val="0"/>
      <w:marTop w:val="0"/>
      <w:marBottom w:val="0"/>
      <w:divBdr>
        <w:top w:val="none" w:sz="0" w:space="0" w:color="auto"/>
        <w:left w:val="none" w:sz="0" w:space="0" w:color="auto"/>
        <w:bottom w:val="none" w:sz="0" w:space="0" w:color="auto"/>
        <w:right w:val="none" w:sz="0" w:space="0" w:color="auto"/>
      </w:divBdr>
    </w:div>
    <w:div w:id="996154916">
      <w:bodyDiv w:val="1"/>
      <w:marLeft w:val="0"/>
      <w:marRight w:val="0"/>
      <w:marTop w:val="0"/>
      <w:marBottom w:val="0"/>
      <w:divBdr>
        <w:top w:val="none" w:sz="0" w:space="0" w:color="auto"/>
        <w:left w:val="none" w:sz="0" w:space="0" w:color="auto"/>
        <w:bottom w:val="none" w:sz="0" w:space="0" w:color="auto"/>
        <w:right w:val="none" w:sz="0" w:space="0" w:color="auto"/>
      </w:divBdr>
    </w:div>
    <w:div w:id="1007365063">
      <w:bodyDiv w:val="1"/>
      <w:marLeft w:val="0"/>
      <w:marRight w:val="0"/>
      <w:marTop w:val="0"/>
      <w:marBottom w:val="0"/>
      <w:divBdr>
        <w:top w:val="none" w:sz="0" w:space="0" w:color="auto"/>
        <w:left w:val="none" w:sz="0" w:space="0" w:color="auto"/>
        <w:bottom w:val="none" w:sz="0" w:space="0" w:color="auto"/>
        <w:right w:val="none" w:sz="0" w:space="0" w:color="auto"/>
      </w:divBdr>
    </w:div>
    <w:div w:id="1012950253">
      <w:bodyDiv w:val="1"/>
      <w:marLeft w:val="0"/>
      <w:marRight w:val="0"/>
      <w:marTop w:val="0"/>
      <w:marBottom w:val="0"/>
      <w:divBdr>
        <w:top w:val="none" w:sz="0" w:space="0" w:color="auto"/>
        <w:left w:val="none" w:sz="0" w:space="0" w:color="auto"/>
        <w:bottom w:val="none" w:sz="0" w:space="0" w:color="auto"/>
        <w:right w:val="none" w:sz="0" w:space="0" w:color="auto"/>
      </w:divBdr>
    </w:div>
    <w:div w:id="1049300321">
      <w:bodyDiv w:val="1"/>
      <w:marLeft w:val="0"/>
      <w:marRight w:val="0"/>
      <w:marTop w:val="0"/>
      <w:marBottom w:val="0"/>
      <w:divBdr>
        <w:top w:val="none" w:sz="0" w:space="0" w:color="auto"/>
        <w:left w:val="none" w:sz="0" w:space="0" w:color="auto"/>
        <w:bottom w:val="none" w:sz="0" w:space="0" w:color="auto"/>
        <w:right w:val="none" w:sz="0" w:space="0" w:color="auto"/>
      </w:divBdr>
    </w:div>
    <w:div w:id="1051349370">
      <w:bodyDiv w:val="1"/>
      <w:marLeft w:val="0"/>
      <w:marRight w:val="0"/>
      <w:marTop w:val="0"/>
      <w:marBottom w:val="0"/>
      <w:divBdr>
        <w:top w:val="none" w:sz="0" w:space="0" w:color="auto"/>
        <w:left w:val="none" w:sz="0" w:space="0" w:color="auto"/>
        <w:bottom w:val="none" w:sz="0" w:space="0" w:color="auto"/>
        <w:right w:val="none" w:sz="0" w:space="0" w:color="auto"/>
      </w:divBdr>
    </w:div>
    <w:div w:id="1060134772">
      <w:bodyDiv w:val="1"/>
      <w:marLeft w:val="0"/>
      <w:marRight w:val="0"/>
      <w:marTop w:val="0"/>
      <w:marBottom w:val="0"/>
      <w:divBdr>
        <w:top w:val="none" w:sz="0" w:space="0" w:color="auto"/>
        <w:left w:val="none" w:sz="0" w:space="0" w:color="auto"/>
        <w:bottom w:val="none" w:sz="0" w:space="0" w:color="auto"/>
        <w:right w:val="none" w:sz="0" w:space="0" w:color="auto"/>
      </w:divBdr>
    </w:div>
    <w:div w:id="1062798383">
      <w:bodyDiv w:val="1"/>
      <w:marLeft w:val="0"/>
      <w:marRight w:val="0"/>
      <w:marTop w:val="0"/>
      <w:marBottom w:val="0"/>
      <w:divBdr>
        <w:top w:val="none" w:sz="0" w:space="0" w:color="auto"/>
        <w:left w:val="none" w:sz="0" w:space="0" w:color="auto"/>
        <w:bottom w:val="none" w:sz="0" w:space="0" w:color="auto"/>
        <w:right w:val="none" w:sz="0" w:space="0" w:color="auto"/>
      </w:divBdr>
    </w:div>
    <w:div w:id="1078942992">
      <w:bodyDiv w:val="1"/>
      <w:marLeft w:val="0"/>
      <w:marRight w:val="0"/>
      <w:marTop w:val="0"/>
      <w:marBottom w:val="0"/>
      <w:divBdr>
        <w:top w:val="none" w:sz="0" w:space="0" w:color="auto"/>
        <w:left w:val="none" w:sz="0" w:space="0" w:color="auto"/>
        <w:bottom w:val="none" w:sz="0" w:space="0" w:color="auto"/>
        <w:right w:val="none" w:sz="0" w:space="0" w:color="auto"/>
      </w:divBdr>
    </w:div>
    <w:div w:id="1082331258">
      <w:bodyDiv w:val="1"/>
      <w:marLeft w:val="0"/>
      <w:marRight w:val="0"/>
      <w:marTop w:val="0"/>
      <w:marBottom w:val="0"/>
      <w:divBdr>
        <w:top w:val="none" w:sz="0" w:space="0" w:color="auto"/>
        <w:left w:val="none" w:sz="0" w:space="0" w:color="auto"/>
        <w:bottom w:val="none" w:sz="0" w:space="0" w:color="auto"/>
        <w:right w:val="none" w:sz="0" w:space="0" w:color="auto"/>
      </w:divBdr>
    </w:div>
    <w:div w:id="1095831617">
      <w:bodyDiv w:val="1"/>
      <w:marLeft w:val="0"/>
      <w:marRight w:val="0"/>
      <w:marTop w:val="0"/>
      <w:marBottom w:val="0"/>
      <w:divBdr>
        <w:top w:val="none" w:sz="0" w:space="0" w:color="auto"/>
        <w:left w:val="none" w:sz="0" w:space="0" w:color="auto"/>
        <w:bottom w:val="none" w:sz="0" w:space="0" w:color="auto"/>
        <w:right w:val="none" w:sz="0" w:space="0" w:color="auto"/>
      </w:divBdr>
    </w:div>
    <w:div w:id="1117062493">
      <w:bodyDiv w:val="1"/>
      <w:marLeft w:val="0"/>
      <w:marRight w:val="0"/>
      <w:marTop w:val="0"/>
      <w:marBottom w:val="0"/>
      <w:divBdr>
        <w:top w:val="none" w:sz="0" w:space="0" w:color="auto"/>
        <w:left w:val="none" w:sz="0" w:space="0" w:color="auto"/>
        <w:bottom w:val="none" w:sz="0" w:space="0" w:color="auto"/>
        <w:right w:val="none" w:sz="0" w:space="0" w:color="auto"/>
      </w:divBdr>
    </w:div>
    <w:div w:id="1138451673">
      <w:bodyDiv w:val="1"/>
      <w:marLeft w:val="0"/>
      <w:marRight w:val="0"/>
      <w:marTop w:val="0"/>
      <w:marBottom w:val="0"/>
      <w:divBdr>
        <w:top w:val="none" w:sz="0" w:space="0" w:color="auto"/>
        <w:left w:val="none" w:sz="0" w:space="0" w:color="auto"/>
        <w:bottom w:val="none" w:sz="0" w:space="0" w:color="auto"/>
        <w:right w:val="none" w:sz="0" w:space="0" w:color="auto"/>
      </w:divBdr>
    </w:div>
    <w:div w:id="1139422112">
      <w:bodyDiv w:val="1"/>
      <w:marLeft w:val="0"/>
      <w:marRight w:val="0"/>
      <w:marTop w:val="0"/>
      <w:marBottom w:val="0"/>
      <w:divBdr>
        <w:top w:val="none" w:sz="0" w:space="0" w:color="auto"/>
        <w:left w:val="none" w:sz="0" w:space="0" w:color="auto"/>
        <w:bottom w:val="none" w:sz="0" w:space="0" w:color="auto"/>
        <w:right w:val="none" w:sz="0" w:space="0" w:color="auto"/>
      </w:divBdr>
    </w:div>
    <w:div w:id="1140881195">
      <w:bodyDiv w:val="1"/>
      <w:marLeft w:val="0"/>
      <w:marRight w:val="0"/>
      <w:marTop w:val="0"/>
      <w:marBottom w:val="0"/>
      <w:divBdr>
        <w:top w:val="none" w:sz="0" w:space="0" w:color="auto"/>
        <w:left w:val="none" w:sz="0" w:space="0" w:color="auto"/>
        <w:bottom w:val="none" w:sz="0" w:space="0" w:color="auto"/>
        <w:right w:val="none" w:sz="0" w:space="0" w:color="auto"/>
      </w:divBdr>
    </w:div>
    <w:div w:id="1166700906">
      <w:bodyDiv w:val="1"/>
      <w:marLeft w:val="0"/>
      <w:marRight w:val="0"/>
      <w:marTop w:val="0"/>
      <w:marBottom w:val="0"/>
      <w:divBdr>
        <w:top w:val="none" w:sz="0" w:space="0" w:color="auto"/>
        <w:left w:val="none" w:sz="0" w:space="0" w:color="auto"/>
        <w:bottom w:val="none" w:sz="0" w:space="0" w:color="auto"/>
        <w:right w:val="none" w:sz="0" w:space="0" w:color="auto"/>
      </w:divBdr>
    </w:div>
    <w:div w:id="1170485511">
      <w:bodyDiv w:val="1"/>
      <w:marLeft w:val="0"/>
      <w:marRight w:val="0"/>
      <w:marTop w:val="0"/>
      <w:marBottom w:val="0"/>
      <w:divBdr>
        <w:top w:val="none" w:sz="0" w:space="0" w:color="auto"/>
        <w:left w:val="none" w:sz="0" w:space="0" w:color="auto"/>
        <w:bottom w:val="none" w:sz="0" w:space="0" w:color="auto"/>
        <w:right w:val="none" w:sz="0" w:space="0" w:color="auto"/>
      </w:divBdr>
    </w:div>
    <w:div w:id="1174344772">
      <w:bodyDiv w:val="1"/>
      <w:marLeft w:val="0"/>
      <w:marRight w:val="0"/>
      <w:marTop w:val="0"/>
      <w:marBottom w:val="0"/>
      <w:divBdr>
        <w:top w:val="none" w:sz="0" w:space="0" w:color="auto"/>
        <w:left w:val="none" w:sz="0" w:space="0" w:color="auto"/>
        <w:bottom w:val="none" w:sz="0" w:space="0" w:color="auto"/>
        <w:right w:val="none" w:sz="0" w:space="0" w:color="auto"/>
      </w:divBdr>
    </w:div>
    <w:div w:id="1176962258">
      <w:bodyDiv w:val="1"/>
      <w:marLeft w:val="0"/>
      <w:marRight w:val="0"/>
      <w:marTop w:val="0"/>
      <w:marBottom w:val="0"/>
      <w:divBdr>
        <w:top w:val="none" w:sz="0" w:space="0" w:color="auto"/>
        <w:left w:val="none" w:sz="0" w:space="0" w:color="auto"/>
        <w:bottom w:val="none" w:sz="0" w:space="0" w:color="auto"/>
        <w:right w:val="none" w:sz="0" w:space="0" w:color="auto"/>
      </w:divBdr>
    </w:div>
    <w:div w:id="1190143947">
      <w:bodyDiv w:val="1"/>
      <w:marLeft w:val="0"/>
      <w:marRight w:val="0"/>
      <w:marTop w:val="0"/>
      <w:marBottom w:val="0"/>
      <w:divBdr>
        <w:top w:val="none" w:sz="0" w:space="0" w:color="auto"/>
        <w:left w:val="none" w:sz="0" w:space="0" w:color="auto"/>
        <w:bottom w:val="none" w:sz="0" w:space="0" w:color="auto"/>
        <w:right w:val="none" w:sz="0" w:space="0" w:color="auto"/>
      </w:divBdr>
    </w:div>
    <w:div w:id="1221330897">
      <w:bodyDiv w:val="1"/>
      <w:marLeft w:val="0"/>
      <w:marRight w:val="0"/>
      <w:marTop w:val="0"/>
      <w:marBottom w:val="0"/>
      <w:divBdr>
        <w:top w:val="none" w:sz="0" w:space="0" w:color="auto"/>
        <w:left w:val="none" w:sz="0" w:space="0" w:color="auto"/>
        <w:bottom w:val="none" w:sz="0" w:space="0" w:color="auto"/>
        <w:right w:val="none" w:sz="0" w:space="0" w:color="auto"/>
      </w:divBdr>
    </w:div>
    <w:div w:id="1256742473">
      <w:bodyDiv w:val="1"/>
      <w:marLeft w:val="0"/>
      <w:marRight w:val="0"/>
      <w:marTop w:val="0"/>
      <w:marBottom w:val="0"/>
      <w:divBdr>
        <w:top w:val="none" w:sz="0" w:space="0" w:color="auto"/>
        <w:left w:val="none" w:sz="0" w:space="0" w:color="auto"/>
        <w:bottom w:val="none" w:sz="0" w:space="0" w:color="auto"/>
        <w:right w:val="none" w:sz="0" w:space="0" w:color="auto"/>
      </w:divBdr>
    </w:div>
    <w:div w:id="1259364511">
      <w:bodyDiv w:val="1"/>
      <w:marLeft w:val="0"/>
      <w:marRight w:val="0"/>
      <w:marTop w:val="0"/>
      <w:marBottom w:val="0"/>
      <w:divBdr>
        <w:top w:val="none" w:sz="0" w:space="0" w:color="auto"/>
        <w:left w:val="none" w:sz="0" w:space="0" w:color="auto"/>
        <w:bottom w:val="none" w:sz="0" w:space="0" w:color="auto"/>
        <w:right w:val="none" w:sz="0" w:space="0" w:color="auto"/>
      </w:divBdr>
    </w:div>
    <w:div w:id="1267159037">
      <w:bodyDiv w:val="1"/>
      <w:marLeft w:val="0"/>
      <w:marRight w:val="0"/>
      <w:marTop w:val="0"/>
      <w:marBottom w:val="0"/>
      <w:divBdr>
        <w:top w:val="none" w:sz="0" w:space="0" w:color="auto"/>
        <w:left w:val="none" w:sz="0" w:space="0" w:color="auto"/>
        <w:bottom w:val="none" w:sz="0" w:space="0" w:color="auto"/>
        <w:right w:val="none" w:sz="0" w:space="0" w:color="auto"/>
      </w:divBdr>
    </w:div>
    <w:div w:id="1267496156">
      <w:bodyDiv w:val="1"/>
      <w:marLeft w:val="0"/>
      <w:marRight w:val="0"/>
      <w:marTop w:val="0"/>
      <w:marBottom w:val="0"/>
      <w:divBdr>
        <w:top w:val="none" w:sz="0" w:space="0" w:color="auto"/>
        <w:left w:val="none" w:sz="0" w:space="0" w:color="auto"/>
        <w:bottom w:val="none" w:sz="0" w:space="0" w:color="auto"/>
        <w:right w:val="none" w:sz="0" w:space="0" w:color="auto"/>
      </w:divBdr>
    </w:div>
    <w:div w:id="1277447440">
      <w:bodyDiv w:val="1"/>
      <w:marLeft w:val="0"/>
      <w:marRight w:val="0"/>
      <w:marTop w:val="0"/>
      <w:marBottom w:val="0"/>
      <w:divBdr>
        <w:top w:val="none" w:sz="0" w:space="0" w:color="auto"/>
        <w:left w:val="none" w:sz="0" w:space="0" w:color="auto"/>
        <w:bottom w:val="none" w:sz="0" w:space="0" w:color="auto"/>
        <w:right w:val="none" w:sz="0" w:space="0" w:color="auto"/>
      </w:divBdr>
    </w:div>
    <w:div w:id="1313480841">
      <w:bodyDiv w:val="1"/>
      <w:marLeft w:val="0"/>
      <w:marRight w:val="0"/>
      <w:marTop w:val="0"/>
      <w:marBottom w:val="0"/>
      <w:divBdr>
        <w:top w:val="none" w:sz="0" w:space="0" w:color="auto"/>
        <w:left w:val="none" w:sz="0" w:space="0" w:color="auto"/>
        <w:bottom w:val="none" w:sz="0" w:space="0" w:color="auto"/>
        <w:right w:val="none" w:sz="0" w:space="0" w:color="auto"/>
      </w:divBdr>
    </w:div>
    <w:div w:id="1324549996">
      <w:bodyDiv w:val="1"/>
      <w:marLeft w:val="0"/>
      <w:marRight w:val="0"/>
      <w:marTop w:val="0"/>
      <w:marBottom w:val="0"/>
      <w:divBdr>
        <w:top w:val="none" w:sz="0" w:space="0" w:color="auto"/>
        <w:left w:val="none" w:sz="0" w:space="0" w:color="auto"/>
        <w:bottom w:val="none" w:sz="0" w:space="0" w:color="auto"/>
        <w:right w:val="none" w:sz="0" w:space="0" w:color="auto"/>
      </w:divBdr>
    </w:div>
    <w:div w:id="1345858429">
      <w:bodyDiv w:val="1"/>
      <w:marLeft w:val="0"/>
      <w:marRight w:val="0"/>
      <w:marTop w:val="0"/>
      <w:marBottom w:val="0"/>
      <w:divBdr>
        <w:top w:val="none" w:sz="0" w:space="0" w:color="auto"/>
        <w:left w:val="none" w:sz="0" w:space="0" w:color="auto"/>
        <w:bottom w:val="none" w:sz="0" w:space="0" w:color="auto"/>
        <w:right w:val="none" w:sz="0" w:space="0" w:color="auto"/>
      </w:divBdr>
    </w:div>
    <w:div w:id="1392079857">
      <w:bodyDiv w:val="1"/>
      <w:marLeft w:val="0"/>
      <w:marRight w:val="0"/>
      <w:marTop w:val="0"/>
      <w:marBottom w:val="0"/>
      <w:divBdr>
        <w:top w:val="none" w:sz="0" w:space="0" w:color="auto"/>
        <w:left w:val="none" w:sz="0" w:space="0" w:color="auto"/>
        <w:bottom w:val="none" w:sz="0" w:space="0" w:color="auto"/>
        <w:right w:val="none" w:sz="0" w:space="0" w:color="auto"/>
      </w:divBdr>
    </w:div>
    <w:div w:id="1420062032">
      <w:bodyDiv w:val="1"/>
      <w:marLeft w:val="0"/>
      <w:marRight w:val="0"/>
      <w:marTop w:val="0"/>
      <w:marBottom w:val="0"/>
      <w:divBdr>
        <w:top w:val="none" w:sz="0" w:space="0" w:color="auto"/>
        <w:left w:val="none" w:sz="0" w:space="0" w:color="auto"/>
        <w:bottom w:val="none" w:sz="0" w:space="0" w:color="auto"/>
        <w:right w:val="none" w:sz="0" w:space="0" w:color="auto"/>
      </w:divBdr>
    </w:div>
    <w:div w:id="1443955837">
      <w:bodyDiv w:val="1"/>
      <w:marLeft w:val="0"/>
      <w:marRight w:val="0"/>
      <w:marTop w:val="0"/>
      <w:marBottom w:val="0"/>
      <w:divBdr>
        <w:top w:val="none" w:sz="0" w:space="0" w:color="auto"/>
        <w:left w:val="none" w:sz="0" w:space="0" w:color="auto"/>
        <w:bottom w:val="none" w:sz="0" w:space="0" w:color="auto"/>
        <w:right w:val="none" w:sz="0" w:space="0" w:color="auto"/>
      </w:divBdr>
    </w:div>
    <w:div w:id="1455363342">
      <w:bodyDiv w:val="1"/>
      <w:marLeft w:val="0"/>
      <w:marRight w:val="0"/>
      <w:marTop w:val="0"/>
      <w:marBottom w:val="0"/>
      <w:divBdr>
        <w:top w:val="none" w:sz="0" w:space="0" w:color="auto"/>
        <w:left w:val="none" w:sz="0" w:space="0" w:color="auto"/>
        <w:bottom w:val="none" w:sz="0" w:space="0" w:color="auto"/>
        <w:right w:val="none" w:sz="0" w:space="0" w:color="auto"/>
      </w:divBdr>
    </w:div>
    <w:div w:id="1458988873">
      <w:bodyDiv w:val="1"/>
      <w:marLeft w:val="0"/>
      <w:marRight w:val="0"/>
      <w:marTop w:val="0"/>
      <w:marBottom w:val="0"/>
      <w:divBdr>
        <w:top w:val="none" w:sz="0" w:space="0" w:color="auto"/>
        <w:left w:val="none" w:sz="0" w:space="0" w:color="auto"/>
        <w:bottom w:val="none" w:sz="0" w:space="0" w:color="auto"/>
        <w:right w:val="none" w:sz="0" w:space="0" w:color="auto"/>
      </w:divBdr>
    </w:div>
    <w:div w:id="1464732850">
      <w:bodyDiv w:val="1"/>
      <w:marLeft w:val="0"/>
      <w:marRight w:val="0"/>
      <w:marTop w:val="0"/>
      <w:marBottom w:val="0"/>
      <w:divBdr>
        <w:top w:val="none" w:sz="0" w:space="0" w:color="auto"/>
        <w:left w:val="none" w:sz="0" w:space="0" w:color="auto"/>
        <w:bottom w:val="none" w:sz="0" w:space="0" w:color="auto"/>
        <w:right w:val="none" w:sz="0" w:space="0" w:color="auto"/>
      </w:divBdr>
    </w:div>
    <w:div w:id="1489714892">
      <w:bodyDiv w:val="1"/>
      <w:marLeft w:val="0"/>
      <w:marRight w:val="0"/>
      <w:marTop w:val="0"/>
      <w:marBottom w:val="0"/>
      <w:divBdr>
        <w:top w:val="none" w:sz="0" w:space="0" w:color="auto"/>
        <w:left w:val="none" w:sz="0" w:space="0" w:color="auto"/>
        <w:bottom w:val="none" w:sz="0" w:space="0" w:color="auto"/>
        <w:right w:val="none" w:sz="0" w:space="0" w:color="auto"/>
      </w:divBdr>
    </w:div>
    <w:div w:id="1501235322">
      <w:bodyDiv w:val="1"/>
      <w:marLeft w:val="0"/>
      <w:marRight w:val="0"/>
      <w:marTop w:val="0"/>
      <w:marBottom w:val="0"/>
      <w:divBdr>
        <w:top w:val="none" w:sz="0" w:space="0" w:color="auto"/>
        <w:left w:val="none" w:sz="0" w:space="0" w:color="auto"/>
        <w:bottom w:val="none" w:sz="0" w:space="0" w:color="auto"/>
        <w:right w:val="none" w:sz="0" w:space="0" w:color="auto"/>
      </w:divBdr>
    </w:div>
    <w:div w:id="1507985718">
      <w:bodyDiv w:val="1"/>
      <w:marLeft w:val="0"/>
      <w:marRight w:val="0"/>
      <w:marTop w:val="0"/>
      <w:marBottom w:val="0"/>
      <w:divBdr>
        <w:top w:val="none" w:sz="0" w:space="0" w:color="auto"/>
        <w:left w:val="none" w:sz="0" w:space="0" w:color="auto"/>
        <w:bottom w:val="none" w:sz="0" w:space="0" w:color="auto"/>
        <w:right w:val="none" w:sz="0" w:space="0" w:color="auto"/>
      </w:divBdr>
    </w:div>
    <w:div w:id="1511943849">
      <w:bodyDiv w:val="1"/>
      <w:marLeft w:val="0"/>
      <w:marRight w:val="0"/>
      <w:marTop w:val="0"/>
      <w:marBottom w:val="0"/>
      <w:divBdr>
        <w:top w:val="none" w:sz="0" w:space="0" w:color="auto"/>
        <w:left w:val="none" w:sz="0" w:space="0" w:color="auto"/>
        <w:bottom w:val="none" w:sz="0" w:space="0" w:color="auto"/>
        <w:right w:val="none" w:sz="0" w:space="0" w:color="auto"/>
      </w:divBdr>
    </w:div>
    <w:div w:id="1539203151">
      <w:bodyDiv w:val="1"/>
      <w:marLeft w:val="0"/>
      <w:marRight w:val="0"/>
      <w:marTop w:val="0"/>
      <w:marBottom w:val="0"/>
      <w:divBdr>
        <w:top w:val="none" w:sz="0" w:space="0" w:color="auto"/>
        <w:left w:val="none" w:sz="0" w:space="0" w:color="auto"/>
        <w:bottom w:val="none" w:sz="0" w:space="0" w:color="auto"/>
        <w:right w:val="none" w:sz="0" w:space="0" w:color="auto"/>
      </w:divBdr>
    </w:div>
    <w:div w:id="1540434288">
      <w:bodyDiv w:val="1"/>
      <w:marLeft w:val="0"/>
      <w:marRight w:val="0"/>
      <w:marTop w:val="0"/>
      <w:marBottom w:val="0"/>
      <w:divBdr>
        <w:top w:val="none" w:sz="0" w:space="0" w:color="auto"/>
        <w:left w:val="none" w:sz="0" w:space="0" w:color="auto"/>
        <w:bottom w:val="none" w:sz="0" w:space="0" w:color="auto"/>
        <w:right w:val="none" w:sz="0" w:space="0" w:color="auto"/>
      </w:divBdr>
    </w:div>
    <w:div w:id="1543323474">
      <w:bodyDiv w:val="1"/>
      <w:marLeft w:val="0"/>
      <w:marRight w:val="0"/>
      <w:marTop w:val="0"/>
      <w:marBottom w:val="0"/>
      <w:divBdr>
        <w:top w:val="none" w:sz="0" w:space="0" w:color="auto"/>
        <w:left w:val="none" w:sz="0" w:space="0" w:color="auto"/>
        <w:bottom w:val="none" w:sz="0" w:space="0" w:color="auto"/>
        <w:right w:val="none" w:sz="0" w:space="0" w:color="auto"/>
      </w:divBdr>
    </w:div>
    <w:div w:id="1558778766">
      <w:bodyDiv w:val="1"/>
      <w:marLeft w:val="0"/>
      <w:marRight w:val="0"/>
      <w:marTop w:val="0"/>
      <w:marBottom w:val="0"/>
      <w:divBdr>
        <w:top w:val="none" w:sz="0" w:space="0" w:color="auto"/>
        <w:left w:val="none" w:sz="0" w:space="0" w:color="auto"/>
        <w:bottom w:val="none" w:sz="0" w:space="0" w:color="auto"/>
        <w:right w:val="none" w:sz="0" w:space="0" w:color="auto"/>
      </w:divBdr>
    </w:div>
    <w:div w:id="1565065503">
      <w:bodyDiv w:val="1"/>
      <w:marLeft w:val="0"/>
      <w:marRight w:val="0"/>
      <w:marTop w:val="0"/>
      <w:marBottom w:val="0"/>
      <w:divBdr>
        <w:top w:val="none" w:sz="0" w:space="0" w:color="auto"/>
        <w:left w:val="none" w:sz="0" w:space="0" w:color="auto"/>
        <w:bottom w:val="none" w:sz="0" w:space="0" w:color="auto"/>
        <w:right w:val="none" w:sz="0" w:space="0" w:color="auto"/>
      </w:divBdr>
    </w:div>
    <w:div w:id="1593470905">
      <w:bodyDiv w:val="1"/>
      <w:marLeft w:val="0"/>
      <w:marRight w:val="0"/>
      <w:marTop w:val="0"/>
      <w:marBottom w:val="0"/>
      <w:divBdr>
        <w:top w:val="none" w:sz="0" w:space="0" w:color="auto"/>
        <w:left w:val="none" w:sz="0" w:space="0" w:color="auto"/>
        <w:bottom w:val="none" w:sz="0" w:space="0" w:color="auto"/>
        <w:right w:val="none" w:sz="0" w:space="0" w:color="auto"/>
      </w:divBdr>
    </w:div>
    <w:div w:id="1608462729">
      <w:bodyDiv w:val="1"/>
      <w:marLeft w:val="0"/>
      <w:marRight w:val="0"/>
      <w:marTop w:val="0"/>
      <w:marBottom w:val="0"/>
      <w:divBdr>
        <w:top w:val="none" w:sz="0" w:space="0" w:color="auto"/>
        <w:left w:val="none" w:sz="0" w:space="0" w:color="auto"/>
        <w:bottom w:val="none" w:sz="0" w:space="0" w:color="auto"/>
        <w:right w:val="none" w:sz="0" w:space="0" w:color="auto"/>
      </w:divBdr>
    </w:div>
    <w:div w:id="1610352259">
      <w:bodyDiv w:val="1"/>
      <w:marLeft w:val="0"/>
      <w:marRight w:val="0"/>
      <w:marTop w:val="0"/>
      <w:marBottom w:val="0"/>
      <w:divBdr>
        <w:top w:val="none" w:sz="0" w:space="0" w:color="auto"/>
        <w:left w:val="none" w:sz="0" w:space="0" w:color="auto"/>
        <w:bottom w:val="none" w:sz="0" w:space="0" w:color="auto"/>
        <w:right w:val="none" w:sz="0" w:space="0" w:color="auto"/>
      </w:divBdr>
    </w:div>
    <w:div w:id="1634678481">
      <w:bodyDiv w:val="1"/>
      <w:marLeft w:val="0"/>
      <w:marRight w:val="0"/>
      <w:marTop w:val="0"/>
      <w:marBottom w:val="0"/>
      <w:divBdr>
        <w:top w:val="none" w:sz="0" w:space="0" w:color="auto"/>
        <w:left w:val="none" w:sz="0" w:space="0" w:color="auto"/>
        <w:bottom w:val="none" w:sz="0" w:space="0" w:color="auto"/>
        <w:right w:val="none" w:sz="0" w:space="0" w:color="auto"/>
      </w:divBdr>
    </w:div>
    <w:div w:id="1646624056">
      <w:bodyDiv w:val="1"/>
      <w:marLeft w:val="0"/>
      <w:marRight w:val="0"/>
      <w:marTop w:val="0"/>
      <w:marBottom w:val="0"/>
      <w:divBdr>
        <w:top w:val="none" w:sz="0" w:space="0" w:color="auto"/>
        <w:left w:val="none" w:sz="0" w:space="0" w:color="auto"/>
        <w:bottom w:val="none" w:sz="0" w:space="0" w:color="auto"/>
        <w:right w:val="none" w:sz="0" w:space="0" w:color="auto"/>
      </w:divBdr>
    </w:div>
    <w:div w:id="1650479575">
      <w:bodyDiv w:val="1"/>
      <w:marLeft w:val="0"/>
      <w:marRight w:val="0"/>
      <w:marTop w:val="0"/>
      <w:marBottom w:val="0"/>
      <w:divBdr>
        <w:top w:val="none" w:sz="0" w:space="0" w:color="auto"/>
        <w:left w:val="none" w:sz="0" w:space="0" w:color="auto"/>
        <w:bottom w:val="none" w:sz="0" w:space="0" w:color="auto"/>
        <w:right w:val="none" w:sz="0" w:space="0" w:color="auto"/>
      </w:divBdr>
    </w:div>
    <w:div w:id="1666664198">
      <w:bodyDiv w:val="1"/>
      <w:marLeft w:val="0"/>
      <w:marRight w:val="0"/>
      <w:marTop w:val="0"/>
      <w:marBottom w:val="0"/>
      <w:divBdr>
        <w:top w:val="none" w:sz="0" w:space="0" w:color="auto"/>
        <w:left w:val="none" w:sz="0" w:space="0" w:color="auto"/>
        <w:bottom w:val="none" w:sz="0" w:space="0" w:color="auto"/>
        <w:right w:val="none" w:sz="0" w:space="0" w:color="auto"/>
      </w:divBdr>
    </w:div>
    <w:div w:id="1675956809">
      <w:bodyDiv w:val="1"/>
      <w:marLeft w:val="0"/>
      <w:marRight w:val="0"/>
      <w:marTop w:val="0"/>
      <w:marBottom w:val="0"/>
      <w:divBdr>
        <w:top w:val="none" w:sz="0" w:space="0" w:color="auto"/>
        <w:left w:val="none" w:sz="0" w:space="0" w:color="auto"/>
        <w:bottom w:val="none" w:sz="0" w:space="0" w:color="auto"/>
        <w:right w:val="none" w:sz="0" w:space="0" w:color="auto"/>
      </w:divBdr>
    </w:div>
    <w:div w:id="1680503437">
      <w:bodyDiv w:val="1"/>
      <w:marLeft w:val="0"/>
      <w:marRight w:val="0"/>
      <w:marTop w:val="0"/>
      <w:marBottom w:val="0"/>
      <w:divBdr>
        <w:top w:val="none" w:sz="0" w:space="0" w:color="auto"/>
        <w:left w:val="none" w:sz="0" w:space="0" w:color="auto"/>
        <w:bottom w:val="none" w:sz="0" w:space="0" w:color="auto"/>
        <w:right w:val="none" w:sz="0" w:space="0" w:color="auto"/>
      </w:divBdr>
    </w:div>
    <w:div w:id="1682004015">
      <w:bodyDiv w:val="1"/>
      <w:marLeft w:val="0"/>
      <w:marRight w:val="0"/>
      <w:marTop w:val="0"/>
      <w:marBottom w:val="0"/>
      <w:divBdr>
        <w:top w:val="none" w:sz="0" w:space="0" w:color="auto"/>
        <w:left w:val="none" w:sz="0" w:space="0" w:color="auto"/>
        <w:bottom w:val="none" w:sz="0" w:space="0" w:color="auto"/>
        <w:right w:val="none" w:sz="0" w:space="0" w:color="auto"/>
      </w:divBdr>
    </w:div>
    <w:div w:id="1694107508">
      <w:bodyDiv w:val="1"/>
      <w:marLeft w:val="0"/>
      <w:marRight w:val="0"/>
      <w:marTop w:val="0"/>
      <w:marBottom w:val="0"/>
      <w:divBdr>
        <w:top w:val="none" w:sz="0" w:space="0" w:color="auto"/>
        <w:left w:val="none" w:sz="0" w:space="0" w:color="auto"/>
        <w:bottom w:val="none" w:sz="0" w:space="0" w:color="auto"/>
        <w:right w:val="none" w:sz="0" w:space="0" w:color="auto"/>
      </w:divBdr>
    </w:div>
    <w:div w:id="1721052693">
      <w:bodyDiv w:val="1"/>
      <w:marLeft w:val="0"/>
      <w:marRight w:val="0"/>
      <w:marTop w:val="0"/>
      <w:marBottom w:val="0"/>
      <w:divBdr>
        <w:top w:val="none" w:sz="0" w:space="0" w:color="auto"/>
        <w:left w:val="none" w:sz="0" w:space="0" w:color="auto"/>
        <w:bottom w:val="none" w:sz="0" w:space="0" w:color="auto"/>
        <w:right w:val="none" w:sz="0" w:space="0" w:color="auto"/>
      </w:divBdr>
    </w:div>
    <w:div w:id="1728066167">
      <w:bodyDiv w:val="1"/>
      <w:marLeft w:val="0"/>
      <w:marRight w:val="0"/>
      <w:marTop w:val="0"/>
      <w:marBottom w:val="0"/>
      <w:divBdr>
        <w:top w:val="none" w:sz="0" w:space="0" w:color="auto"/>
        <w:left w:val="none" w:sz="0" w:space="0" w:color="auto"/>
        <w:bottom w:val="none" w:sz="0" w:space="0" w:color="auto"/>
        <w:right w:val="none" w:sz="0" w:space="0" w:color="auto"/>
      </w:divBdr>
    </w:div>
    <w:div w:id="1729066582">
      <w:bodyDiv w:val="1"/>
      <w:marLeft w:val="0"/>
      <w:marRight w:val="0"/>
      <w:marTop w:val="0"/>
      <w:marBottom w:val="0"/>
      <w:divBdr>
        <w:top w:val="none" w:sz="0" w:space="0" w:color="auto"/>
        <w:left w:val="none" w:sz="0" w:space="0" w:color="auto"/>
        <w:bottom w:val="none" w:sz="0" w:space="0" w:color="auto"/>
        <w:right w:val="none" w:sz="0" w:space="0" w:color="auto"/>
      </w:divBdr>
    </w:div>
    <w:div w:id="1733694732">
      <w:bodyDiv w:val="1"/>
      <w:marLeft w:val="0"/>
      <w:marRight w:val="0"/>
      <w:marTop w:val="0"/>
      <w:marBottom w:val="0"/>
      <w:divBdr>
        <w:top w:val="none" w:sz="0" w:space="0" w:color="auto"/>
        <w:left w:val="none" w:sz="0" w:space="0" w:color="auto"/>
        <w:bottom w:val="none" w:sz="0" w:space="0" w:color="auto"/>
        <w:right w:val="none" w:sz="0" w:space="0" w:color="auto"/>
      </w:divBdr>
    </w:div>
    <w:div w:id="1743598084">
      <w:bodyDiv w:val="1"/>
      <w:marLeft w:val="0"/>
      <w:marRight w:val="0"/>
      <w:marTop w:val="0"/>
      <w:marBottom w:val="0"/>
      <w:divBdr>
        <w:top w:val="none" w:sz="0" w:space="0" w:color="auto"/>
        <w:left w:val="none" w:sz="0" w:space="0" w:color="auto"/>
        <w:bottom w:val="none" w:sz="0" w:space="0" w:color="auto"/>
        <w:right w:val="none" w:sz="0" w:space="0" w:color="auto"/>
      </w:divBdr>
    </w:div>
    <w:div w:id="1745839477">
      <w:bodyDiv w:val="1"/>
      <w:marLeft w:val="0"/>
      <w:marRight w:val="0"/>
      <w:marTop w:val="0"/>
      <w:marBottom w:val="0"/>
      <w:divBdr>
        <w:top w:val="none" w:sz="0" w:space="0" w:color="auto"/>
        <w:left w:val="none" w:sz="0" w:space="0" w:color="auto"/>
        <w:bottom w:val="none" w:sz="0" w:space="0" w:color="auto"/>
        <w:right w:val="none" w:sz="0" w:space="0" w:color="auto"/>
      </w:divBdr>
    </w:div>
    <w:div w:id="1755854145">
      <w:bodyDiv w:val="1"/>
      <w:marLeft w:val="0"/>
      <w:marRight w:val="0"/>
      <w:marTop w:val="0"/>
      <w:marBottom w:val="0"/>
      <w:divBdr>
        <w:top w:val="none" w:sz="0" w:space="0" w:color="auto"/>
        <w:left w:val="none" w:sz="0" w:space="0" w:color="auto"/>
        <w:bottom w:val="none" w:sz="0" w:space="0" w:color="auto"/>
        <w:right w:val="none" w:sz="0" w:space="0" w:color="auto"/>
      </w:divBdr>
    </w:div>
    <w:div w:id="1761677926">
      <w:bodyDiv w:val="1"/>
      <w:marLeft w:val="0"/>
      <w:marRight w:val="0"/>
      <w:marTop w:val="0"/>
      <w:marBottom w:val="0"/>
      <w:divBdr>
        <w:top w:val="none" w:sz="0" w:space="0" w:color="auto"/>
        <w:left w:val="none" w:sz="0" w:space="0" w:color="auto"/>
        <w:bottom w:val="none" w:sz="0" w:space="0" w:color="auto"/>
        <w:right w:val="none" w:sz="0" w:space="0" w:color="auto"/>
      </w:divBdr>
    </w:div>
    <w:div w:id="1770463247">
      <w:bodyDiv w:val="1"/>
      <w:marLeft w:val="0"/>
      <w:marRight w:val="0"/>
      <w:marTop w:val="0"/>
      <w:marBottom w:val="0"/>
      <w:divBdr>
        <w:top w:val="none" w:sz="0" w:space="0" w:color="auto"/>
        <w:left w:val="none" w:sz="0" w:space="0" w:color="auto"/>
        <w:bottom w:val="none" w:sz="0" w:space="0" w:color="auto"/>
        <w:right w:val="none" w:sz="0" w:space="0" w:color="auto"/>
      </w:divBdr>
    </w:div>
    <w:div w:id="1770471420">
      <w:bodyDiv w:val="1"/>
      <w:marLeft w:val="0"/>
      <w:marRight w:val="0"/>
      <w:marTop w:val="0"/>
      <w:marBottom w:val="0"/>
      <w:divBdr>
        <w:top w:val="none" w:sz="0" w:space="0" w:color="auto"/>
        <w:left w:val="none" w:sz="0" w:space="0" w:color="auto"/>
        <w:bottom w:val="none" w:sz="0" w:space="0" w:color="auto"/>
        <w:right w:val="none" w:sz="0" w:space="0" w:color="auto"/>
      </w:divBdr>
    </w:div>
    <w:div w:id="1782803026">
      <w:bodyDiv w:val="1"/>
      <w:marLeft w:val="0"/>
      <w:marRight w:val="0"/>
      <w:marTop w:val="0"/>
      <w:marBottom w:val="0"/>
      <w:divBdr>
        <w:top w:val="none" w:sz="0" w:space="0" w:color="auto"/>
        <w:left w:val="none" w:sz="0" w:space="0" w:color="auto"/>
        <w:bottom w:val="none" w:sz="0" w:space="0" w:color="auto"/>
        <w:right w:val="none" w:sz="0" w:space="0" w:color="auto"/>
      </w:divBdr>
    </w:div>
    <w:div w:id="1798333064">
      <w:bodyDiv w:val="1"/>
      <w:marLeft w:val="0"/>
      <w:marRight w:val="0"/>
      <w:marTop w:val="0"/>
      <w:marBottom w:val="0"/>
      <w:divBdr>
        <w:top w:val="none" w:sz="0" w:space="0" w:color="auto"/>
        <w:left w:val="none" w:sz="0" w:space="0" w:color="auto"/>
        <w:bottom w:val="none" w:sz="0" w:space="0" w:color="auto"/>
        <w:right w:val="none" w:sz="0" w:space="0" w:color="auto"/>
      </w:divBdr>
    </w:div>
    <w:div w:id="1816946779">
      <w:bodyDiv w:val="1"/>
      <w:marLeft w:val="0"/>
      <w:marRight w:val="0"/>
      <w:marTop w:val="0"/>
      <w:marBottom w:val="0"/>
      <w:divBdr>
        <w:top w:val="none" w:sz="0" w:space="0" w:color="auto"/>
        <w:left w:val="none" w:sz="0" w:space="0" w:color="auto"/>
        <w:bottom w:val="none" w:sz="0" w:space="0" w:color="auto"/>
        <w:right w:val="none" w:sz="0" w:space="0" w:color="auto"/>
      </w:divBdr>
    </w:div>
    <w:div w:id="1830321161">
      <w:bodyDiv w:val="1"/>
      <w:marLeft w:val="0"/>
      <w:marRight w:val="0"/>
      <w:marTop w:val="0"/>
      <w:marBottom w:val="0"/>
      <w:divBdr>
        <w:top w:val="none" w:sz="0" w:space="0" w:color="auto"/>
        <w:left w:val="none" w:sz="0" w:space="0" w:color="auto"/>
        <w:bottom w:val="none" w:sz="0" w:space="0" w:color="auto"/>
        <w:right w:val="none" w:sz="0" w:space="0" w:color="auto"/>
      </w:divBdr>
    </w:div>
    <w:div w:id="1833641132">
      <w:bodyDiv w:val="1"/>
      <w:marLeft w:val="0"/>
      <w:marRight w:val="0"/>
      <w:marTop w:val="0"/>
      <w:marBottom w:val="0"/>
      <w:divBdr>
        <w:top w:val="none" w:sz="0" w:space="0" w:color="auto"/>
        <w:left w:val="none" w:sz="0" w:space="0" w:color="auto"/>
        <w:bottom w:val="none" w:sz="0" w:space="0" w:color="auto"/>
        <w:right w:val="none" w:sz="0" w:space="0" w:color="auto"/>
      </w:divBdr>
    </w:div>
    <w:div w:id="1833791552">
      <w:bodyDiv w:val="1"/>
      <w:marLeft w:val="0"/>
      <w:marRight w:val="0"/>
      <w:marTop w:val="0"/>
      <w:marBottom w:val="0"/>
      <w:divBdr>
        <w:top w:val="none" w:sz="0" w:space="0" w:color="auto"/>
        <w:left w:val="none" w:sz="0" w:space="0" w:color="auto"/>
        <w:bottom w:val="none" w:sz="0" w:space="0" w:color="auto"/>
        <w:right w:val="none" w:sz="0" w:space="0" w:color="auto"/>
      </w:divBdr>
    </w:div>
    <w:div w:id="1834566386">
      <w:bodyDiv w:val="1"/>
      <w:marLeft w:val="0"/>
      <w:marRight w:val="0"/>
      <w:marTop w:val="0"/>
      <w:marBottom w:val="0"/>
      <w:divBdr>
        <w:top w:val="none" w:sz="0" w:space="0" w:color="auto"/>
        <w:left w:val="none" w:sz="0" w:space="0" w:color="auto"/>
        <w:bottom w:val="none" w:sz="0" w:space="0" w:color="auto"/>
        <w:right w:val="none" w:sz="0" w:space="0" w:color="auto"/>
      </w:divBdr>
    </w:div>
    <w:div w:id="1855612267">
      <w:bodyDiv w:val="1"/>
      <w:marLeft w:val="0"/>
      <w:marRight w:val="0"/>
      <w:marTop w:val="0"/>
      <w:marBottom w:val="0"/>
      <w:divBdr>
        <w:top w:val="none" w:sz="0" w:space="0" w:color="auto"/>
        <w:left w:val="none" w:sz="0" w:space="0" w:color="auto"/>
        <w:bottom w:val="none" w:sz="0" w:space="0" w:color="auto"/>
        <w:right w:val="none" w:sz="0" w:space="0" w:color="auto"/>
      </w:divBdr>
    </w:div>
    <w:div w:id="1872303415">
      <w:bodyDiv w:val="1"/>
      <w:marLeft w:val="0"/>
      <w:marRight w:val="0"/>
      <w:marTop w:val="0"/>
      <w:marBottom w:val="0"/>
      <w:divBdr>
        <w:top w:val="none" w:sz="0" w:space="0" w:color="auto"/>
        <w:left w:val="none" w:sz="0" w:space="0" w:color="auto"/>
        <w:bottom w:val="none" w:sz="0" w:space="0" w:color="auto"/>
        <w:right w:val="none" w:sz="0" w:space="0" w:color="auto"/>
      </w:divBdr>
    </w:div>
    <w:div w:id="1896040649">
      <w:bodyDiv w:val="1"/>
      <w:marLeft w:val="0"/>
      <w:marRight w:val="0"/>
      <w:marTop w:val="0"/>
      <w:marBottom w:val="0"/>
      <w:divBdr>
        <w:top w:val="none" w:sz="0" w:space="0" w:color="auto"/>
        <w:left w:val="none" w:sz="0" w:space="0" w:color="auto"/>
        <w:bottom w:val="none" w:sz="0" w:space="0" w:color="auto"/>
        <w:right w:val="none" w:sz="0" w:space="0" w:color="auto"/>
      </w:divBdr>
    </w:div>
    <w:div w:id="1898395103">
      <w:bodyDiv w:val="1"/>
      <w:marLeft w:val="0"/>
      <w:marRight w:val="0"/>
      <w:marTop w:val="0"/>
      <w:marBottom w:val="0"/>
      <w:divBdr>
        <w:top w:val="none" w:sz="0" w:space="0" w:color="auto"/>
        <w:left w:val="none" w:sz="0" w:space="0" w:color="auto"/>
        <w:bottom w:val="none" w:sz="0" w:space="0" w:color="auto"/>
        <w:right w:val="none" w:sz="0" w:space="0" w:color="auto"/>
      </w:divBdr>
    </w:div>
    <w:div w:id="1898664716">
      <w:bodyDiv w:val="1"/>
      <w:marLeft w:val="0"/>
      <w:marRight w:val="0"/>
      <w:marTop w:val="0"/>
      <w:marBottom w:val="0"/>
      <w:divBdr>
        <w:top w:val="none" w:sz="0" w:space="0" w:color="auto"/>
        <w:left w:val="none" w:sz="0" w:space="0" w:color="auto"/>
        <w:bottom w:val="none" w:sz="0" w:space="0" w:color="auto"/>
        <w:right w:val="none" w:sz="0" w:space="0" w:color="auto"/>
      </w:divBdr>
    </w:div>
    <w:div w:id="1920750105">
      <w:bodyDiv w:val="1"/>
      <w:marLeft w:val="0"/>
      <w:marRight w:val="0"/>
      <w:marTop w:val="0"/>
      <w:marBottom w:val="0"/>
      <w:divBdr>
        <w:top w:val="none" w:sz="0" w:space="0" w:color="auto"/>
        <w:left w:val="none" w:sz="0" w:space="0" w:color="auto"/>
        <w:bottom w:val="none" w:sz="0" w:space="0" w:color="auto"/>
        <w:right w:val="none" w:sz="0" w:space="0" w:color="auto"/>
      </w:divBdr>
    </w:div>
    <w:div w:id="1921983691">
      <w:bodyDiv w:val="1"/>
      <w:marLeft w:val="0"/>
      <w:marRight w:val="0"/>
      <w:marTop w:val="0"/>
      <w:marBottom w:val="0"/>
      <w:divBdr>
        <w:top w:val="none" w:sz="0" w:space="0" w:color="auto"/>
        <w:left w:val="none" w:sz="0" w:space="0" w:color="auto"/>
        <w:bottom w:val="none" w:sz="0" w:space="0" w:color="auto"/>
        <w:right w:val="none" w:sz="0" w:space="0" w:color="auto"/>
      </w:divBdr>
    </w:div>
    <w:div w:id="1931035676">
      <w:bodyDiv w:val="1"/>
      <w:marLeft w:val="0"/>
      <w:marRight w:val="0"/>
      <w:marTop w:val="0"/>
      <w:marBottom w:val="0"/>
      <w:divBdr>
        <w:top w:val="none" w:sz="0" w:space="0" w:color="auto"/>
        <w:left w:val="none" w:sz="0" w:space="0" w:color="auto"/>
        <w:bottom w:val="none" w:sz="0" w:space="0" w:color="auto"/>
        <w:right w:val="none" w:sz="0" w:space="0" w:color="auto"/>
      </w:divBdr>
    </w:div>
    <w:div w:id="1931431832">
      <w:bodyDiv w:val="1"/>
      <w:marLeft w:val="0"/>
      <w:marRight w:val="0"/>
      <w:marTop w:val="0"/>
      <w:marBottom w:val="0"/>
      <w:divBdr>
        <w:top w:val="none" w:sz="0" w:space="0" w:color="auto"/>
        <w:left w:val="none" w:sz="0" w:space="0" w:color="auto"/>
        <w:bottom w:val="none" w:sz="0" w:space="0" w:color="auto"/>
        <w:right w:val="none" w:sz="0" w:space="0" w:color="auto"/>
      </w:divBdr>
    </w:div>
    <w:div w:id="1935746174">
      <w:bodyDiv w:val="1"/>
      <w:marLeft w:val="0"/>
      <w:marRight w:val="0"/>
      <w:marTop w:val="0"/>
      <w:marBottom w:val="0"/>
      <w:divBdr>
        <w:top w:val="none" w:sz="0" w:space="0" w:color="auto"/>
        <w:left w:val="none" w:sz="0" w:space="0" w:color="auto"/>
        <w:bottom w:val="none" w:sz="0" w:space="0" w:color="auto"/>
        <w:right w:val="none" w:sz="0" w:space="0" w:color="auto"/>
      </w:divBdr>
    </w:div>
    <w:div w:id="1949115090">
      <w:bodyDiv w:val="1"/>
      <w:marLeft w:val="0"/>
      <w:marRight w:val="0"/>
      <w:marTop w:val="0"/>
      <w:marBottom w:val="0"/>
      <w:divBdr>
        <w:top w:val="none" w:sz="0" w:space="0" w:color="auto"/>
        <w:left w:val="none" w:sz="0" w:space="0" w:color="auto"/>
        <w:bottom w:val="none" w:sz="0" w:space="0" w:color="auto"/>
        <w:right w:val="none" w:sz="0" w:space="0" w:color="auto"/>
      </w:divBdr>
    </w:div>
    <w:div w:id="1949464339">
      <w:bodyDiv w:val="1"/>
      <w:marLeft w:val="0"/>
      <w:marRight w:val="0"/>
      <w:marTop w:val="0"/>
      <w:marBottom w:val="0"/>
      <w:divBdr>
        <w:top w:val="none" w:sz="0" w:space="0" w:color="auto"/>
        <w:left w:val="none" w:sz="0" w:space="0" w:color="auto"/>
        <w:bottom w:val="none" w:sz="0" w:space="0" w:color="auto"/>
        <w:right w:val="none" w:sz="0" w:space="0" w:color="auto"/>
      </w:divBdr>
    </w:div>
    <w:div w:id="1949850044">
      <w:bodyDiv w:val="1"/>
      <w:marLeft w:val="0"/>
      <w:marRight w:val="0"/>
      <w:marTop w:val="0"/>
      <w:marBottom w:val="0"/>
      <w:divBdr>
        <w:top w:val="none" w:sz="0" w:space="0" w:color="auto"/>
        <w:left w:val="none" w:sz="0" w:space="0" w:color="auto"/>
        <w:bottom w:val="none" w:sz="0" w:space="0" w:color="auto"/>
        <w:right w:val="none" w:sz="0" w:space="0" w:color="auto"/>
      </w:divBdr>
    </w:div>
    <w:div w:id="1964726695">
      <w:bodyDiv w:val="1"/>
      <w:marLeft w:val="0"/>
      <w:marRight w:val="0"/>
      <w:marTop w:val="0"/>
      <w:marBottom w:val="0"/>
      <w:divBdr>
        <w:top w:val="none" w:sz="0" w:space="0" w:color="auto"/>
        <w:left w:val="none" w:sz="0" w:space="0" w:color="auto"/>
        <w:bottom w:val="none" w:sz="0" w:space="0" w:color="auto"/>
        <w:right w:val="none" w:sz="0" w:space="0" w:color="auto"/>
      </w:divBdr>
    </w:div>
    <w:div w:id="1984115887">
      <w:bodyDiv w:val="1"/>
      <w:marLeft w:val="0"/>
      <w:marRight w:val="0"/>
      <w:marTop w:val="0"/>
      <w:marBottom w:val="0"/>
      <w:divBdr>
        <w:top w:val="none" w:sz="0" w:space="0" w:color="auto"/>
        <w:left w:val="none" w:sz="0" w:space="0" w:color="auto"/>
        <w:bottom w:val="none" w:sz="0" w:space="0" w:color="auto"/>
        <w:right w:val="none" w:sz="0" w:space="0" w:color="auto"/>
      </w:divBdr>
    </w:div>
    <w:div w:id="1990748539">
      <w:bodyDiv w:val="1"/>
      <w:marLeft w:val="0"/>
      <w:marRight w:val="0"/>
      <w:marTop w:val="0"/>
      <w:marBottom w:val="0"/>
      <w:divBdr>
        <w:top w:val="none" w:sz="0" w:space="0" w:color="auto"/>
        <w:left w:val="none" w:sz="0" w:space="0" w:color="auto"/>
        <w:bottom w:val="none" w:sz="0" w:space="0" w:color="auto"/>
        <w:right w:val="none" w:sz="0" w:space="0" w:color="auto"/>
      </w:divBdr>
    </w:div>
    <w:div w:id="1996371567">
      <w:bodyDiv w:val="1"/>
      <w:marLeft w:val="0"/>
      <w:marRight w:val="0"/>
      <w:marTop w:val="0"/>
      <w:marBottom w:val="0"/>
      <w:divBdr>
        <w:top w:val="none" w:sz="0" w:space="0" w:color="auto"/>
        <w:left w:val="none" w:sz="0" w:space="0" w:color="auto"/>
        <w:bottom w:val="none" w:sz="0" w:space="0" w:color="auto"/>
        <w:right w:val="none" w:sz="0" w:space="0" w:color="auto"/>
      </w:divBdr>
    </w:div>
    <w:div w:id="2007391049">
      <w:bodyDiv w:val="1"/>
      <w:marLeft w:val="0"/>
      <w:marRight w:val="0"/>
      <w:marTop w:val="0"/>
      <w:marBottom w:val="0"/>
      <w:divBdr>
        <w:top w:val="none" w:sz="0" w:space="0" w:color="auto"/>
        <w:left w:val="none" w:sz="0" w:space="0" w:color="auto"/>
        <w:bottom w:val="none" w:sz="0" w:space="0" w:color="auto"/>
        <w:right w:val="none" w:sz="0" w:space="0" w:color="auto"/>
      </w:divBdr>
    </w:div>
    <w:div w:id="2024701583">
      <w:bodyDiv w:val="1"/>
      <w:marLeft w:val="0"/>
      <w:marRight w:val="0"/>
      <w:marTop w:val="0"/>
      <w:marBottom w:val="0"/>
      <w:divBdr>
        <w:top w:val="none" w:sz="0" w:space="0" w:color="auto"/>
        <w:left w:val="none" w:sz="0" w:space="0" w:color="auto"/>
        <w:bottom w:val="none" w:sz="0" w:space="0" w:color="auto"/>
        <w:right w:val="none" w:sz="0" w:space="0" w:color="auto"/>
      </w:divBdr>
    </w:div>
    <w:div w:id="2032023468">
      <w:bodyDiv w:val="1"/>
      <w:marLeft w:val="0"/>
      <w:marRight w:val="0"/>
      <w:marTop w:val="0"/>
      <w:marBottom w:val="0"/>
      <w:divBdr>
        <w:top w:val="none" w:sz="0" w:space="0" w:color="auto"/>
        <w:left w:val="none" w:sz="0" w:space="0" w:color="auto"/>
        <w:bottom w:val="none" w:sz="0" w:space="0" w:color="auto"/>
        <w:right w:val="none" w:sz="0" w:space="0" w:color="auto"/>
      </w:divBdr>
    </w:div>
    <w:div w:id="2032880455">
      <w:bodyDiv w:val="1"/>
      <w:marLeft w:val="0"/>
      <w:marRight w:val="0"/>
      <w:marTop w:val="0"/>
      <w:marBottom w:val="0"/>
      <w:divBdr>
        <w:top w:val="none" w:sz="0" w:space="0" w:color="auto"/>
        <w:left w:val="none" w:sz="0" w:space="0" w:color="auto"/>
        <w:bottom w:val="none" w:sz="0" w:space="0" w:color="auto"/>
        <w:right w:val="none" w:sz="0" w:space="0" w:color="auto"/>
      </w:divBdr>
    </w:div>
    <w:div w:id="2044863077">
      <w:bodyDiv w:val="1"/>
      <w:marLeft w:val="0"/>
      <w:marRight w:val="0"/>
      <w:marTop w:val="0"/>
      <w:marBottom w:val="0"/>
      <w:divBdr>
        <w:top w:val="none" w:sz="0" w:space="0" w:color="auto"/>
        <w:left w:val="none" w:sz="0" w:space="0" w:color="auto"/>
        <w:bottom w:val="none" w:sz="0" w:space="0" w:color="auto"/>
        <w:right w:val="none" w:sz="0" w:space="0" w:color="auto"/>
      </w:divBdr>
    </w:div>
    <w:div w:id="2045330050">
      <w:bodyDiv w:val="1"/>
      <w:marLeft w:val="0"/>
      <w:marRight w:val="0"/>
      <w:marTop w:val="0"/>
      <w:marBottom w:val="0"/>
      <w:divBdr>
        <w:top w:val="none" w:sz="0" w:space="0" w:color="auto"/>
        <w:left w:val="none" w:sz="0" w:space="0" w:color="auto"/>
        <w:bottom w:val="none" w:sz="0" w:space="0" w:color="auto"/>
        <w:right w:val="none" w:sz="0" w:space="0" w:color="auto"/>
      </w:divBdr>
    </w:div>
    <w:div w:id="2062095388">
      <w:bodyDiv w:val="1"/>
      <w:marLeft w:val="0"/>
      <w:marRight w:val="0"/>
      <w:marTop w:val="0"/>
      <w:marBottom w:val="0"/>
      <w:divBdr>
        <w:top w:val="none" w:sz="0" w:space="0" w:color="auto"/>
        <w:left w:val="none" w:sz="0" w:space="0" w:color="auto"/>
        <w:bottom w:val="none" w:sz="0" w:space="0" w:color="auto"/>
        <w:right w:val="none" w:sz="0" w:space="0" w:color="auto"/>
      </w:divBdr>
    </w:div>
    <w:div w:id="2066219547">
      <w:bodyDiv w:val="1"/>
      <w:marLeft w:val="0"/>
      <w:marRight w:val="0"/>
      <w:marTop w:val="0"/>
      <w:marBottom w:val="0"/>
      <w:divBdr>
        <w:top w:val="none" w:sz="0" w:space="0" w:color="auto"/>
        <w:left w:val="none" w:sz="0" w:space="0" w:color="auto"/>
        <w:bottom w:val="none" w:sz="0" w:space="0" w:color="auto"/>
        <w:right w:val="none" w:sz="0" w:space="0" w:color="auto"/>
      </w:divBdr>
    </w:div>
    <w:div w:id="2072388396">
      <w:bodyDiv w:val="1"/>
      <w:marLeft w:val="0"/>
      <w:marRight w:val="0"/>
      <w:marTop w:val="0"/>
      <w:marBottom w:val="0"/>
      <w:divBdr>
        <w:top w:val="none" w:sz="0" w:space="0" w:color="auto"/>
        <w:left w:val="none" w:sz="0" w:space="0" w:color="auto"/>
        <w:bottom w:val="none" w:sz="0" w:space="0" w:color="auto"/>
        <w:right w:val="none" w:sz="0" w:space="0" w:color="auto"/>
      </w:divBdr>
    </w:div>
    <w:div w:id="2077387231">
      <w:bodyDiv w:val="1"/>
      <w:marLeft w:val="0"/>
      <w:marRight w:val="0"/>
      <w:marTop w:val="0"/>
      <w:marBottom w:val="0"/>
      <w:divBdr>
        <w:top w:val="none" w:sz="0" w:space="0" w:color="auto"/>
        <w:left w:val="none" w:sz="0" w:space="0" w:color="auto"/>
        <w:bottom w:val="none" w:sz="0" w:space="0" w:color="auto"/>
        <w:right w:val="none" w:sz="0" w:space="0" w:color="auto"/>
      </w:divBdr>
    </w:div>
    <w:div w:id="2077506179">
      <w:bodyDiv w:val="1"/>
      <w:marLeft w:val="0"/>
      <w:marRight w:val="0"/>
      <w:marTop w:val="0"/>
      <w:marBottom w:val="0"/>
      <w:divBdr>
        <w:top w:val="none" w:sz="0" w:space="0" w:color="auto"/>
        <w:left w:val="none" w:sz="0" w:space="0" w:color="auto"/>
        <w:bottom w:val="none" w:sz="0" w:space="0" w:color="auto"/>
        <w:right w:val="none" w:sz="0" w:space="0" w:color="auto"/>
      </w:divBdr>
    </w:div>
    <w:div w:id="2077582354">
      <w:bodyDiv w:val="1"/>
      <w:marLeft w:val="0"/>
      <w:marRight w:val="0"/>
      <w:marTop w:val="0"/>
      <w:marBottom w:val="0"/>
      <w:divBdr>
        <w:top w:val="none" w:sz="0" w:space="0" w:color="auto"/>
        <w:left w:val="none" w:sz="0" w:space="0" w:color="auto"/>
        <w:bottom w:val="none" w:sz="0" w:space="0" w:color="auto"/>
        <w:right w:val="none" w:sz="0" w:space="0" w:color="auto"/>
      </w:divBdr>
    </w:div>
    <w:div w:id="2098211617">
      <w:bodyDiv w:val="1"/>
      <w:marLeft w:val="0"/>
      <w:marRight w:val="0"/>
      <w:marTop w:val="0"/>
      <w:marBottom w:val="0"/>
      <w:divBdr>
        <w:top w:val="none" w:sz="0" w:space="0" w:color="auto"/>
        <w:left w:val="none" w:sz="0" w:space="0" w:color="auto"/>
        <w:bottom w:val="none" w:sz="0" w:space="0" w:color="auto"/>
        <w:right w:val="none" w:sz="0" w:space="0" w:color="auto"/>
      </w:divBdr>
    </w:div>
    <w:div w:id="2098943266">
      <w:bodyDiv w:val="1"/>
      <w:marLeft w:val="0"/>
      <w:marRight w:val="0"/>
      <w:marTop w:val="0"/>
      <w:marBottom w:val="0"/>
      <w:divBdr>
        <w:top w:val="none" w:sz="0" w:space="0" w:color="auto"/>
        <w:left w:val="none" w:sz="0" w:space="0" w:color="auto"/>
        <w:bottom w:val="none" w:sz="0" w:space="0" w:color="auto"/>
        <w:right w:val="none" w:sz="0" w:space="0" w:color="auto"/>
      </w:divBdr>
    </w:div>
    <w:div w:id="2107335953">
      <w:bodyDiv w:val="1"/>
      <w:marLeft w:val="0"/>
      <w:marRight w:val="0"/>
      <w:marTop w:val="0"/>
      <w:marBottom w:val="0"/>
      <w:divBdr>
        <w:top w:val="none" w:sz="0" w:space="0" w:color="auto"/>
        <w:left w:val="none" w:sz="0" w:space="0" w:color="auto"/>
        <w:bottom w:val="none" w:sz="0" w:space="0" w:color="auto"/>
        <w:right w:val="none" w:sz="0" w:space="0" w:color="auto"/>
      </w:divBdr>
    </w:div>
    <w:div w:id="2112508271">
      <w:bodyDiv w:val="1"/>
      <w:marLeft w:val="0"/>
      <w:marRight w:val="0"/>
      <w:marTop w:val="0"/>
      <w:marBottom w:val="0"/>
      <w:divBdr>
        <w:top w:val="none" w:sz="0" w:space="0" w:color="auto"/>
        <w:left w:val="none" w:sz="0" w:space="0" w:color="auto"/>
        <w:bottom w:val="none" w:sz="0" w:space="0" w:color="auto"/>
        <w:right w:val="none" w:sz="0" w:space="0" w:color="auto"/>
      </w:divBdr>
    </w:div>
    <w:div w:id="213878883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wm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wmf"/><Relationship Id="rId25" Type="http://schemas.microsoft.com/office/2011/relationships/commentsExtended" Target="commentsExtended.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microsoft.com/office/2011/relationships/people" Target="people.xml"/><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image" Target="media/image11.wm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XSL" StyleName="ISO 690 - First Element and Date" Version="1987">
  <b:Source>
    <b:Tag>SCHNOOR</b:Tag>
    <b:SourceType>Book</b:SourceType>
    <b:Guid>{CAD2C05E-BB6A-4161-B2F2-047AE3FAD637}</b:Guid>
    <b:Author>
      <b:Author>
        <b:NameList>
          <b:Person>
            <b:Last>SCHNOOR</b:Last>
            <b:First>Jerald</b:First>
            <b:Middle>L.</b:Middle>
          </b:Person>
        </b:NameList>
      </b:Author>
    </b:Author>
    <b:Title>Environmental Modeling: Fate and Transport of Pollutants in Water, Air and Soil</b:Title>
    <b:Year>1996</b:Year>
    <b:City>Canada</b:City>
    <b:Publisher>John Wiley &amp; Sons</b:Publisher>
    <b:RefOrder>4</b:RefOrder>
  </b:Source>
  <b:Source>
    <b:Tag>MAC08</b:Tag>
    <b:SourceType>ArticleInAPeriodical</b:SourceType>
    <b:Guid>{5A75C282-2AA3-471F-803F-DD89914A0A28}</b:Guid>
    <b:Title>Software para modelagem de dispersão de efluentes em rios</b:Title>
    <b:Year>2008</b:Year>
    <b:Volume>13</b:Volume>
    <b:Issue>3</b:Issue>
    <b:Author>
      <b:Author>
        <b:NameList>
          <b:Person>
            <b:Last>MACHADO</b:Last>
            <b:Middle>Bezerra</b:Middle>
            <b:First>Márcio</b:First>
          </b:Person>
          <b:Person>
            <b:Last>FURLAN</b:Last>
            <b:Middle>Tadeu</b:Middle>
            <b:First>Luis</b:First>
          </b:Person>
          <b:Person>
            <b:Last>FURLAN</b:Last>
            <b:Middle>Lazarini</b:Middle>
            <b:First>Mateus</b:First>
          </b:Person>
          <b:Person>
            <b:Last>TOMAZ</b:Last>
            <b:First>Edson</b:First>
          </b:Person>
          <b:Person>
            <b:Last>NUNHEZ</b:Last>
            <b:Middle>Roberto</b:Middle>
            <b:First>José</b:First>
          </b:Person>
        </b:NameList>
      </b:Author>
    </b:Author>
    <b:JournalName>Revista Engenharia Sanitária e Ambiental</b:JournalName>
    <b:Pages>291-297</b:Pages>
    <b:RefOrder>10</b:RefOrder>
  </b:Source>
  <b:Source>
    <b:Tag>MAC10</b:Tag>
    <b:SourceType>ArticleInAPeriodical</b:SourceType>
    <b:Guid>{1851FA6E-48F8-4A7D-87EC-9B8B212542FB}</b:Guid>
    <b:Author>
      <b:Author>
        <b:NameList>
          <b:Person>
            <b:Last>MACEDO</b:Last>
            <b:First>Júlio</b:First>
            <b:Middle>César</b:Middle>
          </b:Person>
        </b:NameList>
      </b:Author>
    </b:Author>
    <b:Title>Qualidade das Águas do Rio do Sinos</b:Title>
    <b:PeriodicalTitle>Dissertação de mestrado</b:PeriodicalTitle>
    <b:Year>2010</b:Year>
    <b:City>Novo Hamburgo</b:City>
    <b:Publisher>Centro Universitário Feevale</b:Publisher>
    <b:RefOrder>2</b:RefOrder>
  </b:Source>
  <b:Source>
    <b:Tag>TUN03</b:Tag>
    <b:SourceType>ArticleInAPeriodical</b:SourceType>
    <b:Guid>{ADEECAE6-EB4F-4F7C-86BE-965B9AD27975}</b:Guid>
    <b:Author>
      <b:Author>
        <b:NameList>
          <b:Person>
            <b:Last>TUNDISI</b:Last>
            <b:First>José</b:First>
            <b:Middle>Galizia</b:Middle>
          </b:Person>
        </b:NameList>
      </b:Author>
    </b:Author>
    <b:Title>Ciclo hidrológico e gerenciamento integrado</b:Title>
    <b:PeriodicalTitle>Ciência e Cultura</b:PeriodicalTitle>
    <b:Year>2003</b:Year>
    <b:Volume>55</b:Volume>
    <b:Issue>4</b:Issue>
    <b:City>São Paulo</b:City>
    <b:Pages>31-33</b:Pages>
    <b:RefOrder>1</b:RefOrder>
  </b:Source>
  <b:Source>
    <b:Tag>RAH12</b:Tag>
    <b:SourceType>ArticleInAPeriodical</b:SourceType>
    <b:Guid>{8A74EA72-EA9E-4763-8FB6-5FB2BD1C1F27}</b:Guid>
    <b:Title>Measurement and simulation of dissolved oxygen in Zayandehrood river</b:Title>
    <b:PeriodicalTitle>International Journal of Environmental Health Engineering</b:PeriodicalTitle>
    <b:Year>2012</b:Year>
    <b:Volume>1</b:Volume>
    <b:Issue>5</b:Issue>
    <b:Author>
      <b:Author>
        <b:NameList>
          <b:Person>
            <b:Last>RAHSEPAR</b:Last>
            <b:Middle>Reza</b:Middle>
            <b:First>Ahmad</b:First>
          </b:Person>
          <b:Person>
            <b:Last>KHIADANI</b:Last>
            <b:Middle>Hajian</b:Middle>
            <b:First>Mehdi</b:First>
          </b:Person>
          <b:Person>
            <b:Last>AMIN</b:Last>
            <b:Middle>Mehdi</b:Middle>
            <b:First>Mohammad</b:First>
          </b:Person>
        </b:NameList>
      </b:Author>
    </b:Author>
    <b:RefOrder>11</b:RefOrder>
  </b:Source>
  <b:Source>
    <b:Tag>GAR09</b:Tag>
    <b:SourceType>Book</b:SourceType>
    <b:Guid>{B0855CBC-2261-42E0-BF72-4A3FD1158BCF}</b:Guid>
    <b:Author>
      <b:Author>
        <b:NameList>
          <b:Person>
            <b:Last>GARCIA</b:Last>
            <b:First>Renato</b:First>
            <b:Middle>Letizia</b:Middle>
          </b:Person>
        </b:NameList>
      </b:Author>
    </b:Author>
    <b:Title>Soluções exatas para problemas de dispersão de poluentes - modelo difusivo baseado na equação kdV</b:Title>
    <b:Year>2009</b:Year>
    <b:City>Porto Alegre</b:City>
    <b:Publisher>Tese</b:Publisher>
    <b:RefOrder>3</b:RefOrder>
  </b:Source>
  <b:Source>
    <b:Tag>DUT14</b:Tag>
    <b:SourceType>Book</b:SourceType>
    <b:Guid>{130A511B-6A53-4CC6-9C99-9D8C1A9AE721}</b:Guid>
    <b:Author>
      <b:Author>
        <b:NameList>
          <b:Person>
            <b:Last>DUTRA</b:Last>
            <b:First>Wander</b:First>
            <b:Middle>Clay Pereira</b:Middle>
          </b:Person>
        </b:NameList>
      </b:Author>
    </b:Author>
    <b:Title>Modelagem dos parâmetros de qualidade em água em trecho urbanizado do rio Paraibuna em Juiz de Fora (MG)</b:Title>
    <b:Year>2014</b:Year>
    <b:City>Juiz de Fora</b:City>
    <b:Publisher>Tese</b:Publisher>
    <b:RefOrder>5</b:RefOrder>
  </b:Source>
  <b:Source>
    <b:Tag>Sec08</b:Tag>
    <b:SourceType>Book</b:SourceType>
    <b:Guid>{6176BD53-F2EF-48E7-B0FD-4F94428F1C71}</b:Guid>
    <b:Author>
      <b:Author>
        <b:Corporate>SNSA</b:Corporate>
      </b:Author>
    </b:Author>
    <b:Title>Transversal : lodo gerado durante o tratamento de água e esgoto :</b:Title>
    <b:Year>2008</b:Year>
    <b:City>Brasília</b:City>
    <b:Publisher>Artes Gráficas Formato</b:Publisher>
    <b:RefOrder>6</b:RefOrder>
  </b:Source>
  <b:Source>
    <b:Tag>REI09</b:Tag>
    <b:SourceType>Misc</b:SourceType>
    <b:Guid>{CE24F765-F68C-4FC8-BB28-C7A7B9DC6A31}</b:Guid>
    <b:Author>
      <b:Author>
        <b:NameList>
          <b:Person>
            <b:Last>REIS</b:Last>
            <b:First>José</b:First>
            <b:Middle>Sérgio Aleluia dos</b:Middle>
          </b:Person>
        </b:NameList>
      </b:Author>
    </b:Author>
    <b:Title>Modelagem matemática da qualidade de água para o alto rio das Velhas/MG</b:Title>
    <b:Year>2009</b:Year>
    <b:City>Ouro Preto</b:City>
    <b:PublicationTitle>Dissertação</b:PublicationTitle>
    <b:RefOrder>8</b:RefOrder>
  </b:Source>
  <b:Source>
    <b:Tag>VON03</b:Tag>
    <b:SourceType>Book</b:SourceType>
    <b:Guid>{BE8F225D-89C3-462F-A3D9-A8C18662ADE3}</b:Guid>
    <b:Author>
      <b:Author>
        <b:NameList>
          <b:Person>
            <b:Last>VON SPERLING</b:Last>
            <b:First>Marcos</b:First>
          </b:Person>
        </b:NameList>
      </b:Author>
    </b:Author>
    <b:Title>Introdução à qualidade das águas e ao tratamento de esgotos</b:Title>
    <b:Year>2003</b:Year>
    <b:City>Belo Horizonte</b:City>
    <b:Publisher>DESA - UFMG</b:Publisher>
    <b:Edition>3ª ed</b:Edition>
    <b:RefOrder>7</b:RefOrder>
  </b:Source>
  <b:Source>
    <b:Tag>GOO15</b:Tag>
    <b:SourceType>InternetSite</b:SourceType>
    <b:Guid>{F34D2890-36F7-4DCB-9EA8-0848B5A0E3E8}</b:Guid>
    <b:Author>
      <b:Author>
        <b:Corporate>GOOGLE</b:Corporate>
      </b:Author>
    </b:Author>
    <b:Title>Google Maps</b:Title>
    <b:URL>https://www.google.com.br/maps</b:URL>
    <b:YearAccessed>2015</b:YearAccessed>
    <b:MonthAccessed>junho</b:MonthAccessed>
    <b:DayAccessed>12</b:DayAccessed>
    <b:Year>2015</b:Year>
    <b:RefOrder>12</b:RefOrder>
  </b:Source>
  <b:Source>
    <b:Tag>CHA03</b:Tag>
    <b:SourceType>Book</b:SourceType>
    <b:Guid>{7A2AB145-82C8-4549-AA50-B447EDA0FD8F}</b:Guid>
    <b:Title>QUAL2K: a modeling framework for simulating river and stream water quality: documentation and users manual</b:Title>
    <b:Year>2003</b:Year>
    <b:Author>
      <b:Author>
        <b:NameList>
          <b:Person>
            <b:Last>CHAPRA</b:Last>
            <b:Middle>C.</b:Middle>
            <b:First>Steven</b:First>
          </b:Person>
          <b:Person>
            <b:Last>PELLETIER</b:Last>
            <b:First>GK</b:First>
          </b:Person>
        </b:NameList>
      </b:Author>
    </b:Author>
    <b:City>Medford</b:City>
    <b:Publisher>Civil and Environmental Engineering Dept., Tufts University</b:Publisher>
    <b:RefOrder>13</b:RefOrder>
  </b:Source>
  <b:Source>
    <b:Tag>SAN09</b:Tag>
    <b:SourceType>Book</b:SourceType>
    <b:Guid>{B7F96D78-D936-4DD9-BE66-73F5B02A7D29}</b:Guid>
    <b:Title>Avaliação da qualidade de água do rio Andrada através do modelo QUAL2K</b:Title>
    <b:Year>2009</b:Year>
    <b:City>Passo Fundo</b:City>
    <b:Publisher>Universidade de Passo Fundo</b:Publisher>
    <b:Author>
      <b:Author>
        <b:NameList>
          <b:Person>
            <b:Last>SANTOS</b:Last>
            <b:Middle>Rocha dos</b:Middle>
            <b:First>Viviane</b:First>
          </b:Person>
        </b:NameList>
      </b:Author>
    </b:Author>
    <b:RefOrder>9</b:RefOrder>
  </b:Source>
  <b:Source>
    <b:Tag>BRO87</b:Tag>
    <b:SourceType>Book</b:SourceType>
    <b:Guid>{3CAF8A00-B0CD-49EC-862D-9B55905984F4}</b:Guid>
    <b:Title>The Enhanced Stream Water Quality Model QUAL2E and QUAL2E UNCAS: Computer Program Documentation and User Manual</b:Title>
    <b:Year>1987</b:Year>
    <b:City>Athens</b:City>
    <b:Publisher>USEPA</b:Publisher>
    <b:Author>
      <b:Author>
        <b:NameList>
          <b:Person>
            <b:Last>BROWN</b:Last>
            <b:Middle>C.</b:Middle>
            <b:First>Linfield</b:First>
          </b:Person>
          <b:Person>
            <b:Last>BARNWELL</b:Last>
            <b:Middle>O. Jr.</b:Middle>
            <b:First>Thomas</b:First>
          </b:Person>
        </b:NameList>
      </b:Author>
    </b:Author>
    <b:RefOrder>14</b:RefOrder>
  </b:Source>
  <b:Source>
    <b:Tag>WEL08</b:Tag>
    <b:SourceType>Book</b:SourceType>
    <b:Guid>{9489719E-98EA-405E-904B-1AFF53B2FF8A}</b:Guid>
    <b:Author>
      <b:Author>
        <b:NameList>
          <b:Person>
            <b:Last>WELTY</b:Last>
            <b:First>James</b:First>
            <b:Middle>R</b:Middle>
          </b:Person>
          <b:Person>
            <b:Last>WICKS</b:Last>
            <b:First>Charles</b:First>
            <b:Middle>E</b:Middle>
          </b:Person>
          <b:Person>
            <b:Last>WILSON</b:Last>
            <b:First>Robert</b:First>
            <b:Middle>E</b:Middle>
          </b:Person>
          <b:Person>
            <b:Last>RORRER</b:Last>
            <b:First>L</b:First>
            <b:Middle>Gregory</b:Middle>
          </b:Person>
        </b:NameList>
      </b:Author>
    </b:Author>
    <b:Title>Fundamentals of Momentum, Heat, and Mass Transfer</b:Title>
    <b:Year>2008</b:Year>
    <b:City>New Jersey</b:City>
    <b:Publisher>John Wiley &amp; Sons</b:Publisher>
    <b:Edition>5ª ed</b:Edition>
    <b:RefOrder>15</b:RefOrder>
  </b:Source>
  <b:Source>
    <b:Tag>DHI04</b:Tag>
    <b:SourceType>Book</b:SourceType>
    <b:Guid>{ECB504D4-116F-4FA3-A54F-EFF82AD86D2D}</b:Guid>
    <b:Title>A Modelling System for Rivers and Channels: Reference Manual</b:Title>
    <b:Year>2008</b:Year>
    <b:City>Hørsholm</b:City>
    <b:Publisher>DHI</b:Publisher>
    <b:Author>
      <b:Author>
        <b:Corporate>DANISH HYDRAULIC INSTITUTE</b:Corporate>
      </b:Author>
    </b:Author>
    <b:RefOrder>16</b:RefOrder>
  </b:Source>
  <b:Source>
    <b:Tag>EspaçoReservado1</b:Tag>
    <b:SourceType>InternetSite</b:SourceType>
    <b:Guid>{730E0DB6-FF5C-4FB6-80D1-305A590415C0}</b:Guid>
    <b:Author>
      <b:Author>
        <b:Corporate>FUNDAÇÃO ESTADUAL DE PROTEÇÃO AMBIENTAL HENRIQUE LUIZ ROESSLER</b:Corporate>
      </b:Author>
    </b:Author>
    <b:Title>QUALIDADE AMBIENTAL - REGIÃO HIDROGRÁFICA DO GUAÍBA</b:Title>
    <b:ProductionCompany>FEPAM</b:ProductionCompany>
    <b:URL>http://www.fepam.rs.gov.br/qualidade/qualidade_sinos/sinos.asp</b:URL>
    <b:Year>2015</b:Year>
    <b:RefOrder>17</b:RefOrder>
  </b:Source>
</b:Sources>
</file>

<file path=customXml/itemProps1.xml><?xml version="1.0" encoding="utf-8"?>
<ds:datastoreItem xmlns:ds="http://schemas.openxmlformats.org/officeDocument/2006/customXml" ds:itemID="{DE4F72EC-51C1-4800-AD62-28EC0C9E87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525</TotalTime>
  <Pages>38</Pages>
  <Words>9380</Words>
  <Characters>50657</Characters>
  <Application>Microsoft Office Word</Application>
  <DocSecurity>0</DocSecurity>
  <Lines>422</Lines>
  <Paragraphs>119</Paragraphs>
  <ScaleCrop>false</ScaleCrop>
  <HeadingPairs>
    <vt:vector size="2" baseType="variant">
      <vt:variant>
        <vt:lpstr>Título</vt:lpstr>
      </vt:variant>
      <vt:variant>
        <vt:i4>1</vt:i4>
      </vt:variant>
    </vt:vector>
  </HeadingPairs>
  <TitlesOfParts>
    <vt:vector size="1" baseType="lpstr">
      <vt:lpstr>TCC I</vt:lpstr>
    </vt:vector>
  </TitlesOfParts>
  <Company/>
  <LinksUpToDate>false</LinksUpToDate>
  <CharactersWithSpaces>59918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TCC I</dc:title>
  <dc:creator>Cínthia Paiva</dc:creator>
  <cp:lastModifiedBy>Paiva, Cinthia, Dystar</cp:lastModifiedBy>
  <cp:revision>91</cp:revision>
  <dcterms:created xsi:type="dcterms:W3CDTF">2015-06-17T01:26:00Z</dcterms:created>
  <dcterms:modified xsi:type="dcterms:W3CDTF">2015-06-18T19:37:00Z</dcterms:modified>
</cp:coreProperties>
</file>